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>
      <w:pPr>
        <w:pStyle w:val="2"/>
        <w:rPr>
          <w:b/>
          <w:bCs/>
          <w:sz w:val="24"/>
          <w:szCs w:val="24"/>
        </w:rPr>
      </w:pPr>
    </w:p>
    <w:p w14:paraId="1AAAE908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供应商按磋商文件要求，应提供以下相关资格证明材料：</w:t>
      </w:r>
    </w:p>
    <w:p w14:paraId="29BA974C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4692D71">
      <w:pPr>
        <w:keepNext/>
        <w:keepLines/>
        <w:spacing w:line="360" w:lineRule="auto"/>
        <w:jc w:val="center"/>
        <w:outlineLvl w:val="2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认为有必要提供的其他资料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7D6C06"/>
    <w:rsid w:val="00C10ED7"/>
    <w:rsid w:val="00F71D86"/>
    <w:rsid w:val="5BE205D0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</Words>
  <Characters>98</Characters>
  <Lines>1</Lines>
  <Paragraphs>1</Paragraphs>
  <TotalTime>0</TotalTime>
  <ScaleCrop>false</ScaleCrop>
  <LinksUpToDate>false</LinksUpToDate>
  <CharactersWithSpaces>98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开国元勋</cp:lastModifiedBy>
  <dcterms:modified xsi:type="dcterms:W3CDTF">2026-01-22T12:08:15Z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eyJoZGlkIjoiMDZkNTM0YjAzNjhlMjdkMmY5NWFmNDgwYmU3M2M3YzUiLCJ1c2VySWQiOiI3MzY2NTI5MTcifQ==</vt:lpwstr>
  </property>
  <property fmtid="{D5CDD505-2E9C-101B-9397-08002B2CF9AE}" pid="4" name="ICV">
    <vt:lpwstr>178B077AA553440C911D2386C14EA568_12</vt:lpwstr>
  </property>
</Properties>
</file>