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版本号：SHZCZB-202602020120260209001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长安区第三初级中学教学设备采购项目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SHZCZB-2026020201</w:t>
      </w:r>
      <w:r>
        <w:br/>
      </w:r>
      <w:r>
        <w:br/>
      </w:r>
      <w:r>
        <w:br/>
      </w:r>
    </w:p>
    <w:p>
      <w:pPr>
        <w:pStyle w:val="null3"/>
        <w:jc w:val="center"/>
        <w:outlineLvl w:val="2"/>
      </w:pPr>
      <w:r>
        <w:rPr>
          <w:rFonts w:ascii="仿宋_GB2312" w:hAnsi="仿宋_GB2312" w:cs="仿宋_GB2312" w:eastAsia="仿宋_GB2312"/>
          <w:sz w:val="28"/>
          <w:b/>
        </w:rPr>
        <w:t>西安市长安区第三初级中学</w:t>
      </w:r>
    </w:p>
    <w:p>
      <w:pPr>
        <w:pStyle w:val="null3"/>
        <w:jc w:val="center"/>
        <w:outlineLvl w:val="2"/>
      </w:pPr>
      <w:r>
        <w:rPr>
          <w:rFonts w:ascii="仿宋_GB2312" w:hAnsi="仿宋_GB2312" w:cs="仿宋_GB2312" w:eastAsia="仿宋_GB2312"/>
          <w:sz w:val="28"/>
          <w:b/>
        </w:rPr>
        <w:t>圣弘建设股份有限公司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圣弘建设股份有限公司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西安市长安区第三初级中学</w:t>
      </w:r>
      <w:r>
        <w:rPr>
          <w:rFonts w:ascii="仿宋_GB2312" w:hAnsi="仿宋_GB2312" w:cs="仿宋_GB2312" w:eastAsia="仿宋_GB2312"/>
        </w:rPr>
        <w:t>委托，拟对</w:t>
      </w:r>
      <w:r>
        <w:rPr>
          <w:rFonts w:ascii="仿宋_GB2312" w:hAnsi="仿宋_GB2312" w:cs="仿宋_GB2312" w:eastAsia="仿宋_GB2312"/>
        </w:rPr>
        <w:t>长安区第三初级中学教学设备采购项目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SHZCZB-2026020201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长安区第三初级中学教学设备采购项目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电脑、教学仪器（数学、物理、化学、生物、地理等）校园监控、智慧黑板；能满足学校教育教学功能，提升教育教学。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西安市长安区韦曲街道徐家寨村甲字5号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029-85623991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圣弘建设股份有限公司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西安市雁塔区电子西街三号西京国际电气中心A幢9层0904室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17749032369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国家发展和改革委员会办公厅颁发的《关于招标代理服务收费有关问题的通知》（发改办价格〔2003〕857号）的有关规定执行。 招标代理服务费交纳信息： 银行户名：圣弘建设股份有限公司陕西分公司 开户银行：中国银行股份有限公司西安西部电子商城支行 账号：102058831582 请中标单位按照要求将服务费汇入以上指定账户，如因自身原因发生错误，产生的不利后果均由供应商自行承担。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西安市长安区第三初级中学</w:t>
      </w:r>
      <w:r>
        <w:rPr>
          <w:rFonts w:ascii="仿宋_GB2312" w:hAnsi="仿宋_GB2312" w:cs="仿宋_GB2312" w:eastAsia="仿宋_GB2312"/>
        </w:rPr>
        <w:t>和</w:t>
      </w:r>
      <w:r>
        <w:rPr>
          <w:rFonts w:ascii="仿宋_GB2312" w:hAnsi="仿宋_GB2312" w:cs="仿宋_GB2312" w:eastAsia="仿宋_GB2312"/>
        </w:rPr>
        <w:t>圣弘建设股份有限公司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西安市长安区第三初级中学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圣弘建设股份有限公司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圣弘建设股份有限公司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圣弘建设股份有限公司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圣弘建设股份有限公司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圣弘建设股份有限公司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联系人：刘芋</w:t>
      </w:r>
    </w:p>
    <w:p>
      <w:pPr>
        <w:pStyle w:val="null3"/>
      </w:pPr>
      <w:r>
        <w:rPr>
          <w:rFonts w:ascii="仿宋_GB2312" w:hAnsi="仿宋_GB2312" w:cs="仿宋_GB2312" w:eastAsia="仿宋_GB2312"/>
        </w:rPr>
        <w:t>联系电话：17749032369</w:t>
      </w:r>
    </w:p>
    <w:p>
      <w:pPr>
        <w:pStyle w:val="null3"/>
      </w:pPr>
      <w:r>
        <w:rPr>
          <w:rFonts w:ascii="仿宋_GB2312" w:hAnsi="仿宋_GB2312" w:cs="仿宋_GB2312" w:eastAsia="仿宋_GB2312"/>
        </w:rPr>
        <w:t>地址：西安市雁塔区电子西街三号西京国际电气中心A幢9层0904室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电脑、教学仪器（数学、物理、化学、生物、地理等）校园监控、智慧黑板；能满足学校教育教学功能，提升教育教学。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长安区第三初级中学教学设备采购项目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标的名称：长安区第三初级中学教学设备采购项目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类别</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型号参数</w:t>
                  </w:r>
                  <w:r>
                    <w:rPr>
                      <w:rFonts w:ascii="仿宋_GB2312" w:hAnsi="仿宋_GB2312" w:cs="仿宋_GB2312" w:eastAsia="仿宋_GB2312"/>
                      <w:sz w:val="18"/>
                      <w:b/>
                    </w:rPr>
                    <w:t>、规格尺寸、材质</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台式电脑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1.机箱：标准机箱。</w:t>
                  </w:r>
                  <w:r>
                    <w:br/>
                  </w:r>
                  <w:r>
                    <w:rPr>
                      <w:rFonts w:ascii="仿宋_GB2312" w:hAnsi="仿宋_GB2312" w:cs="仿宋_GB2312" w:eastAsia="仿宋_GB2312"/>
                      <w:sz w:val="18"/>
                    </w:rPr>
                    <w:t>▲</w:t>
                  </w:r>
                  <w:r>
                    <w:rPr>
                      <w:rFonts w:ascii="仿宋_GB2312" w:hAnsi="仿宋_GB2312" w:cs="仿宋_GB2312" w:eastAsia="仿宋_GB2312"/>
                      <w:sz w:val="18"/>
                    </w:rPr>
                    <w:t>2.处理器：X86架构CPU，核数≥8核，主频≥2.7GHz。</w:t>
                  </w:r>
                  <w:r>
                    <w:br/>
                  </w:r>
                  <w:r>
                    <w:rPr>
                      <w:rFonts w:ascii="仿宋_GB2312" w:hAnsi="仿宋_GB2312" w:cs="仿宋_GB2312" w:eastAsia="仿宋_GB2312"/>
                      <w:sz w:val="18"/>
                    </w:rPr>
                    <w:t>3.内存：≥16GB DDR4内存，配置≥2个内存插槽，支持内存扩展。</w:t>
                  </w:r>
                  <w:r>
                    <w:br/>
                  </w:r>
                  <w:r>
                    <w:rPr>
                      <w:rFonts w:ascii="仿宋_GB2312" w:hAnsi="仿宋_GB2312" w:cs="仿宋_GB2312" w:eastAsia="仿宋_GB2312"/>
                      <w:sz w:val="18"/>
                    </w:rPr>
                    <w:t>4.显卡：集成高性能显卡。</w:t>
                  </w:r>
                  <w:r>
                    <w:br/>
                  </w:r>
                  <w:r>
                    <w:rPr>
                      <w:rFonts w:ascii="仿宋_GB2312" w:hAnsi="仿宋_GB2312" w:cs="仿宋_GB2312" w:eastAsia="仿宋_GB2312"/>
                      <w:sz w:val="18"/>
                    </w:rPr>
                    <w:t>5.硬盘：≥512GB M.2固态硬盘。</w:t>
                  </w:r>
                  <w:r>
                    <w:br/>
                  </w:r>
                  <w:r>
                    <w:rPr>
                      <w:rFonts w:ascii="仿宋_GB2312" w:hAnsi="仿宋_GB2312" w:cs="仿宋_GB2312" w:eastAsia="仿宋_GB2312"/>
                      <w:sz w:val="18"/>
                    </w:rPr>
                    <w:t>6.电源：电源功率≤180W，电源通过80PLUS认证。</w:t>
                  </w:r>
                  <w:r>
                    <w:br/>
                  </w:r>
                  <w:r>
                    <w:rPr>
                      <w:rFonts w:ascii="仿宋_GB2312" w:hAnsi="仿宋_GB2312" w:cs="仿宋_GB2312" w:eastAsia="仿宋_GB2312"/>
                      <w:sz w:val="18"/>
                    </w:rPr>
                    <w:t>7.网络：集成10/100/1000M及以上自适应以太网口。</w:t>
                  </w:r>
                  <w:r>
                    <w:br/>
                  </w:r>
                  <w:r>
                    <w:rPr>
                      <w:rFonts w:ascii="仿宋_GB2312" w:hAnsi="仿宋_GB2312" w:cs="仿宋_GB2312" w:eastAsia="仿宋_GB2312"/>
                      <w:sz w:val="18"/>
                    </w:rPr>
                    <w:t>8.接口扩展：≥1个PCIe x16，≥2个PCIe x1扩展槽；USB接口≥8个，音频接口：麦克风≥1个，耳机≥1个；后端≥3个Audio音频接口。</w:t>
                  </w:r>
                  <w:r>
                    <w:br/>
                  </w:r>
                  <w:r>
                    <w:rPr>
                      <w:rFonts w:ascii="仿宋_GB2312" w:hAnsi="仿宋_GB2312" w:cs="仿宋_GB2312" w:eastAsia="仿宋_GB2312"/>
                      <w:sz w:val="18"/>
                    </w:rPr>
                    <w:t>▲</w:t>
                  </w:r>
                  <w:r>
                    <w:rPr>
                      <w:rFonts w:ascii="仿宋_GB2312" w:hAnsi="仿宋_GB2312" w:cs="仿宋_GB2312" w:eastAsia="仿宋_GB2312"/>
                      <w:sz w:val="18"/>
                    </w:rPr>
                    <w:t>9.数据安全：USB支持BIOS下全部接口一键开关，前后分组开关；针对存储设备支持全部USB接口一键切换禁止访问模式/只读模式。</w:t>
                  </w:r>
                  <w:r>
                    <w:br/>
                  </w:r>
                  <w:r>
                    <w:rPr>
                      <w:rFonts w:ascii="仿宋_GB2312" w:hAnsi="仿宋_GB2312" w:cs="仿宋_GB2312" w:eastAsia="仿宋_GB2312"/>
                      <w:sz w:val="18"/>
                    </w:rPr>
                    <w:t>10.</w:t>
                  </w:r>
                  <w:r>
                    <w:rPr>
                      <w:rFonts w:ascii="仿宋_GB2312" w:hAnsi="仿宋_GB2312" w:cs="仿宋_GB2312" w:eastAsia="仿宋_GB2312"/>
                      <w:sz w:val="18"/>
                    </w:rPr>
                    <w:t>国产品牌计算机，并</w:t>
                  </w:r>
                  <w:r>
                    <w:rPr>
                      <w:rFonts w:ascii="仿宋_GB2312" w:hAnsi="仿宋_GB2312" w:cs="仿宋_GB2312" w:eastAsia="仿宋_GB2312"/>
                      <w:sz w:val="18"/>
                    </w:rPr>
                    <w:t>预装国产操作系统。</w:t>
                  </w:r>
                  <w:r>
                    <w:br/>
                  </w:r>
                  <w:r>
                    <w:rPr>
                      <w:rFonts w:ascii="仿宋_GB2312" w:hAnsi="仿宋_GB2312" w:cs="仿宋_GB2312" w:eastAsia="仿宋_GB2312"/>
                      <w:sz w:val="18"/>
                    </w:rPr>
                    <w:t>11.质控水平：MTBF≥200000小时。</w:t>
                  </w:r>
                  <w:r>
                    <w:br/>
                  </w:r>
                  <w:r>
                    <w:rPr>
                      <w:rFonts w:ascii="仿宋_GB2312" w:hAnsi="仿宋_GB2312" w:cs="仿宋_GB2312" w:eastAsia="仿宋_GB2312"/>
                      <w:sz w:val="18"/>
                    </w:rPr>
                    <w:t>12.键鼠：与主机同品牌，USB光电鼠标，USB防水标准键盘。</w:t>
                  </w:r>
                  <w:r>
                    <w:br/>
                  </w:r>
                  <w:r>
                    <w:rPr>
                      <w:rFonts w:ascii="仿宋_GB2312" w:hAnsi="仿宋_GB2312" w:cs="仿宋_GB2312" w:eastAsia="仿宋_GB2312"/>
                      <w:sz w:val="18"/>
                    </w:rPr>
                    <w:t>13.显示器：≥23.8寸LED显示器，与主机同品牌且分辨率≥1920*1080。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智慧黑板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AI算力智慧黑板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外观结构设计</w:t>
                  </w:r>
                </w:p>
                <w:p>
                  <w:pPr>
                    <w:pStyle w:val="null3"/>
                    <w:jc w:val="both"/>
                  </w:pPr>
                  <w:r>
                    <w:rPr>
                      <w:rFonts w:ascii="仿宋_GB2312" w:hAnsi="仿宋_GB2312" w:cs="仿宋_GB2312" w:eastAsia="仿宋_GB2312"/>
                      <w:sz w:val="18"/>
                    </w:rPr>
                    <w:t>1.整机采用三拼接平面一体化设计，无推拉式结构及外露连接线，外观简洁。整机尺寸宽度≥4200mm，高度≥1200mm。整机屏幕边缘采用金属圆角包边防护。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2.整机嵌入式芯片内置不低于1TOPS AI算力，可用于AI图像、音频处理。</w:t>
                  </w:r>
                </w:p>
                <w:p>
                  <w:pPr>
                    <w:pStyle w:val="null3"/>
                    <w:jc w:val="both"/>
                  </w:pPr>
                  <w:r>
                    <w:rPr>
                      <w:rFonts w:ascii="仿宋_GB2312" w:hAnsi="仿宋_GB2312" w:cs="仿宋_GB2312" w:eastAsia="仿宋_GB2312"/>
                      <w:sz w:val="18"/>
                    </w:rPr>
                    <w:t>3.中央主屏幕显示采用≥86英寸UHD超高清LED液晶屏，显示比例≥16：9，屏幕分辨率不低于3840*2160，具备防眩光效果。</w:t>
                  </w:r>
                </w:p>
                <w:p>
                  <w:pPr>
                    <w:pStyle w:val="null3"/>
                    <w:jc w:val="both"/>
                  </w:pPr>
                  <w:r>
                    <w:rPr>
                      <w:rFonts w:ascii="仿宋_GB2312" w:hAnsi="仿宋_GB2312" w:cs="仿宋_GB2312" w:eastAsia="仿宋_GB2312"/>
                      <w:sz w:val="18"/>
                    </w:rPr>
                    <w:t>二、护眼护声设计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.整机支持色彩空间可选，包含标准模式和sRGB模式，在</w:t>
                  </w:r>
                  <w:r>
                    <w:rPr>
                      <w:rFonts w:ascii="仿宋_GB2312" w:hAnsi="仿宋_GB2312" w:cs="仿宋_GB2312" w:eastAsia="仿宋_GB2312"/>
                      <w:sz w:val="18"/>
                    </w:rPr>
                    <w:t>S</w:t>
                  </w:r>
                  <w:r>
                    <w:rPr>
                      <w:rFonts w:ascii="仿宋_GB2312" w:hAnsi="仿宋_GB2312" w:cs="仿宋_GB2312" w:eastAsia="仿宋_GB2312"/>
                      <w:sz w:val="18"/>
                    </w:rPr>
                    <w:t>RGB模式下可做到高色准△E≤1。</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.支持标准、听力、观影和AI空间感知音效模式，AI空间感知音效模式可通过内置麦克风采集教室物理环境声音，自动生成符合当前教室物理环境的频段、音量、音效。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.整机侧边栏内置朗读工具，通过整机麦克风内置音频检测算法监测教室中学生的朗读情况，以游戏化界面呈现朗读积极性，调动学生朗读兴趣。三、整机接口设计要求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.整机具备不少于2路前置双系统USB3.0接口，双系统USB3.0接口支持Android系统、Windows系统读取外接移动存储设备，即插即用无需区分接口对应系统。</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.整机具备不少于1路前置Typec接口，外接电脑设备通过标准TypeC线连接至整机TypeC口，可直接调用整机内置的摄像头、麦克风、扬声器，在外接电脑即可拍摄教室画面。</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设备支持自定义前置“设置"按键，可通过自定义设置实现前置面板功能按键一键启用任一全局小工具（批注、截屏、计时、降半屏、放大镜、倒数日、日历）、快捷开关（节能模式、纸质护眼模式、经典护眼模式、自动亮度模式）。</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.整机支持提笔书写，在Windows系统下可实现无需点击任意功能入口，当检测到红外笔笔尖接触屏幕时，自动进入书写模式。</w:t>
                  </w:r>
                </w:p>
                <w:p>
                  <w:pPr>
                    <w:pStyle w:val="null3"/>
                    <w:jc w:val="both"/>
                  </w:pPr>
                  <w:r>
                    <w:rPr>
                      <w:rFonts w:ascii="仿宋_GB2312" w:hAnsi="仿宋_GB2312" w:cs="仿宋_GB2312" w:eastAsia="仿宋_GB2312"/>
                      <w:sz w:val="18"/>
                    </w:rPr>
                    <w:t>四、安全设计</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整机设备自带地震预警软件。支持在地震预警页面中获取位置，可以手动进行位置校准。支持在地震预警页面中选择提醒阈值。支持在地震预警界面中开启和关闭地震预警服务。</w:t>
                  </w:r>
                </w:p>
                <w:p>
                  <w:pPr>
                    <w:pStyle w:val="null3"/>
                    <w:jc w:val="both"/>
                  </w:pPr>
                  <w:r>
                    <w:rPr>
                      <w:rFonts w:ascii="仿宋_GB2312" w:hAnsi="仿宋_GB2312" w:cs="仿宋_GB2312" w:eastAsia="仿宋_GB2312"/>
                      <w:sz w:val="18"/>
                    </w:rPr>
                    <w:t>2.整机中间主屏及两侧副屏可支持多种媒介进行板书书写，便于老师完整书写教学内容。</w:t>
                  </w:r>
                </w:p>
                <w:p>
                  <w:pPr>
                    <w:pStyle w:val="null3"/>
                    <w:jc w:val="both"/>
                  </w:pPr>
                  <w:r>
                    <w:rPr>
                      <w:rFonts w:ascii="仿宋_GB2312" w:hAnsi="仿宋_GB2312" w:cs="仿宋_GB2312" w:eastAsia="仿宋_GB2312"/>
                      <w:sz w:val="18"/>
                    </w:rPr>
                    <w:t>五、内置</w:t>
                  </w:r>
                  <w:r>
                    <w:rPr>
                      <w:rFonts w:ascii="仿宋_GB2312" w:hAnsi="仿宋_GB2312" w:cs="仿宋_GB2312" w:eastAsia="仿宋_GB2312"/>
                      <w:sz w:val="18"/>
                    </w:rPr>
                    <w:t>PC模块设计</w:t>
                  </w:r>
                </w:p>
                <w:p>
                  <w:pPr>
                    <w:pStyle w:val="null3"/>
                    <w:jc w:val="both"/>
                  </w:pPr>
                  <w:r>
                    <w:rPr>
                      <w:rFonts w:ascii="仿宋_GB2312" w:hAnsi="仿宋_GB2312" w:cs="仿宋_GB2312" w:eastAsia="仿宋_GB2312"/>
                      <w:sz w:val="18"/>
                    </w:rPr>
                    <w:t>1.采用抽拉内置式模块化电脑，抽拉内置式，PC模块可插入整机，可实现无单独接线的插拔。按压式卡扣方式，无需工具即可快速拆卸电脑模块。</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.搭载Intel12代或以上酷睿i5CPU。内存：</w:t>
                  </w:r>
                  <w:r>
                    <w:rPr>
                      <w:rFonts w:ascii="仿宋_GB2312" w:hAnsi="仿宋_GB2312" w:cs="仿宋_GB2312" w:eastAsia="仿宋_GB2312"/>
                      <w:sz w:val="18"/>
                    </w:rPr>
                    <w:t>≥</w:t>
                  </w:r>
                  <w:r>
                    <w:rPr>
                      <w:rFonts w:ascii="仿宋_GB2312" w:hAnsi="仿宋_GB2312" w:cs="仿宋_GB2312" w:eastAsia="仿宋_GB2312"/>
                      <w:sz w:val="18"/>
                    </w:rPr>
                    <w:t>8GB DDR4笔记本内存或以上配置。硬盘：</w:t>
                  </w:r>
                  <w:r>
                    <w:rPr>
                      <w:rFonts w:ascii="仿宋_GB2312" w:hAnsi="仿宋_GB2312" w:cs="仿宋_GB2312" w:eastAsia="仿宋_GB2312"/>
                      <w:sz w:val="18"/>
                    </w:rPr>
                    <w:t>≥</w:t>
                  </w:r>
                  <w:r>
                    <w:rPr>
                      <w:rFonts w:ascii="仿宋_GB2312" w:hAnsi="仿宋_GB2312" w:cs="仿宋_GB2312" w:eastAsia="仿宋_GB2312"/>
                      <w:sz w:val="18"/>
                    </w:rPr>
                    <w:t>256GB SSD固态硬盘或以上配置。</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.具有独立非外扩展的电脑USB接口：电脑上至少具备3个USB3.0 接口。</w:t>
                  </w:r>
                </w:p>
                <w:p>
                  <w:pPr>
                    <w:pStyle w:val="null3"/>
                    <w:jc w:val="both"/>
                  </w:pPr>
                  <w:r>
                    <w:rPr>
                      <w:rFonts w:ascii="仿宋_GB2312" w:hAnsi="仿宋_GB2312" w:cs="仿宋_GB2312" w:eastAsia="仿宋_GB2312"/>
                      <w:sz w:val="18"/>
                    </w:rPr>
                    <w:t>六、整机功能设计</w:t>
                  </w:r>
                </w:p>
                <w:p>
                  <w:pPr>
                    <w:pStyle w:val="null3"/>
                    <w:jc w:val="both"/>
                  </w:pPr>
                  <w:r>
                    <w:rPr>
                      <w:rFonts w:ascii="仿宋_GB2312" w:hAnsi="仿宋_GB2312" w:cs="仿宋_GB2312" w:eastAsia="仿宋_GB2312"/>
                      <w:sz w:val="18"/>
                    </w:rPr>
                    <w:t>1.整机具有减滤蓝光功能，可通过前置面板物理功能按键一键启用护眼模式，让师生视力健康得到保障。</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.设备支持通过前置物理按键一键启动录屏功能，可将屏幕中显示的课件、音频内容与老师人声同时录制。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整机上边框内置非独立式摄像头，可拍摄</w:t>
                  </w:r>
                  <w:r>
                    <w:rPr>
                      <w:rFonts w:ascii="仿宋_GB2312" w:hAnsi="仿宋_GB2312" w:cs="仿宋_GB2312" w:eastAsia="仿宋_GB2312"/>
                      <w:sz w:val="18"/>
                    </w:rPr>
                    <w:t>≥4860万像素的照片，支持输出4：3、16：9比例的图片和视频；在清晰度为3840*2160(4K)分辨率下，支持≥30帧的视频输出，支持画面畸变矫正功能。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整机上边框内置非独立式广角高清摄像</w:t>
                  </w:r>
                  <w:r>
                    <w:rPr>
                      <w:rFonts w:ascii="仿宋_GB2312" w:hAnsi="仿宋_GB2312" w:cs="仿宋_GB2312" w:eastAsia="仿宋_GB2312"/>
                      <w:sz w:val="18"/>
                    </w:rPr>
                    <w:t>头，视场角</w:t>
                  </w:r>
                  <w:r>
                    <w:rPr>
                      <w:rFonts w:ascii="仿宋_GB2312" w:hAnsi="仿宋_GB2312" w:cs="仿宋_GB2312" w:eastAsia="仿宋_GB2312"/>
                      <w:sz w:val="18"/>
                    </w:rPr>
                    <w:t>≥</w:t>
                  </w:r>
                  <w:r>
                    <w:rPr>
                      <w:rFonts w:ascii="仿宋_GB2312" w:hAnsi="仿宋_GB2312" w:cs="仿宋_GB2312" w:eastAsia="仿宋_GB2312"/>
                      <w:sz w:val="18"/>
                    </w:rPr>
                    <w:t>130</w:t>
                  </w:r>
                  <w:r>
                    <w:rPr>
                      <w:rFonts w:ascii="仿宋_GB2312" w:hAnsi="仿宋_GB2312" w:cs="仿宋_GB2312" w:eastAsia="仿宋_GB2312"/>
                      <w:sz w:val="18"/>
                    </w:rPr>
                    <w:t>度</w:t>
                  </w:r>
                  <w:r>
                    <w:rPr>
                      <w:rFonts w:ascii="仿宋_GB2312" w:hAnsi="仿宋_GB2312" w:cs="仿宋_GB2312" w:eastAsia="仿宋_GB2312"/>
                      <w:sz w:val="18"/>
                    </w:rPr>
                    <w:t>且水平视场角</w:t>
                  </w:r>
                  <w:r>
                    <w:rPr>
                      <w:rFonts w:ascii="仿宋_GB2312" w:hAnsi="仿宋_GB2312" w:cs="仿宋_GB2312" w:eastAsia="仿宋_GB2312"/>
                      <w:sz w:val="18"/>
                    </w:rPr>
                    <w:t>≥120度。</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整机内置非独立的高清摄像头，可用于远程巡课，拍摄范围可以涵盖整机距离摄像头垂直法线左右水平距离各大于等于</w:t>
                  </w:r>
                  <w:r>
                    <w:rPr>
                      <w:rFonts w:ascii="仿宋_GB2312" w:hAnsi="仿宋_GB2312" w:cs="仿宋_GB2312" w:eastAsia="仿宋_GB2312"/>
                      <w:sz w:val="18"/>
                    </w:rPr>
                    <w:t>4米，左右最边缘深度大于等于2.3米范围内，并且可以AI识别人像。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.整机支持发出频率为18kHz-22kHz超声波信号，智能手机通过麦克风接收后，智能手机与整机无需在同一局域网内，可实现配对，一键投屏，用户无需手动输入投屏码或扫码获取投屏码；</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.整机内置2.2声道扬声器，位于设备上边框，顶置朝前发声，前朝向10W高音扬声器2个，上朝向20W中低音扬声器2个，额定总功率60W。</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.整机内置非独立外扩展的4阵列麦克风，可用于对教室环境音频进行采集，拾音距离≥12m。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.整机内置双WiFi6无线网卡（不接受外接），在Android和Windows系统下，可实现Wi-Fi无线上网连接、AP无线热点发射。</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.整机支持蓝牙Bluetooth 5.4标准。</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.不用借助PC，整机可一键进行硬件自检，包括对系统硬盘、系统内存、触摸框、PC模块、光感系统等模块进行检测，并针对不同模块给出问题原因提示，支持直接扫描系统提供的二维码进行在线客服问题保修。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.嵌入式系统版本不低于Android 14。</w:t>
                  </w:r>
                  <w:r>
                    <w:br/>
                  </w:r>
                  <w:r>
                    <w:rPr>
                      <w:rFonts w:ascii="仿宋_GB2312" w:hAnsi="仿宋_GB2312" w:cs="仿宋_GB2312" w:eastAsia="仿宋_GB2312"/>
                      <w:sz w:val="18"/>
                    </w:rPr>
                    <w:t>七、触控性能要求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.采用红外触控方式，支持Windows系统中进行40点或以上触控，支持在Android系统中进行40点或以上触控。</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白板软件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备授课一体化，具有备课模式及授课模式，且操作界面根据备课和授课使用场景不同而区别设计，符合用户使用需求。</w:t>
                  </w:r>
                  <w:r>
                    <w:br/>
                  </w:r>
                  <w:r>
                    <w:rPr>
                      <w:rFonts w:ascii="仿宋_GB2312" w:hAnsi="仿宋_GB2312" w:cs="仿宋_GB2312" w:eastAsia="仿宋_GB2312"/>
                      <w:sz w:val="18"/>
                    </w:rPr>
                    <w:t>2.支持个人账号注册登录使用，也可通过USB key进行身份快速识别登录，还可以通过微信绑定账号后扫码，形成一体的信息化教学账号体系；根据教师账号信息将教师云空间匹配至对应学校、学科校本资源。</w:t>
                  </w:r>
                  <w:r>
                    <w:br/>
                  </w:r>
                  <w:r>
                    <w:rPr>
                      <w:rFonts w:ascii="仿宋_GB2312" w:hAnsi="仿宋_GB2312" w:cs="仿宋_GB2312" w:eastAsia="仿宋_GB2312"/>
                      <w:sz w:val="18"/>
                    </w:rPr>
                    <w:t>3.提供白板软件手机移动版，方便用户随时随地查看课件。</w:t>
                  </w:r>
                  <w:r>
                    <w:br/>
                  </w:r>
                  <w:r>
                    <w:rPr>
                      <w:rFonts w:ascii="仿宋_GB2312" w:hAnsi="仿宋_GB2312" w:cs="仿宋_GB2312" w:eastAsia="仿宋_GB2312"/>
                      <w:sz w:val="18"/>
                    </w:rPr>
                    <w:t>4.提供在线云课堂功能，无需额外安装部署直播软件，可实现语音直播、课件同步、互动工具等远程教学功能。</w:t>
                  </w:r>
                  <w:r>
                    <w:br/>
                  </w:r>
                  <w:r>
                    <w:rPr>
                      <w:rFonts w:ascii="仿宋_GB2312" w:hAnsi="仿宋_GB2312" w:cs="仿宋_GB2312" w:eastAsia="仿宋_GB2312"/>
                      <w:sz w:val="18"/>
                    </w:rPr>
                    <w:t>5.云课堂可以通过生成二维码海报的方式发送给学生用于远程在线教学。</w:t>
                  </w:r>
                  <w:r>
                    <w:br/>
                  </w:r>
                  <w:r>
                    <w:rPr>
                      <w:rFonts w:ascii="仿宋_GB2312" w:hAnsi="仿宋_GB2312" w:cs="仿宋_GB2312" w:eastAsia="仿宋_GB2312"/>
                      <w:sz w:val="18"/>
                    </w:rPr>
                    <w:t>6.互动教学课件支持分享至学校校本资源库，学段学科根据教师个人信息自动匹配，分享后课件全校教师可见，并可直接下载使用。校本资源库支持按学科、学段进行快速查找，同时支持关键词精准检索。</w:t>
                  </w:r>
                  <w:r>
                    <w:br/>
                  </w:r>
                  <w:r>
                    <w:rPr>
                      <w:rFonts w:ascii="仿宋_GB2312" w:hAnsi="仿宋_GB2312" w:cs="仿宋_GB2312" w:eastAsia="仿宋_GB2312"/>
                      <w:sz w:val="18"/>
                    </w:rPr>
                    <w:t>7.为老师提供可扩展，易于学校管理，安全可靠的云存储空间，根据教师使用时长与教学资料制作频率提供可扩展升级至</w:t>
                  </w:r>
                  <w:r>
                    <w:rPr>
                      <w:rFonts w:ascii="仿宋_GB2312" w:hAnsi="仿宋_GB2312" w:cs="仿宋_GB2312" w:eastAsia="仿宋_GB2312"/>
                      <w:sz w:val="18"/>
                    </w:rPr>
                    <w:t>≥</w:t>
                  </w:r>
                  <w:r>
                    <w:rPr>
                      <w:rFonts w:ascii="仿宋_GB2312" w:hAnsi="仿宋_GB2312" w:cs="仿宋_GB2312" w:eastAsia="仿宋_GB2312"/>
                      <w:sz w:val="18"/>
                    </w:rPr>
                    <w:t>200G的个人云空间。</w:t>
                  </w:r>
                  <w:r>
                    <w:br/>
                  </w:r>
                  <w:r>
                    <w:rPr>
                      <w:rFonts w:ascii="仿宋_GB2312" w:hAnsi="仿宋_GB2312" w:cs="仿宋_GB2312" w:eastAsia="仿宋_GB2312"/>
                      <w:sz w:val="18"/>
                    </w:rPr>
                    <w:t>8.互动教学课件支持开放式云分享：分享者可将互动课件、课件组以公开或加密的web链接和二维码形式进行分享，分享链接可设置访问有效期。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18"/>
                    </w:rPr>
                    <w:t xml:space="preserve">9.备授课平台对接教学数据管理平台，可将教学平台的教案关联至教师课件，支持课件同时关联多份教案，关联后教师可在备课界面调用查看教案，便于教研工作开展。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18"/>
                    </w:rPr>
                    <w:t>10.课堂互动游戏支持云储存，编辑完成的活动可一键存储至教师云空间，便于在不同课件中直接调用，无需反复编辑。</w:t>
                  </w:r>
                  <w:r>
                    <w:br/>
                  </w:r>
                  <w:r>
                    <w:rPr>
                      <w:rFonts w:ascii="仿宋_GB2312" w:hAnsi="仿宋_GB2312" w:cs="仿宋_GB2312" w:eastAsia="仿宋_GB2312"/>
                      <w:sz w:val="18"/>
                    </w:rPr>
                    <w:t>11.提供柱状图、扇形图、折线图等互动图表，每类图表预置不少于5种样式，支持图表文字、背景、透明度设置；柱状图、折线图可一键转置互换坐标轴类别；图表支持三维模式旋转展示，生动形象。</w:t>
                  </w:r>
                  <w:r>
                    <w:br/>
                  </w:r>
                  <w:r>
                    <w:rPr>
                      <w:rFonts w:ascii="仿宋_GB2312" w:hAnsi="仿宋_GB2312" w:cs="仿宋_GB2312" w:eastAsia="仿宋_GB2312"/>
                      <w:sz w:val="18"/>
                    </w:rPr>
                    <w:t>12.提供多种翻页按键布局，翻页按键可分布于屏幕单侧或左右两侧，支持上下翻页、课件页面预览及页面非线性跳转。</w:t>
                  </w:r>
                  <w:r>
                    <w:br/>
                  </w:r>
                  <w:r>
                    <w:rPr>
                      <w:rFonts w:ascii="仿宋_GB2312" w:hAnsi="仿宋_GB2312" w:cs="仿宋_GB2312" w:eastAsia="仿宋_GB2312"/>
                      <w:sz w:val="18"/>
                    </w:rPr>
                    <w:t>13.支持课件内所有的元素对象创建超链接，可链接到对象所在课件的相关页面、网页、文档等。</w:t>
                  </w:r>
                  <w:r>
                    <w:br/>
                  </w:r>
                  <w:r>
                    <w:rPr>
                      <w:rFonts w:ascii="仿宋_GB2312" w:hAnsi="仿宋_GB2312" w:cs="仿宋_GB2312" w:eastAsia="仿宋_GB2312"/>
                      <w:sz w:val="18"/>
                    </w:rPr>
                    <w:t>14.可在授课界面中一键生成评课和课件分享二维码（不接受临时插入二维码），方便教师实时评课与课件分享，评课标准为央馆一师一优课模板，并支持自定义设置学校专属评课表，系统应预置中央电教馆“一师一优课，一课一名师”模板供评课使用。</w:t>
                  </w:r>
                  <w:r>
                    <w:br/>
                  </w:r>
                  <w:r>
                    <w:rPr>
                      <w:rFonts w:ascii="仿宋_GB2312" w:hAnsi="仿宋_GB2312" w:cs="仿宋_GB2312" w:eastAsia="仿宋_GB2312"/>
                      <w:sz w:val="18"/>
                    </w:rPr>
                    <w:t>15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r>
                    <w:br/>
                  </w:r>
                  <w:r>
                    <w:rPr>
                      <w:rFonts w:ascii="仿宋_GB2312" w:hAnsi="仿宋_GB2312" w:cs="仿宋_GB2312" w:eastAsia="仿宋_GB2312"/>
                      <w:sz w:val="18"/>
                    </w:rPr>
                    <w:t>16.AI智能纠错：软件内置的AI智能语义分析模块，可对输入的英文文本的拼写、句型、语法进行错误检查，并支持一键纠错。</w:t>
                  </w:r>
                  <w:r>
                    <w:br/>
                  </w:r>
                  <w:r>
                    <w:rPr>
                      <w:rFonts w:ascii="仿宋_GB2312" w:hAnsi="仿宋_GB2312" w:cs="仿宋_GB2312" w:eastAsia="仿宋_GB2312"/>
                      <w:sz w:val="18"/>
                    </w:rPr>
                    <w:t>17.配置英语学科听写工具，覆盖不少于6000个英语单词，支持自定义选择单词。自定义听写频率和次数，一键生成听写卡；授课模式支持一键开启听写朗读。</w:t>
                  </w:r>
                  <w:r>
                    <w:br/>
                  </w:r>
                  <w:r>
                    <w:rPr>
                      <w:rFonts w:ascii="仿宋_GB2312" w:hAnsi="仿宋_GB2312" w:cs="仿宋_GB2312" w:eastAsia="仿宋_GB2312"/>
                      <w:sz w:val="18"/>
                    </w:rPr>
                    <w:t>18.AI智能纠错：软件内置的AI智能语义分析模块，可对输入的英文文本的拼写、句型、语法进行错误检查，并支持一键纠错。</w:t>
                  </w:r>
                  <w:r>
                    <w:br/>
                  </w:r>
                  <w:r>
                    <w:rPr>
                      <w:rFonts w:ascii="仿宋_GB2312" w:hAnsi="仿宋_GB2312" w:cs="仿宋_GB2312" w:eastAsia="仿宋_GB2312"/>
                      <w:sz w:val="18"/>
                    </w:rPr>
                    <w:t>19.提供3D立体星球模型，包括地球、太阳、火星、水星、木星、金星、土星、海王星、天王星，支持360°自由旋转、缩放展示，以及任意星球标记功能，在星球模型中任意位置均可设置文字标识，便于老师直观授课，并且地球模型还具备教学模型切换，并提供星球百科，方便老师给孩子们进行展示教学。</w:t>
                  </w:r>
                  <w:r>
                    <w:br/>
                  </w:r>
                  <w:r>
                    <w:rPr>
                      <w:rFonts w:ascii="仿宋_GB2312" w:hAnsi="仿宋_GB2312" w:cs="仿宋_GB2312" w:eastAsia="仿宋_GB2312"/>
                      <w:sz w:val="18"/>
                    </w:rPr>
                    <w:t>20.提供古诗词、古文教学资源：包含原文、翻译、背景介绍、作者介绍、原文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18"/>
                    </w:rPr>
                    <w:t>21.多学科课件库：提供涵盖语文、数学、英语等学科全部教学章节的不少于2000份的交互式课件。课件支持直接预览并下载，预览时支持拖动课堂活动、形状、几何、文本等元素；下载时课件可同步至教师个人云课件存储空间；课件支持教师在线评分。</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学生行为管理软件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手机学生行为评价系统集成学校管理、教师管理、课堂表现评价、家校互联互通功能，所有功能同一软件平台的同一账户实现。</w:t>
                  </w:r>
                  <w:r>
                    <w:br/>
                  </w:r>
                  <w:r>
                    <w:rPr>
                      <w:rFonts w:ascii="仿宋_GB2312" w:hAnsi="仿宋_GB2312" w:cs="仿宋_GB2312" w:eastAsia="仿宋_GB2312"/>
                      <w:sz w:val="18"/>
                    </w:rPr>
                    <w:t>2.支持通过数字账号、微信二维码、硬件密钥方式登录教师个人账号。</w:t>
                  </w:r>
                  <w:r>
                    <w:br/>
                  </w:r>
                  <w:r>
                    <w:rPr>
                      <w:rFonts w:ascii="仿宋_GB2312" w:hAnsi="仿宋_GB2312" w:cs="仿宋_GB2312" w:eastAsia="仿宋_GB2312"/>
                      <w:sz w:val="18"/>
                    </w:rPr>
                    <w:t>3.兼容多平台系统，可在PC、Web、安卓、iOS等系统使用，且各终端数据互通，教师可多场景下对学生进行管理与评价。</w:t>
                  </w:r>
                  <w:r>
                    <w:br/>
                  </w:r>
                  <w:r>
                    <w:rPr>
                      <w:rFonts w:ascii="仿宋_GB2312" w:hAnsi="仿宋_GB2312" w:cs="仿宋_GB2312" w:eastAsia="仿宋_GB2312"/>
                      <w:sz w:val="18"/>
                    </w:rPr>
                    <w:t>4.移动端支持教师/家长双重身份无缝切换，软件内可直接切换账户类型，无需安装多个APP应用或退出账号重新登录。</w:t>
                  </w:r>
                  <w:r>
                    <w:br/>
                  </w:r>
                  <w:r>
                    <w:rPr>
                      <w:rFonts w:ascii="仿宋_GB2312" w:hAnsi="仿宋_GB2312" w:cs="仿宋_GB2312" w:eastAsia="仿宋_GB2312"/>
                      <w:sz w:val="18"/>
                    </w:rPr>
                    <w:t>5.支持汇总查看校内的班级评价排名，可以列表形式查看班主任、班级学生数、家长数、班级代码等信息。</w:t>
                  </w:r>
                  <w:r>
                    <w:br/>
                  </w:r>
                  <w:r>
                    <w:rPr>
                      <w:rFonts w:ascii="仿宋_GB2312" w:hAnsi="仿宋_GB2312" w:cs="仿宋_GB2312" w:eastAsia="仿宋_GB2312"/>
                      <w:sz w:val="18"/>
                    </w:rPr>
                    <w:t>6.提供TBL\PBL分组教学评价功能，教师可自由创建多个学生小组，支持对单个小组成员进行换组调整。同时提供快速随机分组功能，可快速将班级学生按照教师需求的组别数量进行随机分组。</w:t>
                  </w:r>
                  <w:r>
                    <w:br/>
                  </w:r>
                  <w:r>
                    <w:rPr>
                      <w:rFonts w:ascii="仿宋_GB2312" w:hAnsi="仿宋_GB2312" w:cs="仿宋_GB2312" w:eastAsia="仿宋_GB2312"/>
                      <w:sz w:val="18"/>
                    </w:rPr>
                    <w:t>7.支持考勤功能，可对学生的出勤、迟到、缺勤、请假状态进行记录，并支持查看课堂考勤统计报表，可详细查看班级考勤概览数据。</w:t>
                  </w:r>
                  <w:r>
                    <w:br/>
                  </w:r>
                  <w:r>
                    <w:rPr>
                      <w:rFonts w:ascii="仿宋_GB2312" w:hAnsi="仿宋_GB2312" w:cs="仿宋_GB2312" w:eastAsia="仿宋_GB2312"/>
                      <w:sz w:val="18"/>
                    </w:rPr>
                    <w:t>8.支持网页端、PC授课端查看学生成长统计报表，按饼状图形式展现学生课堂表现情况，支持查看班级或学生个人情况，并可追溯每条评价的原因、对象、分值，便于教师进行精准评价。</w:t>
                  </w:r>
                  <w:r>
                    <w:br/>
                  </w:r>
                  <w:r>
                    <w:rPr>
                      <w:rFonts w:ascii="仿宋_GB2312" w:hAnsi="仿宋_GB2312" w:cs="仿宋_GB2312" w:eastAsia="仿宋_GB2312"/>
                      <w:sz w:val="18"/>
                    </w:rPr>
                    <w:t>9.系统根据学生日常行为评价情况，通过AI学生能力模型进行智能分析，为每个学生生成定制化评语，评语可支持教师二次编辑修改并推送至家长端。</w:t>
                  </w:r>
                  <w:r>
                    <w:br/>
                  </w:r>
                  <w:r>
                    <w:rPr>
                      <w:rFonts w:ascii="仿宋_GB2312" w:hAnsi="仿宋_GB2312" w:cs="仿宋_GB2312" w:eastAsia="仿宋_GB2312"/>
                      <w:sz w:val="18"/>
                    </w:rPr>
                    <w:t>10.教师可通过多终端对学生、小组及班级进行行为量化评价、文字点评、图片点评。</w:t>
                  </w:r>
                  <w:r>
                    <w:br/>
                  </w:r>
                  <w:r>
                    <w:rPr>
                      <w:rFonts w:ascii="仿宋_GB2312" w:hAnsi="仿宋_GB2312" w:cs="仿宋_GB2312" w:eastAsia="仿宋_GB2312"/>
                      <w:sz w:val="18"/>
                    </w:rPr>
                    <w:t>11.系统内置头像类型不少于10种，支持教师自定义设置学生头像。</w:t>
                  </w:r>
                  <w:r>
                    <w:br/>
                  </w:r>
                  <w:r>
                    <w:rPr>
                      <w:rFonts w:ascii="仿宋_GB2312" w:hAnsi="仿宋_GB2312" w:cs="仿宋_GB2312" w:eastAsia="仿宋_GB2312"/>
                      <w:sz w:val="18"/>
                    </w:rPr>
                    <w:t>12.支持课堂评价分数清零重置，可选择对个别学生和全班学生进行分数重置。</w:t>
                  </w:r>
                  <w:r>
                    <w:br/>
                  </w:r>
                  <w:r>
                    <w:rPr>
                      <w:rFonts w:ascii="仿宋_GB2312" w:hAnsi="仿宋_GB2312" w:cs="仿宋_GB2312" w:eastAsia="仿宋_GB2312"/>
                      <w:sz w:val="18"/>
                    </w:rPr>
                    <w:t>13.支持教师与其他教师及家长进行文字、语音、图片交流，且教师可设置免打扰时间段，非工作时间内消息不会发生提醒。</w:t>
                  </w:r>
                  <w:r>
                    <w:br/>
                  </w:r>
                  <w:r>
                    <w:rPr>
                      <w:rFonts w:ascii="仿宋_GB2312" w:hAnsi="仿宋_GB2312" w:cs="仿宋_GB2312" w:eastAsia="仿宋_GB2312"/>
                      <w:sz w:val="18"/>
                    </w:rPr>
                    <w:t>14.支持教师创建打卡任务，打卡支持超过200字的文本、图片、语音、视频和外部网页链接等形式，发布后老师可以看到学生打卡情况统计表。</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教学数据分析管理平台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1.后台采用B/S架构设计，支持学校管理者在Windows、Linux、Android、IOS等多种不同的操作系统上通过网页浏览器登陆进行操作，可统计全校教师软件活跃数据、学生点评及课件上传等数据。</w:t>
                  </w:r>
                  <w:r>
                    <w:br/>
                  </w:r>
                  <w:r>
                    <w:rPr>
                      <w:rFonts w:ascii="仿宋_GB2312" w:hAnsi="仿宋_GB2312" w:cs="仿宋_GB2312" w:eastAsia="仿宋_GB2312"/>
                      <w:sz w:val="18"/>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8"/>
                    </w:rPr>
                    <w:t>3.信息化数据雷达图：将信息化教学数据分五个维度进行评估，分别为课件制作、听课评课、师生互动、互动教学、家校沟通，并与全省均值对比，学校信息化教学情况一目了然。</w:t>
                  </w:r>
                  <w:r>
                    <w:br/>
                  </w:r>
                  <w:r>
                    <w:rPr>
                      <w:rFonts w:ascii="仿宋_GB2312" w:hAnsi="仿宋_GB2312" w:cs="仿宋_GB2312" w:eastAsia="仿宋_GB2312"/>
                      <w:sz w:val="18"/>
                    </w:rPr>
                    <w:t>4.提升实力：一键分析学校信息化教学的待提升项，并将本校信息化教学数值与省最高值进行对比，方便学校了解自身情况和实际差距；同时可通过管理端督促教师开展信息化教学活动，并为管理者预测督促后可提升的指标，督促信息将通过短信触达教师，保证督促效果。</w:t>
                  </w:r>
                  <w:r>
                    <w:br/>
                  </w:r>
                  <w:r>
                    <w:rPr>
                      <w:rFonts w:ascii="仿宋_GB2312" w:hAnsi="仿宋_GB2312" w:cs="仿宋_GB2312" w:eastAsia="仿宋_GB2312"/>
                      <w:sz w:val="18"/>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8"/>
                    </w:rPr>
                    <w:t>6.教研结构：支持管理者按照学段-学科-年级快速创建教师的教研组织结构，方便教师信息的分类管理。</w:t>
                  </w:r>
                  <w:r>
                    <w:br/>
                  </w:r>
                  <w:r>
                    <w:rPr>
                      <w:rFonts w:ascii="仿宋_GB2312" w:hAnsi="仿宋_GB2312" w:cs="仿宋_GB2312" w:eastAsia="仿宋_GB2312"/>
                      <w:sz w:val="18"/>
                    </w:rPr>
                    <w:t>7.信息管理：支持修改管理员、教师的账户信息，支持管理员上传校徽，并对本校内管理者账户都可见。</w:t>
                  </w:r>
                  <w:r>
                    <w:br/>
                  </w:r>
                  <w:r>
                    <w:rPr>
                      <w:rFonts w:ascii="仿宋_GB2312" w:hAnsi="仿宋_GB2312" w:cs="仿宋_GB2312" w:eastAsia="仿宋_GB2312"/>
                      <w:sz w:val="18"/>
                    </w:rPr>
                    <w:t>8.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8"/>
                    </w:rPr>
                    <w:t>9.教案模板管理：支持管理者自定义学校的教案模板，可以设置必填项和选填项，有效规范教师教案的编写。</w:t>
                  </w:r>
                  <w:r>
                    <w:br/>
                  </w:r>
                  <w:r>
                    <w:rPr>
                      <w:rFonts w:ascii="仿宋_GB2312" w:hAnsi="仿宋_GB2312" w:cs="仿宋_GB2312" w:eastAsia="仿宋_GB2312"/>
                      <w:sz w:val="18"/>
                    </w:rPr>
                    <w:t>10.班级氛围数据概况：支持查看不同时间段班级氛围数据的概况，数据包含家长入班率，教师对学生的新增点评数，教师参与度，表现突出的教师前三名。</w:t>
                  </w:r>
                  <w:r>
                    <w:br/>
                  </w:r>
                  <w:r>
                    <w:rPr>
                      <w:rFonts w:ascii="仿宋_GB2312" w:hAnsi="仿宋_GB2312" w:cs="仿宋_GB2312" w:eastAsia="仿宋_GB2312"/>
                      <w:sz w:val="18"/>
                    </w:rPr>
                    <w:t>11.听评课数据统计导出：支持对不同评课维度得分进行统计，计算平均分并找出评分薄弱项，方便管理者针对性优化教学策略，同时支持查看全校的评课记录和得分详情，并可一键导出Excel表格，方便整理。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18"/>
                    </w:rPr>
                    <w:t>12.电子教案：教师可以在个人空间直接编写教案，编写教案时可以关联课件，支持教师在个人空间、配套备授课工具查看课件以及教案，方便教师进行教学设计。</w:t>
                  </w:r>
                  <w:r>
                    <w:br/>
                  </w:r>
                  <w:r>
                    <w:rPr>
                      <w:rFonts w:ascii="仿宋_GB2312" w:hAnsi="仿宋_GB2312" w:cs="仿宋_GB2312" w:eastAsia="仿宋_GB2312"/>
                      <w:sz w:val="18"/>
                    </w:rPr>
                    <w:t>13.习题使用：教师可以选择习题插入课件使用。支持在云空间中创建习题，包括选择题、填空题、解答题，支持批量导入习题，将习题分享至校本资源库。</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视频展台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1.采用USB高速接口，单根USB线实现供电、高清数据传输需求。</w:t>
                  </w:r>
                  <w:r>
                    <w:br/>
                  </w:r>
                  <w:r>
                    <w:rPr>
                      <w:rFonts w:ascii="仿宋_GB2312" w:hAnsi="仿宋_GB2312" w:cs="仿宋_GB2312" w:eastAsia="仿宋_GB2312"/>
                      <w:sz w:val="18"/>
                    </w:rPr>
                    <w:t>2.</w:t>
                  </w:r>
                  <w:r>
                    <w:rPr>
                      <w:rFonts w:ascii="仿宋_GB2312" w:hAnsi="仿宋_GB2312" w:cs="仿宋_GB2312" w:eastAsia="仿宋_GB2312"/>
                      <w:sz w:val="18"/>
                    </w:rPr>
                    <w:t>采用</w:t>
                  </w:r>
                  <w:r>
                    <w:rPr>
                      <w:rFonts w:ascii="仿宋_GB2312" w:hAnsi="仿宋_GB2312" w:cs="仿宋_GB2312" w:eastAsia="仿宋_GB2312"/>
                      <w:sz w:val="20"/>
                    </w:rPr>
                    <w:t>≥</w:t>
                  </w:r>
                  <w:r>
                    <w:rPr>
                      <w:rFonts w:ascii="仿宋_GB2312" w:hAnsi="仿宋_GB2312" w:cs="仿宋_GB2312" w:eastAsia="仿宋_GB2312"/>
                      <w:sz w:val="18"/>
                    </w:rPr>
                    <w:t>8</w:t>
                  </w:r>
                  <w:r>
                    <w:rPr>
                      <w:rFonts w:ascii="仿宋_GB2312" w:hAnsi="仿宋_GB2312" w:cs="仿宋_GB2312" w:eastAsia="仿宋_GB2312"/>
                      <w:sz w:val="18"/>
                    </w:rPr>
                    <w:t>00W</w:t>
                  </w:r>
                  <w:r>
                    <w:rPr>
                      <w:rFonts w:ascii="仿宋_GB2312" w:hAnsi="仿宋_GB2312" w:cs="仿宋_GB2312" w:eastAsia="仿宋_GB2312"/>
                      <w:sz w:val="18"/>
                    </w:rPr>
                    <w:t>像素自动对焦摄像头，可拍摄</w:t>
                  </w:r>
                  <w:r>
                    <w:rPr>
                      <w:rFonts w:ascii="仿宋_GB2312" w:hAnsi="仿宋_GB2312" w:cs="仿宋_GB2312" w:eastAsia="仿宋_GB2312"/>
                      <w:sz w:val="18"/>
                    </w:rPr>
                    <w:t>A4画幅。</w:t>
                  </w:r>
                  <w:r>
                    <w:br/>
                  </w:r>
                  <w:r>
                    <w:rPr>
                      <w:rFonts w:ascii="仿宋_GB2312" w:hAnsi="仿宋_GB2312" w:cs="仿宋_GB2312" w:eastAsia="仿宋_GB2312"/>
                      <w:sz w:val="18"/>
                    </w:rPr>
                    <w:t>3.外壳在摄像头部分带保护镜片密封，防止灰尘沾染摄像头，防护等级达到IP4X级别。</w:t>
                  </w:r>
                  <w:r>
                    <w:br/>
                  </w:r>
                  <w:r>
                    <w:rPr>
                      <w:rFonts w:ascii="仿宋_GB2312" w:hAnsi="仿宋_GB2312" w:cs="仿宋_GB2312" w:eastAsia="仿宋_GB2312"/>
                      <w:sz w:val="18"/>
                    </w:rPr>
                    <w:t>4.支持展台画面实时批注，预设多种笔划粗细及颜色供选择，且支持对展台画面联同批注内容进行同步缩放、移动。</w:t>
                  </w:r>
                  <w:r>
                    <w:br/>
                  </w:r>
                  <w:r>
                    <w:rPr>
                      <w:rFonts w:ascii="仿宋_GB2312" w:hAnsi="仿宋_GB2312" w:cs="仿宋_GB2312" w:eastAsia="仿宋_GB2312"/>
                      <w:sz w:val="18"/>
                    </w:rPr>
                    <w:t>5.支持展台画面拍照截图并进行多图预览，可对任一图片进行全屏显示。</w:t>
                  </w:r>
                  <w:r>
                    <w:br/>
                  </w:r>
                  <w:r>
                    <w:rPr>
                      <w:rFonts w:ascii="仿宋_GB2312" w:hAnsi="仿宋_GB2312" w:cs="仿宋_GB2312" w:eastAsia="仿宋_GB2312"/>
                      <w:sz w:val="18"/>
                    </w:rPr>
                    <w:t>6.可选择图像、文本或动态三种情景模式，适应不同展示内容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新增监控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监控摄像机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全彩网络摄像机性能参数</w:t>
                  </w:r>
                  <w:r>
                    <w:rPr>
                      <w:rFonts w:ascii="仿宋_GB2312" w:hAnsi="仿宋_GB2312" w:cs="仿宋_GB2312" w:eastAsia="仿宋_GB2312"/>
                      <w:sz w:val="18"/>
                    </w:rPr>
                    <w:t xml:space="preserve">                </w:t>
                  </w:r>
                  <w:r>
                    <w:br/>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分辨率：最高分辨率可达</w:t>
                  </w:r>
                  <w:r>
                    <w:rPr>
                      <w:rFonts w:ascii="仿宋_GB2312" w:hAnsi="仿宋_GB2312" w:cs="仿宋_GB2312" w:eastAsia="仿宋_GB2312"/>
                      <w:sz w:val="18"/>
                    </w:rPr>
                    <w:t>1920×1080，在该分辨率下可输出实时图像</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智能侦测：支持越界侦测，区域入侵侦测</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平台接入：支持萤石平台接入</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背光补偿：支持背光补偿，强光抑制，</w:t>
                  </w:r>
                  <w:r>
                    <w:rPr>
                      <w:rFonts w:ascii="仿宋_GB2312" w:hAnsi="仿宋_GB2312" w:cs="仿宋_GB2312" w:eastAsia="仿宋_GB2312"/>
                      <w:sz w:val="18"/>
                    </w:rPr>
                    <w:t>白光</w:t>
                  </w:r>
                  <w:r>
                    <w:rPr>
                      <w:rFonts w:ascii="仿宋_GB2312" w:hAnsi="仿宋_GB2312" w:cs="仿宋_GB2312" w:eastAsia="仿宋_GB2312"/>
                      <w:sz w:val="18"/>
                    </w:rPr>
                    <w:t>/红外双补光，白光最远可达30m，红外最远可达50m</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音频：</w:t>
                  </w:r>
                  <w:r>
                    <w:rPr>
                      <w:rFonts w:ascii="仿宋_GB2312" w:hAnsi="仿宋_GB2312" w:cs="仿宋_GB2312" w:eastAsia="仿宋_GB2312"/>
                      <w:sz w:val="18"/>
                    </w:rPr>
                    <w:t>3D数字降噪，120dB宽动态适应不同监控环境1个内置麦克风，高清拾音。</w:t>
                  </w:r>
                  <w:r>
                    <w:br/>
                  </w:r>
                  <w:r>
                    <w:rPr>
                      <w:rFonts w:ascii="仿宋_GB2312" w:hAnsi="仿宋_GB2312" w:cs="仿宋_GB2312" w:eastAsia="仿宋_GB2312"/>
                      <w:sz w:val="18"/>
                    </w:rPr>
                    <w:t>6.</w:t>
                  </w:r>
                  <w:r>
                    <w:rPr>
                      <w:rFonts w:ascii="仿宋_GB2312" w:hAnsi="仿宋_GB2312" w:cs="仿宋_GB2312" w:eastAsia="仿宋_GB2312"/>
                      <w:sz w:val="18"/>
                    </w:rPr>
                    <w:t>防护标准：符合</w:t>
                  </w:r>
                  <w:r>
                    <w:rPr>
                      <w:rFonts w:ascii="仿宋_GB2312" w:hAnsi="仿宋_GB2312" w:cs="仿宋_GB2312" w:eastAsia="仿宋_GB2312"/>
                      <w:sz w:val="18"/>
                    </w:rPr>
                    <w:t>IP66防尘防水设计，可靠性高</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协议支持：网络协议</w:t>
                  </w:r>
                  <w:r>
                    <w:rPr>
                      <w:rFonts w:ascii="仿宋_GB2312" w:hAnsi="仿宋_GB2312" w:cs="仿宋_GB2312" w:eastAsia="仿宋_GB2312"/>
                      <w:sz w:val="18"/>
                    </w:rPr>
                    <w:t>TCP/IP，ICMP，HTTP，FTP，DHCP，DNS，RTP，RTSP，RTCP，NTP，SMTP，IGMP，QoS，UDP，Bonjour，HTTPS，DDNS，UPnP，802.1x，IPv6</w:t>
                  </w:r>
                  <w:r>
                    <w:br/>
                  </w:r>
                  <w:r>
                    <w:rPr>
                      <w:rFonts w:ascii="仿宋_GB2312" w:hAnsi="仿宋_GB2312" w:cs="仿宋_GB2312" w:eastAsia="仿宋_GB2312"/>
                      <w:sz w:val="18"/>
                    </w:rPr>
                    <w:t>8.</w:t>
                  </w:r>
                  <w:r>
                    <w:rPr>
                      <w:rFonts w:ascii="仿宋_GB2312" w:hAnsi="仿宋_GB2312" w:cs="仿宋_GB2312" w:eastAsia="仿宋_GB2312"/>
                      <w:sz w:val="18"/>
                    </w:rPr>
                    <w:t>同时预览路数</w:t>
                  </w:r>
                  <w:r>
                    <w:rPr>
                      <w:rFonts w:ascii="仿宋_GB2312" w:hAnsi="仿宋_GB2312" w:cs="仿宋_GB2312" w:eastAsia="仿宋_GB2312"/>
                      <w:sz w:val="18"/>
                    </w:rPr>
                    <w:t>：最多</w:t>
                  </w:r>
                  <w:r>
                    <w:rPr>
                      <w:rFonts w:ascii="仿宋_GB2312" w:hAnsi="仿宋_GB2312" w:cs="仿宋_GB2312" w:eastAsia="仿宋_GB2312"/>
                      <w:sz w:val="18"/>
                    </w:rPr>
                    <w:t>6路接口协议（API） 开放型网络视频接口，ISAPI，SDK，GB28281（2016）；</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用户管理</w:t>
                  </w:r>
                  <w:r>
                    <w:rPr>
                      <w:rFonts w:ascii="仿宋_GB2312" w:hAnsi="仿宋_GB2312" w:cs="仿宋_GB2312" w:eastAsia="仿宋_GB2312"/>
                      <w:sz w:val="18"/>
                    </w:rPr>
                    <w:t>：最多</w:t>
                  </w:r>
                  <w:r>
                    <w:rPr>
                      <w:rFonts w:ascii="仿宋_GB2312" w:hAnsi="仿宋_GB2312" w:cs="仿宋_GB2312" w:eastAsia="仿宋_GB2312"/>
                      <w:sz w:val="18"/>
                    </w:rPr>
                    <w:t>32个用户，</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网络接口：</w:t>
                  </w:r>
                  <w:r>
                    <w:rPr>
                      <w:rFonts w:ascii="仿宋_GB2312" w:hAnsi="仿宋_GB2312" w:cs="仿宋_GB2312" w:eastAsia="仿宋_GB2312"/>
                      <w:sz w:val="18"/>
                    </w:rPr>
                    <w:t>1个RJ45 10 M/100 M自适应以太网口</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报警功能：</w:t>
                  </w:r>
                  <w:r>
                    <w:rPr>
                      <w:rFonts w:ascii="仿宋_GB2312" w:hAnsi="仿宋_GB2312" w:cs="仿宋_GB2312" w:eastAsia="仿宋_GB2312"/>
                      <w:sz w:val="18"/>
                    </w:rPr>
                    <w:t>smart功能报警触发 移动侦测，遮挡报警，异常Smart事件 区域入侵侦测，越界侦测</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产品尺寸：</w:t>
                  </w:r>
                  <w:r>
                    <w:rPr>
                      <w:rFonts w:ascii="仿宋_GB2312" w:hAnsi="仿宋_GB2312" w:cs="仿宋_GB2312" w:eastAsia="仿宋_GB2312"/>
                      <w:sz w:val="18"/>
                    </w:rPr>
                    <w:t>186.6×92.7×87.6mm包装尺寸235×120×125 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设备重量</w:t>
                  </w:r>
                  <w:r>
                    <w:rPr>
                      <w:rFonts w:ascii="仿宋_GB2312" w:hAnsi="仿宋_GB2312" w:cs="仿宋_GB2312" w:eastAsia="仿宋_GB2312"/>
                      <w:sz w:val="18"/>
                    </w:rPr>
                    <w:t>580 g带包装重量770g</w:t>
                  </w:r>
                  <w:r>
                    <w:br/>
                  </w:r>
                  <w:r>
                    <w:rPr>
                      <w:rFonts w:ascii="仿宋_GB2312" w:hAnsi="仿宋_GB2312" w:cs="仿宋_GB2312" w:eastAsia="仿宋_GB2312"/>
                      <w:sz w:val="18"/>
                    </w:rPr>
                    <w:t>14.</w:t>
                  </w:r>
                  <w:r>
                    <w:rPr>
                      <w:rFonts w:ascii="仿宋_GB2312" w:hAnsi="仿宋_GB2312" w:cs="仿宋_GB2312" w:eastAsia="仿宋_GB2312"/>
                      <w:sz w:val="18"/>
                    </w:rPr>
                    <w:t>启动及工作温湿度：</w:t>
                  </w:r>
                  <w:r>
                    <w:rPr>
                      <w:rFonts w:ascii="仿宋_GB2312" w:hAnsi="仿宋_GB2312" w:cs="仿宋_GB2312" w:eastAsia="仿宋_GB2312"/>
                      <w:sz w:val="18"/>
                    </w:rPr>
                    <w:t>-30℃~60℃，湿度小于95%（无凝结）</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电流及功耗</w:t>
                  </w:r>
                  <w:r>
                    <w:rPr>
                      <w:rFonts w:ascii="仿宋_GB2312" w:hAnsi="仿宋_GB2312" w:cs="仿宋_GB2312" w:eastAsia="仿宋_GB2312"/>
                      <w:sz w:val="18"/>
                    </w:rPr>
                    <w:t>DC：12V，0.75A，最大功耗：9.0W</w:t>
                  </w:r>
                  <w:r>
                    <w:br/>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供电方式</w:t>
                  </w:r>
                  <w:r>
                    <w:rPr>
                      <w:rFonts w:ascii="仿宋_GB2312" w:hAnsi="仿宋_GB2312" w:cs="仿宋_GB2312" w:eastAsia="仿宋_GB2312"/>
                      <w:sz w:val="18"/>
                    </w:rPr>
                    <w:t>DC：12V±25%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摄像机支架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监控摄像机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枪机专用支架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材质：铝合金；</w:t>
                  </w:r>
                </w:p>
                <w:p>
                  <w:pPr>
                    <w:pStyle w:val="null3"/>
                    <w:jc w:val="both"/>
                  </w:pPr>
                  <w:r>
                    <w:rPr>
                      <w:rFonts w:ascii="仿宋_GB2312" w:hAnsi="仿宋_GB2312" w:cs="仿宋_GB2312" w:eastAsia="仿宋_GB2312"/>
                      <w:sz w:val="18"/>
                    </w:rPr>
                    <w:t>4.尺寸：</w:t>
                  </w:r>
                  <w:r>
                    <w:rPr>
                      <w:rFonts w:ascii="仿宋_GB2312" w:hAnsi="仿宋_GB2312" w:cs="仿宋_GB2312" w:eastAsia="仿宋_GB2312"/>
                      <w:sz w:val="20"/>
                    </w:rPr>
                    <w:t>≥</w:t>
                  </w:r>
                  <w:r>
                    <w:rPr>
                      <w:rFonts w:ascii="仿宋_GB2312" w:hAnsi="仿宋_GB2312" w:cs="仿宋_GB2312" w:eastAsia="仿宋_GB2312"/>
                      <w:sz w:val="18"/>
                    </w:rPr>
                    <w:t>长</w:t>
                  </w:r>
                  <w:r>
                    <w:rPr>
                      <w:rFonts w:ascii="仿宋_GB2312" w:hAnsi="仿宋_GB2312" w:cs="仿宋_GB2312" w:eastAsia="仿宋_GB2312"/>
                      <w:sz w:val="18"/>
                    </w:rPr>
                    <w:t>175mm*宽65mm*高95mm；</w:t>
                  </w:r>
                </w:p>
                <w:p>
                  <w:pPr>
                    <w:pStyle w:val="null3"/>
                    <w:jc w:val="both"/>
                  </w:pPr>
                  <w:r>
                    <w:rPr>
                      <w:rFonts w:ascii="仿宋_GB2312" w:hAnsi="仿宋_GB2312" w:cs="仿宋_GB2312" w:eastAsia="仿宋_GB2312"/>
                      <w:sz w:val="18"/>
                    </w:rPr>
                    <w:t>5.收纳方式：</w:t>
                  </w:r>
                  <w:r>
                    <w:rPr>
                      <w:rFonts w:ascii="仿宋_GB2312" w:hAnsi="仿宋_GB2312" w:cs="仿宋_GB2312" w:eastAsia="仿宋_GB2312"/>
                      <w:sz w:val="18"/>
                    </w:rPr>
                    <w:t>2折叠；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硬盘录像机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解码性能强劲，全系列支持</w:t>
                  </w:r>
                  <w:r>
                    <w:rPr>
                      <w:rFonts w:ascii="仿宋_GB2312" w:hAnsi="仿宋_GB2312" w:cs="仿宋_GB2312" w:eastAsia="仿宋_GB2312"/>
                      <w:sz w:val="18"/>
                    </w:rPr>
                    <w:t>8路1080P解码；</w:t>
                  </w:r>
                </w:p>
                <w:p>
                  <w:pPr>
                    <w:pStyle w:val="null3"/>
                    <w:jc w:val="both"/>
                  </w:pPr>
                  <w:r>
                    <w:rPr>
                      <w:rFonts w:ascii="仿宋_GB2312" w:hAnsi="仿宋_GB2312" w:cs="仿宋_GB2312" w:eastAsia="仿宋_GB2312"/>
                      <w:sz w:val="18"/>
                    </w:rPr>
                    <w:t>2.专为高分辨率相机接入所打造，最大支持800万相机接入；</w:t>
                  </w:r>
                </w:p>
                <w:p>
                  <w:pPr>
                    <w:pStyle w:val="null3"/>
                    <w:jc w:val="both"/>
                  </w:pPr>
                  <w:r>
                    <w:rPr>
                      <w:rFonts w:ascii="仿宋_GB2312" w:hAnsi="仿宋_GB2312" w:cs="仿宋_GB2312" w:eastAsia="仿宋_GB2312"/>
                      <w:sz w:val="18"/>
                    </w:rPr>
                    <w:t>3.硬盘支持全面升级，支持满配8T硬盘，进一步延长录像时间；</w:t>
                  </w:r>
                  <w:r>
                    <w:br/>
                  </w:r>
                  <w:r>
                    <w:rPr>
                      <w:rFonts w:ascii="仿宋_GB2312" w:hAnsi="仿宋_GB2312" w:cs="仿宋_GB2312" w:eastAsia="仿宋_GB2312"/>
                      <w:sz w:val="18"/>
                    </w:rPr>
                    <w:t>4.平台接入协议丰富，支持萤石、Ehome以及GB28181协议，轻松实现平台接入；</w:t>
                  </w:r>
                </w:p>
                <w:p>
                  <w:pPr>
                    <w:pStyle w:val="null3"/>
                    <w:jc w:val="both"/>
                  </w:pPr>
                  <w:r>
                    <w:rPr>
                      <w:rFonts w:ascii="仿宋_GB2312" w:hAnsi="仿宋_GB2312" w:cs="仿宋_GB2312" w:eastAsia="仿宋_GB2312"/>
                      <w:sz w:val="18"/>
                    </w:rPr>
                    <w:t>5.接口一应俱全，满足各类外设接入需求；</w:t>
                  </w:r>
                  <w:r>
                    <w:br/>
                  </w:r>
                  <w:r>
                    <w:rPr>
                      <w:rFonts w:ascii="仿宋_GB2312" w:hAnsi="仿宋_GB2312" w:cs="仿宋_GB2312" w:eastAsia="仿宋_GB2312"/>
                      <w:sz w:val="18"/>
                    </w:rPr>
                    <w:t>•2U 标准机箱，支持机架安装；</w:t>
                  </w:r>
                </w:p>
                <w:p>
                  <w:pPr>
                    <w:pStyle w:val="null3"/>
                    <w:jc w:val="both"/>
                  </w:pPr>
                  <w:r>
                    <w:rPr>
                      <w:rFonts w:ascii="仿宋_GB2312" w:hAnsi="仿宋_GB2312" w:cs="仿宋_GB2312" w:eastAsia="仿宋_GB2312"/>
                      <w:sz w:val="18"/>
                    </w:rPr>
                    <w:t>•8盘位，最大支持8TB硬盘；</w:t>
                  </w:r>
                  <w:r>
                    <w:br/>
                  </w:r>
                  <w:r>
                    <w:rPr>
                      <w:rFonts w:ascii="仿宋_GB2312" w:hAnsi="仿宋_GB2312" w:cs="仿宋_GB2312" w:eastAsia="仿宋_GB2312"/>
                      <w:sz w:val="18"/>
                    </w:rPr>
                    <w:t>•支持1个HDMI 4K输出 +1个VGA异源高清1080P输出；</w:t>
                  </w:r>
                </w:p>
                <w:p>
                  <w:pPr>
                    <w:pStyle w:val="null3"/>
                    <w:jc w:val="both"/>
                  </w:pPr>
                  <w:r>
                    <w:rPr>
                      <w:rFonts w:ascii="仿宋_GB2312" w:hAnsi="仿宋_GB2312" w:cs="仿宋_GB2312" w:eastAsia="仿宋_GB2312"/>
                      <w:sz w:val="18"/>
                    </w:rPr>
                    <w:t>•支持8路1080P解码；</w:t>
                  </w:r>
                  <w:r>
                    <w:br/>
                  </w:r>
                  <w:r>
                    <w:rPr>
                      <w:rFonts w:ascii="仿宋_GB2312" w:hAnsi="仿宋_GB2312" w:cs="仿宋_GB2312" w:eastAsia="仿宋_GB2312"/>
                      <w:sz w:val="18"/>
                    </w:rPr>
                    <w:t>•支持H.265、H.264混合解码，最大支持接入8MP高清IPC；</w:t>
                  </w:r>
                  <w:r>
                    <w:br/>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2个千兆网口；</w:t>
                  </w:r>
                  <w:r>
                    <w:br/>
                  </w:r>
                  <w:r>
                    <w:rPr>
                      <w:rFonts w:ascii="仿宋_GB2312" w:hAnsi="仿宋_GB2312" w:cs="仿宋_GB2312" w:eastAsia="仿宋_GB2312"/>
                      <w:sz w:val="18"/>
                    </w:rPr>
                    <w:t>•自带16进4出报警口；</w:t>
                  </w:r>
                  <w:r>
                    <w:br/>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2个USB2.0接口+1个USB3.0接口；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1.基本参数   </w:t>
                  </w:r>
                  <w:r>
                    <w:br/>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800GB</w:t>
                  </w:r>
                  <w:r>
                    <w:br/>
                  </w:r>
                  <w:r>
                    <w:rPr>
                      <w:rFonts w:ascii="仿宋_GB2312" w:hAnsi="仿宋_GB2312" w:cs="仿宋_GB2312" w:eastAsia="仿宋_GB2312"/>
                      <w:sz w:val="18"/>
                    </w:rPr>
                    <w:t>接口：</w:t>
                  </w:r>
                  <w:r>
                    <w:rPr>
                      <w:rFonts w:ascii="仿宋_GB2312" w:hAnsi="仿宋_GB2312" w:cs="仿宋_GB2312" w:eastAsia="仿宋_GB2312"/>
                      <w:sz w:val="18"/>
                    </w:rPr>
                    <w:t>SATA III</w:t>
                  </w:r>
                  <w:r>
                    <w:br/>
                  </w:r>
                  <w:r>
                    <w:rPr>
                      <w:rFonts w:ascii="仿宋_GB2312" w:hAnsi="仿宋_GB2312" w:cs="仿宋_GB2312" w:eastAsia="仿宋_GB2312"/>
                      <w:sz w:val="18"/>
                    </w:rPr>
                    <w:t>转速：</w:t>
                  </w:r>
                  <w:r>
                    <w:rPr>
                      <w:rFonts w:ascii="仿宋_GB2312" w:hAnsi="仿宋_GB2312" w:cs="仿宋_GB2312" w:eastAsia="仿宋_GB2312"/>
                      <w:sz w:val="18"/>
                    </w:rPr>
                    <w:t>≥</w:t>
                  </w:r>
                  <w:r>
                    <w:rPr>
                      <w:rFonts w:ascii="仿宋_GB2312" w:hAnsi="仿宋_GB2312" w:cs="仿宋_GB2312" w:eastAsia="仿宋_GB2312"/>
                      <w:sz w:val="18"/>
                    </w:rPr>
                    <w:t>5900</w:t>
                  </w:r>
                  <w:r>
                    <w:br/>
                  </w:r>
                  <w:r>
                    <w:rPr>
                      <w:rFonts w:ascii="仿宋_GB2312" w:hAnsi="仿宋_GB2312" w:cs="仿宋_GB2312" w:eastAsia="仿宋_GB2312"/>
                      <w:sz w:val="18"/>
                    </w:rPr>
                    <w:t>传输速率：</w:t>
                  </w:r>
                  <w:r>
                    <w:rPr>
                      <w:rFonts w:ascii="仿宋_GB2312" w:hAnsi="仿宋_GB2312" w:cs="仿宋_GB2312" w:eastAsia="仿宋_GB2312"/>
                      <w:sz w:val="18"/>
                    </w:rPr>
                    <w:t>≥</w:t>
                  </w:r>
                  <w:r>
                    <w:rPr>
                      <w:rFonts w:ascii="仿宋_GB2312" w:hAnsi="仿宋_GB2312" w:cs="仿宋_GB2312" w:eastAsia="仿宋_GB2312"/>
                      <w:sz w:val="18"/>
                    </w:rPr>
                    <w:t>6G</w:t>
                  </w:r>
                  <w:r>
                    <w:rPr>
                      <w:rFonts w:ascii="仿宋_GB2312" w:hAnsi="仿宋_GB2312" w:cs="仿宋_GB2312" w:eastAsia="仿宋_GB2312"/>
                      <w:sz w:val="18"/>
                    </w:rPr>
                    <w:t>B</w:t>
                  </w:r>
                  <w:r>
                    <w:rPr>
                      <w:rFonts w:ascii="仿宋_GB2312" w:hAnsi="仿宋_GB2312" w:cs="仿宋_GB2312" w:eastAsia="仿宋_GB2312"/>
                      <w:sz w:val="18"/>
                    </w:rPr>
                    <w:t>/s</w:t>
                  </w:r>
                  <w:r>
                    <w:br/>
                  </w:r>
                  <w:r>
                    <w:rPr>
                      <w:rFonts w:ascii="仿宋_GB2312" w:hAnsi="仿宋_GB2312" w:cs="仿宋_GB2312" w:eastAsia="仿宋_GB2312"/>
                      <w:sz w:val="18"/>
                    </w:rPr>
                    <w:t>缓存：</w:t>
                  </w:r>
                  <w:r>
                    <w:rPr>
                      <w:rFonts w:ascii="仿宋_GB2312" w:hAnsi="仿宋_GB2312" w:cs="仿宋_GB2312" w:eastAsia="仿宋_GB2312"/>
                      <w:sz w:val="18"/>
                    </w:rPr>
                    <w:t>≥</w:t>
                  </w:r>
                  <w:r>
                    <w:rPr>
                      <w:rFonts w:ascii="仿宋_GB2312" w:hAnsi="仿宋_GB2312" w:cs="仿宋_GB2312" w:eastAsia="仿宋_GB2312"/>
                      <w:sz w:val="18"/>
                    </w:rPr>
                    <w:t>256MB</w:t>
                  </w:r>
                  <w:r>
                    <w:br/>
                  </w:r>
                  <w:r>
                    <w:rPr>
                      <w:rFonts w:ascii="仿宋_GB2312" w:hAnsi="仿宋_GB2312" w:cs="仿宋_GB2312" w:eastAsia="仿宋_GB2312"/>
                      <w:sz w:val="18"/>
                    </w:rPr>
                    <w:t xml:space="preserve">2.产品特性    </w:t>
                  </w:r>
                  <w:r>
                    <w:br/>
                  </w:r>
                  <w:r>
                    <w:rPr>
                      <w:rFonts w:ascii="仿宋_GB2312" w:hAnsi="仿宋_GB2312" w:cs="仿宋_GB2312" w:eastAsia="仿宋_GB2312"/>
                      <w:sz w:val="18"/>
                    </w:rPr>
                    <w:t>盘体尺寸：</w:t>
                  </w:r>
                  <w:r>
                    <w:rPr>
                      <w:rFonts w:ascii="仿宋_GB2312" w:hAnsi="仿宋_GB2312" w:cs="仿宋_GB2312" w:eastAsia="仿宋_GB2312"/>
                      <w:sz w:val="20"/>
                    </w:rPr>
                    <w:t>≥</w:t>
                  </w:r>
                  <w:r>
                    <w:rPr>
                      <w:rFonts w:ascii="仿宋_GB2312" w:hAnsi="仿宋_GB2312" w:cs="仿宋_GB2312" w:eastAsia="仿宋_GB2312"/>
                      <w:sz w:val="18"/>
                    </w:rPr>
                    <w:t>3.5英寸；</w:t>
                  </w:r>
                  <w:r>
                    <w:br/>
                  </w:r>
                  <w:r>
                    <w:rPr>
                      <w:rFonts w:ascii="仿宋_GB2312" w:hAnsi="仿宋_GB2312" w:cs="仿宋_GB2312" w:eastAsia="仿宋_GB2312"/>
                      <w:sz w:val="18"/>
                    </w:rPr>
                    <w:t>硬盘尺寸：</w:t>
                  </w:r>
                  <w:r>
                    <w:rPr>
                      <w:rFonts w:ascii="仿宋_GB2312" w:hAnsi="仿宋_GB2312" w:cs="仿宋_GB2312" w:eastAsia="仿宋_GB2312"/>
                      <w:sz w:val="20"/>
                    </w:rPr>
                    <w:t>≥</w:t>
                  </w:r>
                  <w:r>
                    <w:rPr>
                      <w:rFonts w:ascii="仿宋_GB2312" w:hAnsi="仿宋_GB2312" w:cs="仿宋_GB2312" w:eastAsia="仿宋_GB2312"/>
                      <w:sz w:val="18"/>
                    </w:rPr>
                    <w:t>长</w:t>
                  </w:r>
                  <w:r>
                    <w:rPr>
                      <w:rFonts w:ascii="仿宋_GB2312" w:hAnsi="仿宋_GB2312" w:cs="仿宋_GB2312" w:eastAsia="仿宋_GB2312"/>
                      <w:sz w:val="18"/>
                    </w:rPr>
                    <w:t>146.99MM；宽101.85MM；高26.11mm；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交换机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基本参数</w:t>
                  </w:r>
                </w:p>
                <w:p>
                  <w:pPr>
                    <w:pStyle w:val="null3"/>
                    <w:ind w:left="360"/>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接口类型：全千兆</w:t>
                  </w:r>
                  <w:r>
                    <w:rPr>
                      <w:rFonts w:ascii="仿宋_GB2312" w:hAnsi="仿宋_GB2312" w:cs="仿宋_GB2312" w:eastAsia="仿宋_GB2312"/>
                      <w:sz w:val="18"/>
                    </w:rPr>
                    <w:t>POE接入</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执行标准：标准</w:t>
                  </w:r>
                  <w:r>
                    <w:rPr>
                      <w:rFonts w:ascii="仿宋_GB2312" w:hAnsi="仿宋_GB2312" w:cs="仿宋_GB2312" w:eastAsia="仿宋_GB2312"/>
                      <w:sz w:val="18"/>
                    </w:rPr>
                    <w:t>IEEE802.3 10BASE-T以太网IEEE802.3u 100BASE-TX快速以太网IEEE802.3ab 1000Base-T 千兆以太网ANSI/IEEE 802.3 NWay自动协商</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接口数量：</w:t>
                  </w:r>
                  <w:r>
                    <w:rPr>
                      <w:rFonts w:ascii="仿宋_GB2312" w:hAnsi="仿宋_GB2312" w:cs="仿宋_GB2312" w:eastAsia="仿宋_GB2312"/>
                      <w:sz w:val="18"/>
                    </w:rPr>
                    <w:t>IEEE802.3x 10/100/1000M Base-T以太网端口≥8个10/100/1000M Base-T以太网端口≥2个</w:t>
                  </w:r>
                </w:p>
                <w:p>
                  <w:pPr>
                    <w:pStyle w:val="null3"/>
                    <w:ind w:left="360"/>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交换容量：</w:t>
                  </w:r>
                  <w:r>
                    <w:rPr>
                      <w:rFonts w:ascii="仿宋_GB2312" w:hAnsi="仿宋_GB2312" w:cs="仿宋_GB2312" w:eastAsia="仿宋_GB2312"/>
                      <w:sz w:val="18"/>
                    </w:rPr>
                    <w:t>20Gbps28Gbps转发能力16Mpps20Mpps</w:t>
                  </w:r>
                </w:p>
                <w:p>
                  <w:pPr>
                    <w:pStyle w:val="null3"/>
                    <w:ind w:left="360"/>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交换模式：存储转发模式</w:t>
                  </w:r>
                </w:p>
                <w:p>
                  <w:pPr>
                    <w:pStyle w:val="null3"/>
                    <w:ind w:left="360"/>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MAC地址容量：4K</w:t>
                  </w:r>
                </w:p>
                <w:p>
                  <w:pPr>
                    <w:pStyle w:val="null3"/>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外形尺寸（长</w:t>
                  </w:r>
                  <w:r>
                    <w:rPr>
                      <w:rFonts w:ascii="仿宋_GB2312" w:hAnsi="仿宋_GB2312" w:cs="仿宋_GB2312" w:eastAsia="仿宋_GB2312"/>
                      <w:sz w:val="18"/>
                    </w:rPr>
                    <w:t>×宽×高）155mm×58mm×27mm</w:t>
                  </w:r>
                </w:p>
                <w:p>
                  <w:pPr>
                    <w:pStyle w:val="null3"/>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输入电压</w:t>
                  </w:r>
                  <w:r>
                    <w:rPr>
                      <w:rFonts w:ascii="仿宋_GB2312" w:hAnsi="仿宋_GB2312" w:cs="仿宋_GB2312" w:eastAsia="仿宋_GB2312"/>
                      <w:sz w:val="18"/>
                    </w:rPr>
                    <w:t>100-240V AC防雷共模防护6KV功耗（满负荷）≤4.6W ≤148W（PoE：125W）≤5.9W≤150W（PoE：125W</w:t>
                  </w:r>
                </w:p>
                <w:p>
                  <w:pPr>
                    <w:pStyle w:val="null3"/>
                    <w:ind w:left="360"/>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工作温度</w:t>
                  </w:r>
                  <w:r>
                    <w:rPr>
                      <w:rFonts w:ascii="仿宋_GB2312" w:hAnsi="仿宋_GB2312" w:cs="仿宋_GB2312" w:eastAsia="仿宋_GB2312"/>
                      <w:sz w:val="18"/>
                    </w:rPr>
                    <w:t>0℃～40℃工作湿度5%～95%，无冷凝；</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网络电缆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CAT6 UTP非屏蔽双绞线 六类网线传输性能</w:t>
                  </w:r>
                  <w:r>
                    <w:br/>
                  </w:r>
                  <w:r>
                    <w:rPr>
                      <w:rFonts w:ascii="仿宋_GB2312" w:hAnsi="仿宋_GB2312" w:cs="仿宋_GB2312" w:eastAsia="仿宋_GB2312"/>
                      <w:sz w:val="18"/>
                    </w:rPr>
                    <w:t>1.支持1000Mbps传输速率，满足千兆以太网的带宽需求</w:t>
                  </w:r>
                  <w:r>
                    <w:rPr>
                      <w:rFonts w:ascii="仿宋_GB2312" w:hAnsi="仿宋_GB2312" w:cs="仿宋_GB2312" w:eastAsia="仿宋_GB2312"/>
                      <w:sz w:val="18"/>
                    </w:rPr>
                    <w:t>；</w:t>
                  </w:r>
                  <w:r>
                    <w:br/>
                  </w:r>
                  <w:r>
                    <w:rPr>
                      <w:rFonts w:ascii="仿宋_GB2312" w:hAnsi="仿宋_GB2312" w:cs="仿宋_GB2312" w:eastAsia="仿宋_GB2312"/>
                      <w:sz w:val="18"/>
                    </w:rPr>
                    <w:t>2.工作频率范围扩展</w:t>
                  </w:r>
                  <w:r>
                    <w:rPr>
                      <w:rFonts w:ascii="仿宋_GB2312" w:hAnsi="仿宋_GB2312" w:cs="仿宋_GB2312" w:eastAsia="仿宋_GB2312"/>
                      <w:sz w:val="18"/>
                    </w:rPr>
                    <w:t>≥</w:t>
                  </w:r>
                  <w:r>
                    <w:rPr>
                      <w:rFonts w:ascii="仿宋_GB2312" w:hAnsi="仿宋_GB2312" w:cs="仿宋_GB2312" w:eastAsia="仿宋_GB2312"/>
                      <w:sz w:val="18"/>
                    </w:rPr>
                    <w:t>250MHz，大幅提升信道容量</w:t>
                  </w:r>
                  <w:r>
                    <w:rPr>
                      <w:rFonts w:ascii="仿宋_GB2312" w:hAnsi="仿宋_GB2312" w:cs="仿宋_GB2312" w:eastAsia="仿宋_GB2312"/>
                      <w:sz w:val="18"/>
                    </w:rPr>
                    <w:t>；</w:t>
                  </w:r>
                  <w:r>
                    <w:br/>
                  </w:r>
                  <w:r>
                    <w:rPr>
                      <w:rFonts w:ascii="仿宋_GB2312" w:hAnsi="仿宋_GB2312" w:cs="仿宋_GB2312" w:eastAsia="仿宋_GB2312"/>
                      <w:sz w:val="18"/>
                    </w:rPr>
                    <w:t>3.有效传输距离</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m；</w:t>
                  </w:r>
                  <w:r>
                    <w:br/>
                  </w:r>
                  <w:r>
                    <w:rPr>
                      <w:rFonts w:ascii="仿宋_GB2312" w:hAnsi="仿宋_GB2312" w:cs="仿宋_GB2312" w:eastAsia="仿宋_GB2312"/>
                      <w:sz w:val="18"/>
                    </w:rPr>
                    <w:t>4.应用领域 播报 编辑 该线缆广泛应用于以下场景：</w:t>
                  </w:r>
                  <w:r>
                    <w:br/>
                  </w:r>
                  <w:r>
                    <w:rPr>
                      <w:rFonts w:ascii="仿宋_GB2312" w:hAnsi="仿宋_GB2312" w:cs="仿宋_GB2312" w:eastAsia="仿宋_GB2312"/>
                      <w:sz w:val="18"/>
                    </w:rPr>
                    <w:t>企业级局域网骨干线路</w:t>
                  </w:r>
                  <w:r>
                    <w:rPr>
                      <w:rFonts w:ascii="仿宋_GB2312" w:hAnsi="仿宋_GB2312" w:cs="仿宋_GB2312" w:eastAsia="仿宋_GB2312"/>
                      <w:sz w:val="18"/>
                    </w:rPr>
                    <w:t>，</w:t>
                  </w:r>
                  <w:r>
                    <w:rPr>
                      <w:rFonts w:ascii="仿宋_GB2312" w:hAnsi="仿宋_GB2312" w:cs="仿宋_GB2312" w:eastAsia="仿宋_GB2312"/>
                      <w:sz w:val="18"/>
                    </w:rPr>
                    <w:t>数据中心设备间连接</w:t>
                  </w:r>
                  <w:r>
                    <w:rPr>
                      <w:rFonts w:ascii="仿宋_GB2312" w:hAnsi="仿宋_GB2312" w:cs="仿宋_GB2312" w:eastAsia="仿宋_GB2312"/>
                      <w:sz w:val="18"/>
                    </w:rPr>
                    <w:t>；</w:t>
                  </w:r>
                  <w:r>
                    <w:rPr>
                      <w:rFonts w:ascii="仿宋_GB2312" w:hAnsi="仿宋_GB2312" w:cs="仿宋_GB2312" w:eastAsia="仿宋_GB2312"/>
                      <w:sz w:val="18"/>
                    </w:rPr>
                    <w:t>适用于语音、</w:t>
                  </w:r>
                  <w:r>
                    <w:rPr>
                      <w:rFonts w:ascii="仿宋_GB2312" w:hAnsi="仿宋_GB2312" w:cs="仿宋_GB2312" w:eastAsia="仿宋_GB2312"/>
                      <w:sz w:val="18"/>
                    </w:rPr>
                    <w:t>ISDN、ATM、快速以太网和千兆以太网</w:t>
                  </w:r>
                  <w:r>
                    <w:rPr>
                      <w:rFonts w:ascii="仿宋_GB2312" w:hAnsi="仿宋_GB2312" w:cs="仿宋_GB2312" w:eastAsia="仿宋_GB2312"/>
                      <w:sz w:val="18"/>
                    </w:rPr>
                    <w:t>，</w:t>
                  </w:r>
                  <w:r>
                    <w:rPr>
                      <w:rFonts w:ascii="仿宋_GB2312" w:hAnsi="仿宋_GB2312" w:cs="仿宋_GB2312" w:eastAsia="仿宋_GB2312"/>
                      <w:sz w:val="18"/>
                    </w:rPr>
                    <w:t>同时兼容</w:t>
                  </w:r>
                  <w:r>
                    <w:rPr>
                      <w:rFonts w:ascii="仿宋_GB2312" w:hAnsi="仿宋_GB2312" w:cs="仿宋_GB2312" w:eastAsia="仿宋_GB2312"/>
                      <w:sz w:val="18"/>
                    </w:rPr>
                    <w:t>ATM网络、ISDN终端设备等传统通信标准。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原有监控线路改造升级部分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网络电缆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CAT6 UTP非屏蔽双绞线 六类网线传输性能</w:t>
                  </w:r>
                  <w:r>
                    <w:br/>
                  </w:r>
                  <w:r>
                    <w:rPr>
                      <w:rFonts w:ascii="仿宋_GB2312" w:hAnsi="仿宋_GB2312" w:cs="仿宋_GB2312" w:eastAsia="仿宋_GB2312"/>
                      <w:sz w:val="18"/>
                    </w:rPr>
                    <w:t>1.支持1000Mbps传输速率，满足千兆以太网的带宽需求</w:t>
                  </w:r>
                  <w:r>
                    <w:rPr>
                      <w:rFonts w:ascii="仿宋_GB2312" w:hAnsi="仿宋_GB2312" w:cs="仿宋_GB2312" w:eastAsia="仿宋_GB2312"/>
                      <w:sz w:val="18"/>
                    </w:rPr>
                    <w:t>；</w:t>
                  </w:r>
                  <w:r>
                    <w:br/>
                  </w:r>
                  <w:r>
                    <w:rPr>
                      <w:rFonts w:ascii="仿宋_GB2312" w:hAnsi="仿宋_GB2312" w:cs="仿宋_GB2312" w:eastAsia="仿宋_GB2312"/>
                      <w:sz w:val="18"/>
                    </w:rPr>
                    <w:t>2.工作频率范围扩展</w:t>
                  </w:r>
                  <w:r>
                    <w:rPr>
                      <w:rFonts w:ascii="仿宋_GB2312" w:hAnsi="仿宋_GB2312" w:cs="仿宋_GB2312" w:eastAsia="仿宋_GB2312"/>
                      <w:sz w:val="18"/>
                    </w:rPr>
                    <w:t>≥</w:t>
                  </w:r>
                  <w:r>
                    <w:rPr>
                      <w:rFonts w:ascii="仿宋_GB2312" w:hAnsi="仿宋_GB2312" w:cs="仿宋_GB2312" w:eastAsia="仿宋_GB2312"/>
                      <w:sz w:val="18"/>
                    </w:rPr>
                    <w:t>250MHz，大幅提升信道容量</w:t>
                  </w:r>
                  <w:r>
                    <w:rPr>
                      <w:rFonts w:ascii="仿宋_GB2312" w:hAnsi="仿宋_GB2312" w:cs="仿宋_GB2312" w:eastAsia="仿宋_GB2312"/>
                      <w:sz w:val="18"/>
                    </w:rPr>
                    <w:t>；</w:t>
                  </w:r>
                  <w:r>
                    <w:br/>
                  </w:r>
                  <w:r>
                    <w:rPr>
                      <w:rFonts w:ascii="仿宋_GB2312" w:hAnsi="仿宋_GB2312" w:cs="仿宋_GB2312" w:eastAsia="仿宋_GB2312"/>
                      <w:sz w:val="18"/>
                    </w:rPr>
                    <w:t>3.有效传输距离</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m；</w:t>
                  </w:r>
                  <w:r>
                    <w:br/>
                  </w:r>
                  <w:r>
                    <w:rPr>
                      <w:rFonts w:ascii="仿宋_GB2312" w:hAnsi="仿宋_GB2312" w:cs="仿宋_GB2312" w:eastAsia="仿宋_GB2312"/>
                      <w:sz w:val="18"/>
                    </w:rPr>
                    <w:t>应用领域</w:t>
                  </w:r>
                  <w:r>
                    <w:rPr>
                      <w:rFonts w:ascii="仿宋_GB2312" w:hAnsi="仿宋_GB2312" w:cs="仿宋_GB2312" w:eastAsia="仿宋_GB2312"/>
                      <w:sz w:val="18"/>
                    </w:rPr>
                    <w:t>播报</w:t>
                  </w:r>
                  <w:r>
                    <w:rPr>
                      <w:rFonts w:ascii="仿宋_GB2312" w:hAnsi="仿宋_GB2312" w:cs="仿宋_GB2312" w:eastAsia="仿宋_GB2312"/>
                      <w:sz w:val="18"/>
                    </w:rPr>
                    <w:t>编辑</w:t>
                  </w:r>
                  <w:r>
                    <w:rPr>
                      <w:rFonts w:ascii="仿宋_GB2312" w:hAnsi="仿宋_GB2312" w:cs="仿宋_GB2312" w:eastAsia="仿宋_GB2312"/>
                      <w:sz w:val="18"/>
                    </w:rPr>
                    <w:t>该线缆广泛应用于以下场景：</w:t>
                  </w:r>
                  <w:r>
                    <w:br/>
                  </w:r>
                  <w:r>
                    <w:rPr>
                      <w:rFonts w:ascii="仿宋_GB2312" w:hAnsi="仿宋_GB2312" w:cs="仿宋_GB2312" w:eastAsia="仿宋_GB2312"/>
                      <w:sz w:val="18"/>
                    </w:rPr>
                    <w:t>企业级局域网骨干线路</w:t>
                  </w:r>
                  <w:r>
                    <w:rPr>
                      <w:rFonts w:ascii="仿宋_GB2312" w:hAnsi="仿宋_GB2312" w:cs="仿宋_GB2312" w:eastAsia="仿宋_GB2312"/>
                      <w:sz w:val="18"/>
                    </w:rPr>
                    <w:t>，</w:t>
                  </w:r>
                  <w:r>
                    <w:rPr>
                      <w:rFonts w:ascii="仿宋_GB2312" w:hAnsi="仿宋_GB2312" w:cs="仿宋_GB2312" w:eastAsia="仿宋_GB2312"/>
                      <w:sz w:val="18"/>
                    </w:rPr>
                    <w:t>数据中心设备间连接</w:t>
                  </w:r>
                  <w:r>
                    <w:rPr>
                      <w:rFonts w:ascii="仿宋_GB2312" w:hAnsi="仿宋_GB2312" w:cs="仿宋_GB2312" w:eastAsia="仿宋_GB2312"/>
                      <w:sz w:val="18"/>
                    </w:rPr>
                    <w:t>；</w:t>
                  </w:r>
                  <w:r>
                    <w:rPr>
                      <w:rFonts w:ascii="仿宋_GB2312" w:hAnsi="仿宋_GB2312" w:cs="仿宋_GB2312" w:eastAsia="仿宋_GB2312"/>
                      <w:sz w:val="18"/>
                    </w:rPr>
                    <w:t>适用于语音、</w:t>
                  </w:r>
                  <w:r>
                    <w:rPr>
                      <w:rFonts w:ascii="仿宋_GB2312" w:hAnsi="仿宋_GB2312" w:cs="仿宋_GB2312" w:eastAsia="仿宋_GB2312"/>
                      <w:sz w:val="18"/>
                    </w:rPr>
                    <w:t>ISDN、ATM、快速以太网和千兆以太网</w:t>
                  </w:r>
                  <w:r>
                    <w:rPr>
                      <w:rFonts w:ascii="仿宋_GB2312" w:hAnsi="仿宋_GB2312" w:cs="仿宋_GB2312" w:eastAsia="仿宋_GB2312"/>
                      <w:sz w:val="18"/>
                    </w:rPr>
                    <w:t>，</w:t>
                  </w:r>
                  <w:r>
                    <w:rPr>
                      <w:rFonts w:ascii="仿宋_GB2312" w:hAnsi="仿宋_GB2312" w:cs="仿宋_GB2312" w:eastAsia="仿宋_GB2312"/>
                      <w:sz w:val="18"/>
                    </w:rPr>
                    <w:t>同时兼容</w:t>
                  </w:r>
                  <w:r>
                    <w:rPr>
                      <w:rFonts w:ascii="仿宋_GB2312" w:hAnsi="仿宋_GB2312" w:cs="仿宋_GB2312" w:eastAsia="仿宋_GB2312"/>
                      <w:sz w:val="18"/>
                    </w:rPr>
                    <w:t>ATM网络、ISDN终端设备等传统通信标准。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交换机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H3C全千兆16口接入US1750-20P</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工作模式：支持半双工、全双工、自协商工作模式支持</w:t>
                  </w:r>
                  <w:r>
                    <w:rPr>
                      <w:rFonts w:ascii="仿宋_GB2312" w:hAnsi="仿宋_GB2312" w:cs="仿宋_GB2312" w:eastAsia="仿宋_GB2312"/>
                      <w:sz w:val="18"/>
                    </w:rPr>
                    <w:t>MDI/MDI-X以太网功能静态MAC配置</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尺寸：支持</w:t>
                  </w:r>
                  <w:r>
                    <w:rPr>
                      <w:rFonts w:ascii="仿宋_GB2312" w:hAnsi="仿宋_GB2312" w:cs="仿宋_GB2312" w:eastAsia="仿宋_GB2312"/>
                      <w:sz w:val="18"/>
                    </w:rPr>
                    <w:t>19英寸机架安装</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MAC地址学习数目限制(MAC地址深度最大支持8K)</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支持端口聚合</w:t>
                  </w:r>
                  <w:r>
                    <w:rPr>
                      <w:rFonts w:ascii="仿宋_GB2312" w:hAnsi="仿宋_GB2312" w:cs="仿宋_GB2312" w:eastAsia="仿宋_GB2312"/>
                      <w:sz w:val="18"/>
                    </w:rPr>
                    <w:t>(聚合组端口≥8个端口，≥24个聚合组)支持端口隔离支持IEEE 802.3ad（动态链路聚合LACP）、静态端口聚合支持端口自环检测VLAN支持802.1Q (≥4K个VLAN)</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协议支持：</w:t>
                  </w:r>
                  <w:r>
                    <w:rPr>
                      <w:rFonts w:ascii="仿宋_GB2312" w:hAnsi="仿宋_GB2312" w:cs="仿宋_GB2312" w:eastAsia="仿宋_GB2312"/>
                      <w:sz w:val="18"/>
                    </w:rPr>
                    <w:t>SP/WRR/SP+WRR队列调度支持802.1p、DSCP优先级映射支持端口限速 支持二层ACL支持IPv4、IPv6</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端口动态</w:t>
                  </w:r>
                  <w:r>
                    <w:rPr>
                      <w:rFonts w:ascii="仿宋_GB2312" w:hAnsi="仿宋_GB2312" w:cs="仿宋_GB2312" w:eastAsia="仿宋_GB2312"/>
                      <w:sz w:val="18"/>
                    </w:rPr>
                    <w:t>ARP检测，提升端口安全性系统管理</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FTP、TFTP、Xmodem、SFTP文件上下载管理</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SNMP V1/V2c/V3支持NTP时钟支持系统工作日志</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环境温度</w:t>
                  </w:r>
                  <w:r>
                    <w:rPr>
                      <w:rFonts w:ascii="仿宋_GB2312" w:hAnsi="仿宋_GB2312" w:cs="仿宋_GB2312" w:eastAsia="仿宋_GB2312"/>
                      <w:sz w:val="18"/>
                    </w:rPr>
                    <w:t>运行环境温度：</w:t>
                  </w:r>
                  <w:r>
                    <w:rPr>
                      <w:rFonts w:ascii="仿宋_GB2312" w:hAnsi="仿宋_GB2312" w:cs="仿宋_GB2312" w:eastAsia="仿宋_GB2312"/>
                      <w:sz w:val="18"/>
                    </w:rPr>
                    <w:t>-5℃～45℃</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环境湿度运行环境湿度：</w:t>
                  </w:r>
                  <w:r>
                    <w:rPr>
                      <w:rFonts w:ascii="仿宋_GB2312" w:hAnsi="仿宋_GB2312" w:cs="仿宋_GB2312" w:eastAsia="仿宋_GB2312"/>
                      <w:sz w:val="18"/>
                    </w:rPr>
                    <w:t>10%～95%（非凝结）存储环境湿度：10%～95%（非凝结）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交换机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H3C全千兆24口交换机，US1750-28P</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工作模式：支持半双工、全双工、自协商工作模式支持</w:t>
                  </w:r>
                  <w:r>
                    <w:rPr>
                      <w:rFonts w:ascii="仿宋_GB2312" w:hAnsi="仿宋_GB2312" w:cs="仿宋_GB2312" w:eastAsia="仿宋_GB2312"/>
                      <w:sz w:val="18"/>
                    </w:rPr>
                    <w:t>MDI/MDI-X以太网功能静态MAC配置/</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尺寸：支持</w:t>
                  </w:r>
                  <w:r>
                    <w:rPr>
                      <w:rFonts w:ascii="仿宋_GB2312" w:hAnsi="仿宋_GB2312" w:cs="仿宋_GB2312" w:eastAsia="仿宋_GB2312"/>
                      <w:sz w:val="18"/>
                    </w:rPr>
                    <w:t>19英寸机架安装/</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MAC地址学习：数目限制(MAC地址深度支持8K)、端口聚合(≥24个聚合组)、端口隔离支持IEEE 802.3ad（动态链路聚合LACP）、静态端口聚合</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端口自环检测：</w:t>
                  </w:r>
                  <w:r>
                    <w:rPr>
                      <w:rFonts w:ascii="仿宋_GB2312" w:hAnsi="仿宋_GB2312" w:cs="仿宋_GB2312" w:eastAsia="仿宋_GB2312"/>
                      <w:sz w:val="18"/>
                    </w:rPr>
                    <w:t>VLAN支持802.1Q (≥4K个VLAN)</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协议支持：</w:t>
                  </w:r>
                  <w:r>
                    <w:rPr>
                      <w:rFonts w:ascii="仿宋_GB2312" w:hAnsi="仿宋_GB2312" w:cs="仿宋_GB2312" w:eastAsia="仿宋_GB2312"/>
                      <w:sz w:val="18"/>
                    </w:rPr>
                    <w:t>SP/WRR/SP+WRR队列调度支持802.1p、DSCP优先级映射支持端口限速支持二层ACL支持IPv4、IPv6 ACL</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安全性：支持</w:t>
                  </w:r>
                  <w:r>
                    <w:rPr>
                      <w:rFonts w:ascii="仿宋_GB2312" w:hAnsi="仿宋_GB2312" w:cs="仿宋_GB2312" w:eastAsia="仿宋_GB2312"/>
                      <w:sz w:val="18"/>
                    </w:rPr>
                    <w:t>SSH，为用户登录提供安全加密通道</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系统管理：支持</w:t>
                  </w:r>
                  <w:r>
                    <w:rPr>
                      <w:rFonts w:ascii="仿宋_GB2312" w:hAnsi="仿宋_GB2312" w:cs="仿宋_GB2312" w:eastAsia="仿宋_GB2312"/>
                      <w:sz w:val="18"/>
                    </w:rPr>
                    <w:t>FTP、TFTP、Xmodem、SFTP文件上下载管理，支持SNMP V1/V2c/V3支持NTP时钟</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系统工作日志环境温度：运行环境温度：</w:t>
                  </w:r>
                  <w:r>
                    <w:rPr>
                      <w:rFonts w:ascii="仿宋_GB2312" w:hAnsi="仿宋_GB2312" w:cs="仿宋_GB2312" w:eastAsia="仿宋_GB2312"/>
                      <w:sz w:val="18"/>
                    </w:rPr>
                    <w:t>-5℃～45℃</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工作环境湿度：运行环境湿度：</w:t>
                  </w:r>
                  <w:r>
                    <w:rPr>
                      <w:rFonts w:ascii="仿宋_GB2312" w:hAnsi="仿宋_GB2312" w:cs="仿宋_GB2312" w:eastAsia="仿宋_GB2312"/>
                      <w:sz w:val="18"/>
                    </w:rPr>
                    <w:t>10%～95%（非凝结）存储环境湿度：10%～95%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w:t>
                  </w:r>
                  <w:r>
                    <w:rPr>
                      <w:rFonts w:ascii="仿宋_GB2312" w:hAnsi="仿宋_GB2312" w:cs="仿宋_GB2312" w:eastAsia="仿宋_GB2312"/>
                      <w:sz w:val="18"/>
                    </w:rPr>
                    <w:t>及安装施工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交接箱，线槽，</w:t>
                  </w:r>
                  <w:r>
                    <w:rPr>
                      <w:rFonts w:ascii="仿宋_GB2312" w:hAnsi="仿宋_GB2312" w:cs="仿宋_GB2312" w:eastAsia="仿宋_GB2312"/>
                      <w:sz w:val="18"/>
                    </w:rPr>
                    <w:t>RJ45头，五金等；更换网络线缆并安装调试；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数字式天文望远镜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适用于初中地理和小学科学教学演示实验用。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1.1.5X 正像镜头3X巴洛。</w:t>
                  </w:r>
                  <w:r>
                    <w:br/>
                  </w:r>
                  <w:r>
                    <w:rPr>
                      <w:rFonts w:ascii="仿宋_GB2312" w:hAnsi="仿宋_GB2312" w:cs="仿宋_GB2312" w:eastAsia="仿宋_GB2312"/>
                      <w:sz w:val="18"/>
                    </w:rPr>
                    <w:t>2.+TD35图像采集电子目镜。</w:t>
                  </w:r>
                  <w:r>
                    <w:br/>
                  </w:r>
                  <w:r>
                    <w:rPr>
                      <w:rFonts w:ascii="仿宋_GB2312" w:hAnsi="仿宋_GB2312" w:cs="仿宋_GB2312" w:eastAsia="仿宋_GB2312"/>
                      <w:sz w:val="18"/>
                    </w:rPr>
                    <w:t>3.5x24寻星镜。</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指南针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适用于初中地理和小学科学教学分组教学演示实验用。　　　　　　　　　　　　</w:t>
                  </w:r>
                  <w:r>
                    <w:br/>
                  </w:r>
                  <w:r>
                    <w:rPr>
                      <w:rFonts w:ascii="仿宋_GB2312" w:hAnsi="仿宋_GB2312" w:cs="仿宋_GB2312" w:eastAsia="仿宋_GB2312"/>
                      <w:sz w:val="18"/>
                    </w:rPr>
                    <w:t>二、技术要求：　　</w:t>
                  </w:r>
                  <w:r>
                    <w:br/>
                  </w:r>
                  <w:r>
                    <w:rPr>
                      <w:rFonts w:ascii="仿宋_GB2312" w:hAnsi="仿宋_GB2312" w:cs="仿宋_GB2312" w:eastAsia="仿宋_GB2312"/>
                      <w:sz w:val="18"/>
                    </w:rPr>
                    <w:t>1.指南针由塑料圆盒、方位盘、小指针、有机塑料盖组合。</w:t>
                  </w:r>
                  <w:r>
                    <w:br/>
                  </w:r>
                  <w:r>
                    <w:rPr>
                      <w:rFonts w:ascii="仿宋_GB2312" w:hAnsi="仿宋_GB2312" w:cs="仿宋_GB2312" w:eastAsia="仿宋_GB2312"/>
                      <w:sz w:val="18"/>
                    </w:rPr>
                    <w:t>2.塑料圆盒直径</w:t>
                  </w:r>
                  <w:r>
                    <w:rPr>
                      <w:rFonts w:ascii="仿宋_GB2312" w:hAnsi="仿宋_GB2312" w:cs="仿宋_GB2312" w:eastAsia="仿宋_GB2312"/>
                      <w:sz w:val="18"/>
                    </w:rPr>
                    <w:t>≥</w:t>
                  </w:r>
                  <w:r>
                    <w:rPr>
                      <w:rFonts w:ascii="仿宋_GB2312" w:hAnsi="仿宋_GB2312" w:cs="仿宋_GB2312" w:eastAsia="仿宋_GB2312"/>
                      <w:sz w:val="18"/>
                    </w:rPr>
                    <w:t>40mm。</w:t>
                  </w:r>
                  <w:r>
                    <w:br/>
                  </w:r>
                  <w:r>
                    <w:rPr>
                      <w:rFonts w:ascii="仿宋_GB2312" w:hAnsi="仿宋_GB2312" w:cs="仿宋_GB2312" w:eastAsia="仿宋_GB2312"/>
                      <w:sz w:val="18"/>
                    </w:rPr>
                    <w:t>3.塑料圆盒内的方位盘中央印有八方向标志，边缘每50划一短细分度线，划线应均匀，清晰无断线，每150标明不同方位的刻度，字迹清楚。</w:t>
                  </w:r>
                  <w:r>
                    <w:br/>
                  </w:r>
                  <w:r>
                    <w:rPr>
                      <w:rFonts w:ascii="仿宋_GB2312" w:hAnsi="仿宋_GB2312" w:cs="仿宋_GB2312" w:eastAsia="仿宋_GB2312"/>
                      <w:sz w:val="18"/>
                    </w:rPr>
                    <w:t xml:space="preserve">4.指针轴承座镶嵌玻璃轴承，小指针印有蓝红两色标志南北极。 </w:t>
                  </w:r>
                  <w:r>
                    <w:br/>
                  </w:r>
                  <w:r>
                    <w:rPr>
                      <w:rFonts w:ascii="仿宋_GB2312" w:hAnsi="仿宋_GB2312" w:cs="仿宋_GB2312" w:eastAsia="仿宋_GB2312"/>
                      <w:sz w:val="18"/>
                    </w:rPr>
                    <w:t>5.有机塑料盖透明度良好，表面清洁无划痕，无溶迹、缩迹且无毛刺破边现象。</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地球运行仪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产品由太阳、支撑杆、指针、横梁、立柱、固定齿轮、底座、季节盘、传动杆、支撑塑件、地球、齿轮组、月相盘组成。</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底座直径</w:t>
                  </w:r>
                  <w:r>
                    <w:rPr>
                      <w:rFonts w:ascii="仿宋_GB2312" w:hAnsi="仿宋_GB2312" w:cs="仿宋_GB2312" w:eastAsia="仿宋_GB2312"/>
                      <w:sz w:val="20"/>
                    </w:rPr>
                    <w:t>≥</w:t>
                  </w:r>
                  <w:r>
                    <w:rPr>
                      <w:rFonts w:ascii="仿宋_GB2312" w:hAnsi="仿宋_GB2312" w:cs="仿宋_GB2312" w:eastAsia="仿宋_GB2312"/>
                      <w:sz w:val="20"/>
                    </w:rPr>
                    <w:t>198mm，四季盘直径</w:t>
                  </w:r>
                  <w:r>
                    <w:rPr>
                      <w:rFonts w:ascii="仿宋_GB2312" w:hAnsi="仿宋_GB2312" w:cs="仿宋_GB2312" w:eastAsia="仿宋_GB2312"/>
                      <w:sz w:val="20"/>
                    </w:rPr>
                    <w:t>≥</w:t>
                  </w:r>
                  <w:r>
                    <w:rPr>
                      <w:rFonts w:ascii="仿宋_GB2312" w:hAnsi="仿宋_GB2312" w:cs="仿宋_GB2312" w:eastAsia="仿宋_GB2312"/>
                      <w:sz w:val="20"/>
                    </w:rPr>
                    <w:t>195mm，太阳模型</w:t>
                  </w:r>
                  <w:r>
                    <w:rPr>
                      <w:rFonts w:ascii="仿宋_GB2312" w:hAnsi="仿宋_GB2312" w:cs="仿宋_GB2312" w:eastAsia="仿宋_GB2312"/>
                      <w:sz w:val="20"/>
                    </w:rPr>
                    <w:t>≥</w:t>
                  </w:r>
                  <w:r>
                    <w:rPr>
                      <w:rFonts w:ascii="仿宋_GB2312" w:hAnsi="仿宋_GB2312" w:cs="仿宋_GB2312" w:eastAsia="仿宋_GB2312"/>
                      <w:sz w:val="20"/>
                    </w:rPr>
                    <w:t>Φ95mm，地球模型</w:t>
                  </w:r>
                  <w:r>
                    <w:rPr>
                      <w:rFonts w:ascii="仿宋_GB2312" w:hAnsi="仿宋_GB2312" w:cs="仿宋_GB2312" w:eastAsia="仿宋_GB2312"/>
                      <w:sz w:val="20"/>
                    </w:rPr>
                    <w:t>≥</w:t>
                  </w:r>
                  <w:r>
                    <w:rPr>
                      <w:rFonts w:ascii="仿宋_GB2312" w:hAnsi="仿宋_GB2312" w:cs="仿宋_GB2312" w:eastAsia="仿宋_GB2312"/>
                      <w:sz w:val="20"/>
                    </w:rPr>
                    <w:t>Φ100mm。</w:t>
                  </w:r>
                </w:p>
                <w:p>
                  <w:pPr>
                    <w:pStyle w:val="null3"/>
                    <w:jc w:val="both"/>
                  </w:pPr>
                  <w:r>
                    <w:rPr>
                      <w:rFonts w:ascii="仿宋_GB2312" w:hAnsi="仿宋_GB2312" w:cs="仿宋_GB2312" w:eastAsia="仿宋_GB2312"/>
                      <w:sz w:val="20"/>
                    </w:rPr>
                    <w:t>2.模型演示昼夜长短和太阳高度的纬度分布及季节变化，用阳光直射点和晨线的纬度及经度变化显示昼夜、四季五带等。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晨昏仪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产品由太阳、支撑杆、指针、横梁、立柱、固定齿轮、底座、季节盘、传动杆、支撑塑件、地球、齿轮组、月相盘组成。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底座直径</w:t>
                  </w:r>
                  <w:r>
                    <w:rPr>
                      <w:rFonts w:ascii="仿宋_GB2312" w:hAnsi="仿宋_GB2312" w:cs="仿宋_GB2312" w:eastAsia="仿宋_GB2312"/>
                      <w:sz w:val="20"/>
                    </w:rPr>
                    <w:t>≥</w:t>
                  </w:r>
                  <w:r>
                    <w:rPr>
                      <w:rFonts w:ascii="仿宋_GB2312" w:hAnsi="仿宋_GB2312" w:cs="仿宋_GB2312" w:eastAsia="仿宋_GB2312"/>
                      <w:sz w:val="18"/>
                    </w:rPr>
                    <w:t>198mm，四季盘直径</w:t>
                  </w:r>
                  <w:r>
                    <w:rPr>
                      <w:rFonts w:ascii="仿宋_GB2312" w:hAnsi="仿宋_GB2312" w:cs="仿宋_GB2312" w:eastAsia="仿宋_GB2312"/>
                      <w:sz w:val="20"/>
                    </w:rPr>
                    <w:t>≥</w:t>
                  </w:r>
                  <w:r>
                    <w:rPr>
                      <w:rFonts w:ascii="仿宋_GB2312" w:hAnsi="仿宋_GB2312" w:cs="仿宋_GB2312" w:eastAsia="仿宋_GB2312"/>
                      <w:sz w:val="18"/>
                    </w:rPr>
                    <w:t>195mm，太阳模型</w:t>
                  </w:r>
                  <w:r>
                    <w:rPr>
                      <w:rFonts w:ascii="仿宋_GB2312" w:hAnsi="仿宋_GB2312" w:cs="仿宋_GB2312" w:eastAsia="仿宋_GB2312"/>
                      <w:sz w:val="20"/>
                    </w:rPr>
                    <w:t>≥</w:t>
                  </w:r>
                  <w:r>
                    <w:rPr>
                      <w:rFonts w:ascii="仿宋_GB2312" w:hAnsi="仿宋_GB2312" w:cs="仿宋_GB2312" w:eastAsia="仿宋_GB2312"/>
                      <w:sz w:val="18"/>
                    </w:rPr>
                    <w:t>Φ95mm，地球模型</w:t>
                  </w:r>
                  <w:r>
                    <w:rPr>
                      <w:rFonts w:ascii="仿宋_GB2312" w:hAnsi="仿宋_GB2312" w:cs="仿宋_GB2312" w:eastAsia="仿宋_GB2312"/>
                      <w:sz w:val="20"/>
                    </w:rPr>
                    <w:t>≥</w:t>
                  </w:r>
                  <w:r>
                    <w:rPr>
                      <w:rFonts w:ascii="仿宋_GB2312" w:hAnsi="仿宋_GB2312" w:cs="仿宋_GB2312" w:eastAsia="仿宋_GB2312"/>
                      <w:sz w:val="18"/>
                    </w:rPr>
                    <w:t>Φ100mm。</w:t>
                  </w:r>
                </w:p>
                <w:p>
                  <w:pPr>
                    <w:pStyle w:val="null3"/>
                    <w:jc w:val="both"/>
                  </w:pPr>
                  <w:r>
                    <w:rPr>
                      <w:rFonts w:ascii="仿宋_GB2312" w:hAnsi="仿宋_GB2312" w:cs="仿宋_GB2312" w:eastAsia="仿宋_GB2312"/>
                      <w:sz w:val="18"/>
                    </w:rPr>
                    <w:t>2.模型演示昼夜长短和太阳高度的纬度分布及季节变化</w:t>
                  </w:r>
                  <w:r>
                    <w:rPr>
                      <w:rFonts w:ascii="仿宋_GB2312" w:hAnsi="仿宋_GB2312" w:cs="仿宋_GB2312" w:eastAsia="仿宋_GB2312"/>
                      <w:sz w:val="18"/>
                    </w:rPr>
                    <w:t>，</w:t>
                  </w:r>
                  <w:r>
                    <w:rPr>
                      <w:rFonts w:ascii="仿宋_GB2312" w:hAnsi="仿宋_GB2312" w:cs="仿宋_GB2312" w:eastAsia="仿宋_GB2312"/>
                      <w:sz w:val="18"/>
                    </w:rPr>
                    <w:t>用阳光直射点和晨线的纬度及经度变化显示昼夜、四季五带等。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三球仪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电动手摇两用。由地球、月球、月相板、季节盘、大小齿轮、固定螺帽、底座、太阳模型及传动机构等组成。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太阳模型直径</w:t>
                  </w:r>
                  <w:r>
                    <w:rPr>
                      <w:rFonts w:ascii="仿宋_GB2312" w:hAnsi="仿宋_GB2312" w:cs="仿宋_GB2312" w:eastAsia="仿宋_GB2312"/>
                      <w:sz w:val="20"/>
                    </w:rPr>
                    <w:t>≥</w:t>
                  </w:r>
                  <w:r>
                    <w:rPr>
                      <w:rFonts w:ascii="仿宋_GB2312" w:hAnsi="仿宋_GB2312" w:cs="仿宋_GB2312" w:eastAsia="仿宋_GB2312"/>
                      <w:sz w:val="18"/>
                    </w:rPr>
                    <w:t>100mm，地球模型直径</w:t>
                  </w:r>
                  <w:r>
                    <w:rPr>
                      <w:rFonts w:ascii="仿宋_GB2312" w:hAnsi="仿宋_GB2312" w:cs="仿宋_GB2312" w:eastAsia="仿宋_GB2312"/>
                      <w:sz w:val="20"/>
                    </w:rPr>
                    <w:t>≥</w:t>
                  </w:r>
                  <w:r>
                    <w:rPr>
                      <w:rFonts w:ascii="仿宋_GB2312" w:hAnsi="仿宋_GB2312" w:cs="仿宋_GB2312" w:eastAsia="仿宋_GB2312"/>
                      <w:sz w:val="18"/>
                    </w:rPr>
                    <w:t>58mm，地球倾角</w:t>
                  </w:r>
                  <w:r>
                    <w:rPr>
                      <w:rFonts w:ascii="仿宋_GB2312" w:hAnsi="仿宋_GB2312" w:cs="仿宋_GB2312" w:eastAsia="仿宋_GB2312"/>
                      <w:sz w:val="20"/>
                    </w:rPr>
                    <w:t>≥</w:t>
                  </w:r>
                  <w:r>
                    <w:rPr>
                      <w:rFonts w:ascii="仿宋_GB2312" w:hAnsi="仿宋_GB2312" w:cs="仿宋_GB2312" w:eastAsia="仿宋_GB2312"/>
                      <w:sz w:val="18"/>
                    </w:rPr>
                    <w:t>66.5°，月球模型直径</w:t>
                  </w:r>
                  <w:r>
                    <w:rPr>
                      <w:rFonts w:ascii="仿宋_GB2312" w:hAnsi="仿宋_GB2312" w:cs="仿宋_GB2312" w:eastAsia="仿宋_GB2312"/>
                      <w:sz w:val="20"/>
                    </w:rPr>
                    <w:t>≥</w:t>
                  </w:r>
                  <w:r>
                    <w:rPr>
                      <w:rFonts w:ascii="仿宋_GB2312" w:hAnsi="仿宋_GB2312" w:cs="仿宋_GB2312" w:eastAsia="仿宋_GB2312"/>
                      <w:sz w:val="18"/>
                    </w:rPr>
                    <w:t>19mm。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季节盘直径</w:t>
                  </w:r>
                  <w:r>
                    <w:rPr>
                      <w:rFonts w:ascii="仿宋_GB2312" w:hAnsi="仿宋_GB2312" w:cs="仿宋_GB2312" w:eastAsia="仿宋_GB2312"/>
                      <w:sz w:val="20"/>
                    </w:rPr>
                    <w:t>≥</w:t>
                  </w:r>
                  <w:r>
                    <w:rPr>
                      <w:rFonts w:ascii="仿宋_GB2312" w:hAnsi="仿宋_GB2312" w:cs="仿宋_GB2312" w:eastAsia="仿宋_GB2312"/>
                      <w:sz w:val="18"/>
                    </w:rPr>
                    <w:t>198mm，底座直径</w:t>
                  </w:r>
                  <w:r>
                    <w:rPr>
                      <w:rFonts w:ascii="仿宋_GB2312" w:hAnsi="仿宋_GB2312" w:cs="仿宋_GB2312" w:eastAsia="仿宋_GB2312"/>
                      <w:sz w:val="20"/>
                    </w:rPr>
                    <w:t>≥</w:t>
                  </w:r>
                  <w:r>
                    <w:rPr>
                      <w:rFonts w:ascii="仿宋_GB2312" w:hAnsi="仿宋_GB2312" w:cs="仿宋_GB2312" w:eastAsia="仿宋_GB2312"/>
                      <w:sz w:val="18"/>
                    </w:rPr>
                    <w:t>193mm。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电压：</w:t>
                  </w:r>
                  <w:r>
                    <w:rPr>
                      <w:rFonts w:ascii="仿宋_GB2312" w:hAnsi="仿宋_GB2312" w:cs="仿宋_GB2312" w:eastAsia="仿宋_GB2312"/>
                      <w:sz w:val="18"/>
                    </w:rPr>
                    <w:t>220V 50Hz。</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季风活动演示仪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1.外形尺寸</w:t>
                  </w:r>
                  <w:r>
                    <w:rPr>
                      <w:rFonts w:ascii="仿宋_GB2312" w:hAnsi="仿宋_GB2312" w:cs="仿宋_GB2312" w:eastAsia="仿宋_GB2312"/>
                      <w:sz w:val="18"/>
                    </w:rPr>
                    <w:t>≥</w:t>
                  </w:r>
                  <w:r>
                    <w:rPr>
                      <w:rFonts w:ascii="仿宋_GB2312" w:hAnsi="仿宋_GB2312" w:cs="仿宋_GB2312" w:eastAsia="仿宋_GB2312"/>
                      <w:sz w:val="18"/>
                    </w:rPr>
                    <w:t>600mm×440mm×45mm。</w:t>
                  </w:r>
                  <w:r>
                    <w:br/>
                  </w:r>
                  <w:r>
                    <w:rPr>
                      <w:rFonts w:ascii="仿宋_GB2312" w:hAnsi="仿宋_GB2312" w:cs="仿宋_GB2312" w:eastAsia="仿宋_GB2312"/>
                      <w:sz w:val="18"/>
                    </w:rPr>
                    <w:t>2.应能动态演示亚洲冬季风和夏季风的活动规律。</w:t>
                  </w:r>
                  <w:r>
                    <w:br/>
                  </w:r>
                  <w:r>
                    <w:rPr>
                      <w:rFonts w:ascii="仿宋_GB2312" w:hAnsi="仿宋_GB2312" w:cs="仿宋_GB2312" w:eastAsia="仿宋_GB2312"/>
                      <w:sz w:val="18"/>
                    </w:rPr>
                    <w:t>3.能生动、形象、准确地反映出季风形成的原因及分布规。</w:t>
                  </w:r>
                  <w:r>
                    <w:br/>
                  </w:r>
                  <w:r>
                    <w:rPr>
                      <w:rFonts w:ascii="仿宋_GB2312" w:hAnsi="仿宋_GB2312" w:cs="仿宋_GB2312" w:eastAsia="仿宋_GB2312"/>
                      <w:sz w:val="18"/>
                    </w:rPr>
                    <w:t>4.季风影响范围应准确。</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平面政区地球仪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w:t>
                  </w:r>
                  <w:r>
                    <w:rPr>
                      <w:rFonts w:ascii="仿宋_GB2312" w:hAnsi="仿宋_GB2312" w:cs="仿宋_GB2312" w:eastAsia="仿宋_GB2312"/>
                      <w:sz w:val="18"/>
                    </w:rPr>
                    <w:t>用</w:t>
                  </w:r>
                  <w:r>
                    <w:rPr>
                      <w:rFonts w:ascii="仿宋_GB2312" w:hAnsi="仿宋_GB2312" w:cs="仿宋_GB2312" w:eastAsia="仿宋_GB2312"/>
                      <w:sz w:val="18"/>
                    </w:rPr>
                    <w:t>范围、型号：</w:t>
                  </w:r>
                  <w:r>
                    <w:br/>
                  </w:r>
                  <w:r>
                    <w:rPr>
                      <w:rFonts w:ascii="仿宋_GB2312" w:hAnsi="仿宋_GB2312" w:cs="仿宋_GB2312" w:eastAsia="仿宋_GB2312"/>
                      <w:sz w:val="18"/>
                    </w:rPr>
                    <w:t>1.适用于初中地理和小学科学教学用。</w:t>
                  </w:r>
                  <w:r>
                    <w:br/>
                  </w:r>
                  <w:r>
                    <w:rPr>
                      <w:rFonts w:ascii="仿宋_GB2312" w:hAnsi="仿宋_GB2312" w:cs="仿宋_GB2312" w:eastAsia="仿宋_GB2312"/>
                      <w:sz w:val="18"/>
                    </w:rPr>
                    <w:t>2.型号：J3401型，政区32cm。</w:t>
                  </w:r>
                  <w:r>
                    <w:br/>
                  </w:r>
                  <w:r>
                    <w:rPr>
                      <w:rFonts w:ascii="仿宋_GB2312" w:hAnsi="仿宋_GB2312" w:cs="仿宋_GB2312" w:eastAsia="仿宋_GB2312"/>
                      <w:sz w:val="18"/>
                    </w:rPr>
                    <w:t>二、技术要求：</w:t>
                  </w:r>
                  <w:r>
                    <w:br/>
                  </w:r>
                  <w:r>
                    <w:rPr>
                      <w:rFonts w:ascii="仿宋_GB2312" w:hAnsi="仿宋_GB2312" w:cs="仿宋_GB2312" w:eastAsia="仿宋_GB2312"/>
                      <w:sz w:val="18"/>
                    </w:rPr>
                    <w:t>1.产品由球体、支架和底座组成，比例尺为1：40000000。</w:t>
                  </w:r>
                  <w:r>
                    <w:br/>
                  </w:r>
                  <w:r>
                    <w:rPr>
                      <w:rFonts w:ascii="仿宋_GB2312" w:hAnsi="仿宋_GB2312" w:cs="仿宋_GB2312" w:eastAsia="仿宋_GB2312"/>
                      <w:sz w:val="18"/>
                    </w:rPr>
                    <w:t>2.球体为</w:t>
                  </w:r>
                  <w:r>
                    <w:rPr>
                      <w:rFonts w:ascii="仿宋_GB2312" w:hAnsi="仿宋_GB2312" w:cs="仿宋_GB2312" w:eastAsia="仿宋_GB2312"/>
                      <w:sz w:val="20"/>
                    </w:rPr>
                    <w:t>≥</w:t>
                  </w:r>
                  <w:r>
                    <w:rPr>
                      <w:rFonts w:ascii="仿宋_GB2312" w:hAnsi="仿宋_GB2312" w:cs="仿宋_GB2312" w:eastAsia="仿宋_GB2312"/>
                      <w:sz w:val="18"/>
                    </w:rPr>
                    <w:t>Φ32cm正圆形，地轴倾角为</w:t>
                  </w:r>
                  <w:r>
                    <w:rPr>
                      <w:rFonts w:ascii="仿宋_GB2312" w:hAnsi="仿宋_GB2312" w:cs="仿宋_GB2312" w:eastAsia="仿宋_GB2312"/>
                      <w:sz w:val="20"/>
                    </w:rPr>
                    <w:t>≥</w:t>
                  </w:r>
                  <w:r>
                    <w:rPr>
                      <w:rFonts w:ascii="仿宋_GB2312" w:hAnsi="仿宋_GB2312" w:cs="仿宋_GB2312" w:eastAsia="仿宋_GB2312"/>
                      <w:sz w:val="18"/>
                    </w:rPr>
                    <w:t>66.5°。</w:t>
                  </w:r>
                  <w:r>
                    <w:br/>
                  </w:r>
                  <w:r>
                    <w:rPr>
                      <w:rFonts w:ascii="仿宋_GB2312" w:hAnsi="仿宋_GB2312" w:cs="仿宋_GB2312" w:eastAsia="仿宋_GB2312"/>
                      <w:sz w:val="18"/>
                    </w:rPr>
                    <w:t>3.球体表面应作防潮处理，必须用地图出版社最新地球仪图片，在嵌贴时不得有压字、重字、国界线不得压盖、间断和错位。</w:t>
                  </w:r>
                  <w:r>
                    <w:br/>
                  </w:r>
                  <w:r>
                    <w:rPr>
                      <w:rFonts w:ascii="仿宋_GB2312" w:hAnsi="仿宋_GB2312" w:cs="仿宋_GB2312" w:eastAsia="仿宋_GB2312"/>
                      <w:sz w:val="18"/>
                    </w:rPr>
                    <w:t>4.球体表面不得有裂纹、皱纹、气泡和脱落等缺陷。</w:t>
                  </w:r>
                  <w:r>
                    <w:br/>
                  </w:r>
                  <w:r>
                    <w:rPr>
                      <w:rFonts w:ascii="仿宋_GB2312" w:hAnsi="仿宋_GB2312" w:cs="仿宋_GB2312" w:eastAsia="仿宋_GB2312"/>
                      <w:sz w:val="18"/>
                    </w:rPr>
                    <w:t>5.地球仪必须在球上注明参考图出版年月。</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经纬度模型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一、适用范围、规格型号：</w:t>
                  </w:r>
                  <w:r>
                    <w:br/>
                  </w:r>
                  <w:r>
                    <w:rPr>
                      <w:rFonts w:ascii="仿宋_GB2312" w:hAnsi="仿宋_GB2312" w:cs="仿宋_GB2312" w:eastAsia="仿宋_GB2312"/>
                      <w:sz w:val="18"/>
                    </w:rPr>
                    <w:t>1.适用于初中地理教学演示实验用。</w:t>
                  </w:r>
                  <w:r>
                    <w:br/>
                  </w:r>
                  <w:r>
                    <w:rPr>
                      <w:rFonts w:ascii="仿宋_GB2312" w:hAnsi="仿宋_GB2312" w:cs="仿宋_GB2312" w:eastAsia="仿宋_GB2312"/>
                      <w:sz w:val="18"/>
                    </w:rPr>
                    <w:t>2.直径</w:t>
                  </w:r>
                  <w:r>
                    <w:rPr>
                      <w:rFonts w:ascii="仿宋_GB2312" w:hAnsi="仿宋_GB2312" w:cs="仿宋_GB2312" w:eastAsia="仿宋_GB2312"/>
                      <w:sz w:val="20"/>
                    </w:rPr>
                    <w:t>≥</w:t>
                  </w:r>
                  <w:r>
                    <w:rPr>
                      <w:rFonts w:ascii="仿宋_GB2312" w:hAnsi="仿宋_GB2312" w:cs="仿宋_GB2312" w:eastAsia="仿宋_GB2312"/>
                      <w:sz w:val="18"/>
                    </w:rPr>
                    <w:t>320mm。</w:t>
                  </w:r>
                  <w:r>
                    <w:br/>
                  </w:r>
                  <w:r>
                    <w:rPr>
                      <w:rFonts w:ascii="仿宋_GB2312" w:hAnsi="仿宋_GB2312" w:cs="仿宋_GB2312" w:eastAsia="仿宋_GB2312"/>
                      <w:sz w:val="18"/>
                    </w:rPr>
                    <w:t>二、技术要求：</w:t>
                  </w:r>
                  <w:r>
                    <w:br/>
                  </w:r>
                  <w:r>
                    <w:rPr>
                      <w:rFonts w:ascii="仿宋_GB2312" w:hAnsi="仿宋_GB2312" w:cs="仿宋_GB2312" w:eastAsia="仿宋_GB2312"/>
                      <w:sz w:val="18"/>
                    </w:rPr>
                    <w:t>1.球体为正球体，地轴垂直于赤道面，并通过球心。</w:t>
                  </w:r>
                  <w:r>
                    <w:br/>
                  </w:r>
                  <w:r>
                    <w:rPr>
                      <w:rFonts w:ascii="仿宋_GB2312" w:hAnsi="仿宋_GB2312" w:cs="仿宋_GB2312" w:eastAsia="仿宋_GB2312"/>
                      <w:sz w:val="18"/>
                    </w:rPr>
                    <w:t>2.经纬线均用白色，经纬交接应连接牢固。</w:t>
                  </w:r>
                  <w:r>
                    <w:br/>
                  </w:r>
                  <w:r>
                    <w:rPr>
                      <w:rFonts w:ascii="仿宋_GB2312" w:hAnsi="仿宋_GB2312" w:cs="仿宋_GB2312" w:eastAsia="仿宋_GB2312"/>
                      <w:sz w:val="18"/>
                    </w:rPr>
                    <w:t>3.转动件灵活并停留任何位置。</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等高线地形图判读模型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rPr>
                    <w:t>适用范围：</w:t>
                  </w:r>
                  <w:r>
                    <w:br/>
                  </w:r>
                  <w:r>
                    <w:rPr>
                      <w:rFonts w:ascii="仿宋_GB2312" w:hAnsi="仿宋_GB2312" w:cs="仿宋_GB2312" w:eastAsia="仿宋_GB2312"/>
                      <w:sz w:val="18"/>
                    </w:rPr>
                    <w:t>适用于初中地理教学演示实验用。</w:t>
                  </w:r>
                  <w:r>
                    <w:br/>
                  </w:r>
                  <w:r>
                    <w:rPr>
                      <w:rFonts w:ascii="仿宋_GB2312" w:hAnsi="仿宋_GB2312" w:cs="仿宋_GB2312" w:eastAsia="仿宋_GB2312"/>
                      <w:sz w:val="18"/>
                    </w:rPr>
                    <w:t>二、技术要求</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组合式，外形尺寸：</w:t>
                  </w:r>
                  <w:r>
                    <w:rPr>
                      <w:rFonts w:ascii="仿宋_GB2312" w:hAnsi="仿宋_GB2312" w:cs="仿宋_GB2312" w:eastAsia="仿宋_GB2312"/>
                      <w:sz w:val="18"/>
                    </w:rPr>
                    <w:t>≥</w:t>
                  </w:r>
                  <w:r>
                    <w:rPr>
                      <w:rFonts w:ascii="仿宋_GB2312" w:hAnsi="仿宋_GB2312" w:cs="仿宋_GB2312" w:eastAsia="仿宋_GB2312"/>
                      <w:sz w:val="18"/>
                    </w:rPr>
                    <w:t>550mm×420mm×150mm的模型。</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模型采用立体分层的方法表示：山顶、山脊、山谷、鞍部、陡崖、河流、冲积扇缓坡、陡坡。</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模型表面绘制等高线、剖面线、河流等。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中国政区拼接及组合模型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1.行政区块形状。比例：1：6000000。</w:t>
                  </w:r>
                  <w:r>
                    <w:br/>
                  </w:r>
                  <w:r>
                    <w:rPr>
                      <w:rFonts w:ascii="仿宋_GB2312" w:hAnsi="仿宋_GB2312" w:cs="仿宋_GB2312" w:eastAsia="仿宋_GB2312"/>
                      <w:sz w:val="18"/>
                    </w:rPr>
                    <w:t>2.比例与图板相同，拼接严密。</w:t>
                  </w:r>
                  <w:r>
                    <w:br/>
                  </w:r>
                  <w:r>
                    <w:rPr>
                      <w:rFonts w:ascii="仿宋_GB2312" w:hAnsi="仿宋_GB2312" w:cs="仿宋_GB2312" w:eastAsia="仿宋_GB2312"/>
                      <w:sz w:val="18"/>
                    </w:rPr>
                    <w:t>3.主要河流走向正确，可单独吸附于板上。</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世界立体地形模型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1.由</w:t>
                  </w:r>
                  <w:r>
                    <w:rPr>
                      <w:rFonts w:ascii="仿宋_GB2312" w:hAnsi="仿宋_GB2312" w:cs="仿宋_GB2312" w:eastAsia="仿宋_GB2312"/>
                      <w:sz w:val="18"/>
                    </w:rPr>
                    <w:t>塑</w:t>
                  </w:r>
                  <w:r>
                    <w:rPr>
                      <w:rFonts w:ascii="仿宋_GB2312" w:hAnsi="仿宋_GB2312" w:cs="仿宋_GB2312" w:eastAsia="仿宋_GB2312"/>
                      <w:sz w:val="18"/>
                    </w:rPr>
                    <w:t>料制成。</w:t>
                  </w:r>
                  <w:r>
                    <w:br/>
                  </w:r>
                  <w:r>
                    <w:rPr>
                      <w:rFonts w:ascii="仿宋_GB2312" w:hAnsi="仿宋_GB2312" w:cs="仿宋_GB2312" w:eastAsia="仿宋_GB2312"/>
                      <w:sz w:val="18"/>
                    </w:rPr>
                    <w:t>2.平面底板上画有世界地形图平面图，模型尺寸</w:t>
                  </w:r>
                  <w:r>
                    <w:rPr>
                      <w:rFonts w:ascii="仿宋_GB2312" w:hAnsi="仿宋_GB2312" w:cs="仿宋_GB2312" w:eastAsia="仿宋_GB2312"/>
                      <w:sz w:val="20"/>
                    </w:rPr>
                    <w:t>≥</w:t>
                  </w:r>
                  <w:r>
                    <w:rPr>
                      <w:rFonts w:ascii="仿宋_GB2312" w:hAnsi="仿宋_GB2312" w:cs="仿宋_GB2312" w:eastAsia="仿宋_GB2312"/>
                      <w:sz w:val="18"/>
                    </w:rPr>
                    <w:t>113cm×86cm×5cm。</w:t>
                  </w:r>
                  <w:r>
                    <w:br/>
                  </w:r>
                  <w:r>
                    <w:rPr>
                      <w:rFonts w:ascii="仿宋_GB2312" w:hAnsi="仿宋_GB2312" w:cs="仿宋_GB2312" w:eastAsia="仿宋_GB2312"/>
                      <w:sz w:val="18"/>
                    </w:rPr>
                    <w:t>3.地形和疆界的位置走向正确。</w:t>
                  </w:r>
                  <w:r>
                    <w:br/>
                  </w:r>
                  <w:r>
                    <w:rPr>
                      <w:rFonts w:ascii="仿宋_GB2312" w:hAnsi="仿宋_GB2312" w:cs="仿宋_GB2312" w:eastAsia="仿宋_GB2312"/>
                      <w:sz w:val="18"/>
                    </w:rPr>
                    <w:t>4.表面不得有裂纹、皱纹、气泡和脱落等缺陷。</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中国立体地形模型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地理教具，适用于中小学讲解中国地形时使用。</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模型用树脂制作而成，边框加装饰条，造型美观，重点突出，轮廓适中，比例正确，形象生动。</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模型尺寸</w:t>
                  </w:r>
                  <w:r>
                    <w:rPr>
                      <w:rFonts w:ascii="仿宋_GB2312" w:hAnsi="仿宋_GB2312" w:cs="仿宋_GB2312" w:eastAsia="仿宋_GB2312"/>
                      <w:sz w:val="20"/>
                    </w:rPr>
                    <w:t>≥</w:t>
                  </w:r>
                  <w:r>
                    <w:rPr>
                      <w:rFonts w:ascii="仿宋_GB2312" w:hAnsi="仿宋_GB2312" w:cs="仿宋_GB2312" w:eastAsia="仿宋_GB2312"/>
                      <w:sz w:val="18"/>
                    </w:rPr>
                    <w:t>113cm×86cm×5cm。</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地形地貌采用分层设色法对高原、平原、山脉、湖泊、盆地作着色处理，一目了然。</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模型根据教材需要，对我国的平原、盆地、山脉、河流、湖泊等作注字表示，突出教学重点。</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两大河流，长江、黄河比其它河流线条粗，自然清晰。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中学地理填充地图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适用于初中地理教学演示实验用。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1.幅数：20幅。</w:t>
                  </w:r>
                  <w:r>
                    <w:br/>
                  </w:r>
                  <w:r>
                    <w:rPr>
                      <w:rFonts w:ascii="仿宋_GB2312" w:hAnsi="仿宋_GB2312" w:cs="仿宋_GB2312" w:eastAsia="仿宋_GB2312"/>
                      <w:sz w:val="18"/>
                    </w:rPr>
                    <w:t>2.纸张规格：不低于128克铜版纸、</w:t>
                  </w:r>
                  <w:r>
                    <w:rPr>
                      <w:rFonts w:ascii="仿宋_GB2312" w:hAnsi="仿宋_GB2312" w:cs="仿宋_GB2312" w:eastAsia="仿宋_GB2312"/>
                      <w:sz w:val="18"/>
                    </w:rPr>
                    <w:t>覆</w:t>
                  </w:r>
                  <w:r>
                    <w:rPr>
                      <w:rFonts w:ascii="仿宋_GB2312" w:hAnsi="仿宋_GB2312" w:cs="仿宋_GB2312" w:eastAsia="仿宋_GB2312"/>
                      <w:sz w:val="18"/>
                    </w:rPr>
                    <w:t>膜。</w:t>
                  </w:r>
                  <w:r>
                    <w:rPr>
                      <w:rFonts w:ascii="仿宋_GB2312" w:hAnsi="仿宋_GB2312" w:cs="仿宋_GB2312" w:eastAsia="仿宋_GB2312"/>
                      <w:sz w:val="18"/>
                    </w:rPr>
                    <w:t>尺寸：</w:t>
                  </w:r>
                  <w:r>
                    <w:rPr>
                      <w:rFonts w:ascii="仿宋_GB2312" w:hAnsi="仿宋_GB2312" w:cs="仿宋_GB2312" w:eastAsia="仿宋_GB2312"/>
                      <w:sz w:val="20"/>
                    </w:rPr>
                    <w:t>≥</w:t>
                  </w:r>
                  <w:r>
                    <w:rPr>
                      <w:rFonts w:ascii="仿宋_GB2312" w:hAnsi="仿宋_GB2312" w:cs="仿宋_GB2312" w:eastAsia="仿宋_GB2312"/>
                      <w:sz w:val="18"/>
                    </w:rPr>
                    <w:t>70X100cm</w:t>
                  </w:r>
                  <w:r>
                    <w:br/>
                  </w:r>
                  <w:r>
                    <w:rPr>
                      <w:rFonts w:ascii="仿宋_GB2312" w:hAnsi="仿宋_GB2312" w:cs="仿宋_GB2312" w:eastAsia="仿宋_GB2312"/>
                      <w:sz w:val="18"/>
                    </w:rPr>
                    <w:t>3.印刷：四色彩色胶印。</w:t>
                  </w:r>
                  <w:r>
                    <w:br/>
                  </w:r>
                  <w:r>
                    <w:rPr>
                      <w:rFonts w:ascii="仿宋_GB2312" w:hAnsi="仿宋_GB2312" w:cs="仿宋_GB2312" w:eastAsia="仿宋_GB2312"/>
                      <w:sz w:val="18"/>
                    </w:rPr>
                    <w:t>4.图形：逼真色彩鲜明、线条清晰附彩图说明书。</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手摇钻孔器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组成：仪器由旋转立柱、夹持固定装置、四个不同直径刀头及捅条组成；</w:t>
                  </w:r>
                  <w:r>
                    <w:rPr>
                      <w:rFonts w:ascii="仿宋_GB2312" w:hAnsi="仿宋_GB2312" w:cs="仿宋_GB2312" w:eastAsia="仿宋_GB2312"/>
                      <w:sz w:val="18"/>
                    </w:rPr>
                    <w:t>2.螺旋立柱应能通过手轮的转动向安装后的刀头稳定加压打孔；</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四支刀口外径分别为</w:t>
                  </w:r>
                  <w:r>
                    <w:rPr>
                      <w:rFonts w:ascii="仿宋_GB2312" w:hAnsi="仿宋_GB2312" w:cs="仿宋_GB2312" w:eastAsia="仿宋_GB2312"/>
                      <w:sz w:val="18"/>
                    </w:rPr>
                    <w:t>φ12mm，φ10mm，φ8mm，φ6mm；</w:t>
                  </w:r>
                </w:p>
                <w:p>
                  <w:pPr>
                    <w:pStyle w:val="null3"/>
                    <w:jc w:val="both"/>
                  </w:pPr>
                  <w:r>
                    <w:rPr>
                      <w:rFonts w:ascii="仿宋_GB2312" w:hAnsi="仿宋_GB2312" w:cs="仿宋_GB2312" w:eastAsia="仿宋_GB2312"/>
                      <w:sz w:val="18"/>
                    </w:rPr>
                    <w:t>4.捅条直径</w:t>
                  </w:r>
                  <w:r>
                    <w:rPr>
                      <w:rFonts w:ascii="仿宋_GB2312" w:hAnsi="仿宋_GB2312" w:cs="仿宋_GB2312" w:eastAsia="仿宋_GB2312"/>
                      <w:sz w:val="18"/>
                    </w:rPr>
                    <w:t>≥</w:t>
                  </w:r>
                  <w:r>
                    <w:rPr>
                      <w:rFonts w:ascii="仿宋_GB2312" w:hAnsi="仿宋_GB2312" w:cs="仿宋_GB2312" w:eastAsia="仿宋_GB2312"/>
                      <w:sz w:val="18"/>
                    </w:rPr>
                    <w:t>φ4mm，刀口锋利，无卷边；硬度可保证正常捅出刀管内的残留、堵塞物。</w:t>
                  </w:r>
                </w:p>
                <w:p>
                  <w:pPr>
                    <w:pStyle w:val="null3"/>
                    <w:jc w:val="both"/>
                  </w:pPr>
                  <w:r>
                    <w:rPr>
                      <w:rFonts w:ascii="仿宋_GB2312" w:hAnsi="仿宋_GB2312" w:cs="仿宋_GB2312" w:eastAsia="仿宋_GB2312"/>
                      <w:sz w:val="18"/>
                    </w:rPr>
                    <w:t>5.表面不应有明显的凹痕、裂缝、变形等缺陷。表面涂镀层应均匀，不应起泡、龟裂、脱落和磨损。金属零部件不应有锈蚀及其他机械损伤。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塑料水槽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产品用透明塑料制成。</w:t>
                  </w:r>
                  <w:r>
                    <w:br/>
                  </w:r>
                  <w:r>
                    <w:rPr>
                      <w:rFonts w:ascii="仿宋_GB2312" w:hAnsi="仿宋_GB2312" w:cs="仿宋_GB2312" w:eastAsia="仿宋_GB2312"/>
                      <w:sz w:val="18"/>
                    </w:rPr>
                    <w:t>2.外形尺寸：</w:t>
                  </w:r>
                  <w:r>
                    <w:rPr>
                      <w:rFonts w:ascii="仿宋_GB2312" w:hAnsi="仿宋_GB2312" w:cs="仿宋_GB2312" w:eastAsia="仿宋_GB2312"/>
                      <w:sz w:val="20"/>
                    </w:rPr>
                    <w:t>≥</w:t>
                  </w:r>
                  <w:r>
                    <w:rPr>
                      <w:rFonts w:ascii="仿宋_GB2312" w:hAnsi="仿宋_GB2312" w:cs="仿宋_GB2312" w:eastAsia="仿宋_GB2312"/>
                      <w:sz w:val="18"/>
                    </w:rPr>
                    <w:t>250mm×180mm×100mm，壁厚</w:t>
                  </w:r>
                  <w:r>
                    <w:rPr>
                      <w:rFonts w:ascii="仿宋_GB2312" w:hAnsi="仿宋_GB2312" w:cs="仿宋_GB2312" w:eastAsia="仿宋_GB2312"/>
                      <w:sz w:val="18"/>
                    </w:rPr>
                    <w:t>≥</w:t>
                  </w:r>
                  <w:r>
                    <w:rPr>
                      <w:rFonts w:ascii="仿宋_GB2312" w:hAnsi="仿宋_GB2312" w:cs="仿宋_GB2312" w:eastAsia="仿宋_GB2312"/>
                      <w:sz w:val="18"/>
                    </w:rPr>
                    <w:t>2mm。</w:t>
                  </w:r>
                  <w:r>
                    <w:br/>
                  </w:r>
                  <w:r>
                    <w:rPr>
                      <w:rFonts w:ascii="仿宋_GB2312" w:hAnsi="仿宋_GB2312" w:cs="仿宋_GB2312" w:eastAsia="仿宋_GB2312"/>
                      <w:sz w:val="18"/>
                    </w:rPr>
                    <w:t>3.仪器附集气架，集气架可排列放置两个125ml的集气瓶。集气架距槽底25～30mm。</w:t>
                  </w:r>
                </w:p>
                <w:p>
                  <w:pPr>
                    <w:pStyle w:val="null3"/>
                    <w:jc w:val="both"/>
                  </w:pPr>
                  <w:r>
                    <w:rPr>
                      <w:rFonts w:ascii="仿宋_GB2312" w:hAnsi="仿宋_GB2312" w:cs="仿宋_GB2312" w:eastAsia="仿宋_GB2312"/>
                      <w:sz w:val="18"/>
                    </w:rPr>
                    <w:t>4.产品自1m高度处自由下落于水泥地面后无破损。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托盘天平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100g。</w:t>
                  </w:r>
                  <w:r>
                    <w:br/>
                  </w:r>
                  <w:r>
                    <w:rPr>
                      <w:rFonts w:ascii="仿宋_GB2312" w:hAnsi="仿宋_GB2312" w:cs="仿宋_GB2312" w:eastAsia="仿宋_GB2312"/>
                      <w:sz w:val="18"/>
                    </w:rPr>
                    <w:t>技术要求：</w:t>
                  </w:r>
                  <w:r>
                    <w:br/>
                  </w:r>
                  <w:r>
                    <w:rPr>
                      <w:rFonts w:ascii="仿宋_GB2312" w:hAnsi="仿宋_GB2312" w:cs="仿宋_GB2312" w:eastAsia="仿宋_GB2312"/>
                      <w:sz w:val="18"/>
                    </w:rPr>
                    <w:t>1.外形尺寸：</w:t>
                  </w:r>
                  <w:r>
                    <w:rPr>
                      <w:rFonts w:ascii="仿宋_GB2312" w:hAnsi="仿宋_GB2312" w:cs="仿宋_GB2312" w:eastAsia="仿宋_GB2312"/>
                      <w:sz w:val="20"/>
                    </w:rPr>
                    <w:t>≥</w:t>
                  </w:r>
                  <w:r>
                    <w:rPr>
                      <w:rFonts w:ascii="仿宋_GB2312" w:hAnsi="仿宋_GB2312" w:cs="仿宋_GB2312" w:eastAsia="仿宋_GB2312"/>
                      <w:sz w:val="18"/>
                    </w:rPr>
                    <w:t>210mm×84mm×135mm。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铸铁底座，表面喷塑，横梁铝制，表面钝化，称盘塑胶，刀子和刀承采用采用优质合金钢制成。</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双盘、单杠杆、等臂，非封闭式横梁由铝合金制成。</w:t>
                  </w:r>
                  <w:r>
                    <w:br/>
                  </w:r>
                  <w:r>
                    <w:rPr>
                      <w:rFonts w:ascii="仿宋_GB2312" w:hAnsi="仿宋_GB2312" w:cs="仿宋_GB2312" w:eastAsia="仿宋_GB2312"/>
                      <w:sz w:val="18"/>
                    </w:rPr>
                    <w:t>4.最大称量为：100g，标尺称量为：0-5g，分度值0.1g，秤盘直径：84mm。5.标尺光洁平直，连接部位固紧，分度线均匀，游码起点对准零线，移动时松紧适宜，当杠杆受到轻微冲击时，游码不移位。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托盘天平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500g。</w:t>
                  </w:r>
                  <w:r>
                    <w:br/>
                  </w:r>
                  <w:r>
                    <w:rPr>
                      <w:rFonts w:ascii="仿宋_GB2312" w:hAnsi="仿宋_GB2312" w:cs="仿宋_GB2312" w:eastAsia="仿宋_GB2312"/>
                      <w:sz w:val="18"/>
                    </w:rPr>
                    <w:t>技术要求：</w:t>
                  </w:r>
                  <w:r>
                    <w:br/>
                  </w:r>
                  <w:r>
                    <w:rPr>
                      <w:rFonts w:ascii="仿宋_GB2312" w:hAnsi="仿宋_GB2312" w:cs="仿宋_GB2312" w:eastAsia="仿宋_GB2312"/>
                      <w:sz w:val="18"/>
                    </w:rPr>
                    <w:t>1.外形尺寸：</w:t>
                  </w:r>
                  <w:r>
                    <w:rPr>
                      <w:rFonts w:ascii="仿宋_GB2312" w:hAnsi="仿宋_GB2312" w:cs="仿宋_GB2312" w:eastAsia="仿宋_GB2312"/>
                      <w:sz w:val="20"/>
                    </w:rPr>
                    <w:t>≥</w:t>
                  </w:r>
                  <w:r>
                    <w:rPr>
                      <w:rFonts w:ascii="仿宋_GB2312" w:hAnsi="仿宋_GB2312" w:cs="仿宋_GB2312" w:eastAsia="仿宋_GB2312"/>
                      <w:sz w:val="18"/>
                    </w:rPr>
                    <w:t>250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118</w:t>
                  </w:r>
                  <w:r>
                    <w:rPr>
                      <w:rFonts w:ascii="仿宋_GB2312" w:hAnsi="仿宋_GB2312" w:cs="仿宋_GB2312" w:eastAsia="仿宋_GB2312"/>
                      <w:sz w:val="18"/>
                    </w:rPr>
                    <w:t>㎜</w:t>
                  </w:r>
                  <w:r>
                    <w:rPr>
                      <w:rFonts w:ascii="仿宋_GB2312" w:hAnsi="仿宋_GB2312" w:cs="仿宋_GB2312" w:eastAsia="仿宋_GB2312"/>
                      <w:sz w:val="18"/>
                    </w:rPr>
                    <w:t>×175mm，托盘直径</w:t>
                  </w:r>
                  <w:r>
                    <w:rPr>
                      <w:rFonts w:ascii="仿宋_GB2312" w:hAnsi="仿宋_GB2312" w:cs="仿宋_GB2312" w:eastAsia="仿宋_GB2312"/>
                      <w:sz w:val="20"/>
                    </w:rPr>
                    <w:t>≥</w:t>
                  </w:r>
                  <w:r>
                    <w:rPr>
                      <w:rFonts w:ascii="仿宋_GB2312" w:hAnsi="仿宋_GB2312" w:cs="仿宋_GB2312" w:eastAsia="仿宋_GB2312"/>
                      <w:sz w:val="18"/>
                    </w:rPr>
                    <w:t>118</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铸铁底座，表面喷塑，横梁铝制，表面钝化，称盘塑胶，刀子和刀承采用采用优质合金钢制成。</w:t>
                  </w:r>
                  <w:r>
                    <w:br/>
                  </w:r>
                  <w:r>
                    <w:rPr>
                      <w:rFonts w:ascii="仿宋_GB2312" w:hAnsi="仿宋_GB2312" w:cs="仿宋_GB2312" w:eastAsia="仿宋_GB2312"/>
                      <w:sz w:val="18"/>
                    </w:rPr>
                    <w:t>3.双托盘、单杠等臂式、横梁上装有刻度尺。</w:t>
                  </w:r>
                </w:p>
                <w:p>
                  <w:pPr>
                    <w:pStyle w:val="null3"/>
                    <w:jc w:val="both"/>
                  </w:pPr>
                  <w:r>
                    <w:rPr>
                      <w:rFonts w:ascii="仿宋_GB2312" w:hAnsi="仿宋_GB2312" w:cs="仿宋_GB2312" w:eastAsia="仿宋_GB2312"/>
                      <w:sz w:val="18"/>
                    </w:rPr>
                    <w:t>4.最大称量500克，刻度尺最大称量10克。</w:t>
                  </w:r>
                </w:p>
                <w:p>
                  <w:pPr>
                    <w:pStyle w:val="null3"/>
                    <w:jc w:val="both"/>
                  </w:pPr>
                  <w:r>
                    <w:rPr>
                      <w:rFonts w:ascii="仿宋_GB2312" w:hAnsi="仿宋_GB2312" w:cs="仿宋_GB2312" w:eastAsia="仿宋_GB2312"/>
                      <w:sz w:val="18"/>
                    </w:rPr>
                    <w:t>5.最小分度值0.5克。</w:t>
                  </w:r>
                </w:p>
                <w:p>
                  <w:pPr>
                    <w:pStyle w:val="null3"/>
                    <w:jc w:val="both"/>
                  </w:pPr>
                  <w:r>
                    <w:rPr>
                      <w:rFonts w:ascii="仿宋_GB2312" w:hAnsi="仿宋_GB2312" w:cs="仿宋_GB2312" w:eastAsia="仿宋_GB2312"/>
                      <w:sz w:val="18"/>
                    </w:rPr>
                    <w:t>6.最大称量时感量为0.5克。</w:t>
                  </w:r>
                </w:p>
                <w:p>
                  <w:pPr>
                    <w:pStyle w:val="null3"/>
                    <w:jc w:val="both"/>
                  </w:pPr>
                  <w:r>
                    <w:rPr>
                      <w:rFonts w:ascii="仿宋_GB2312" w:hAnsi="仿宋_GB2312" w:cs="仿宋_GB2312" w:eastAsia="仿宋_GB2312"/>
                      <w:sz w:val="18"/>
                    </w:rPr>
                    <w:t>7.配五等砝码及镊子一套。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0.001g， 100g（三等砝码）。</w:t>
                  </w:r>
                  <w:r>
                    <w:br/>
                  </w:r>
                  <w:r>
                    <w:rPr>
                      <w:rFonts w:ascii="仿宋_GB2312" w:hAnsi="仿宋_GB2312" w:cs="仿宋_GB2312" w:eastAsia="仿宋_GB2312"/>
                      <w:sz w:val="18"/>
                    </w:rPr>
                    <w:t>技术要求及功能：</w:t>
                  </w:r>
                  <w:r>
                    <w:br/>
                  </w:r>
                  <w:r>
                    <w:rPr>
                      <w:rFonts w:ascii="仿宋_GB2312" w:hAnsi="仿宋_GB2312" w:cs="仿宋_GB2312" w:eastAsia="仿宋_GB2312"/>
                      <w:sz w:val="18"/>
                    </w:rPr>
                    <w:t>1.称盘尺寸：圆盘</w:t>
                  </w:r>
                  <w:r>
                    <w:rPr>
                      <w:rFonts w:ascii="仿宋_GB2312" w:hAnsi="仿宋_GB2312" w:cs="仿宋_GB2312" w:eastAsia="仿宋_GB2312"/>
                      <w:sz w:val="20"/>
                    </w:rPr>
                    <w:t>≥</w:t>
                  </w:r>
                  <w:r>
                    <w:rPr>
                      <w:rFonts w:ascii="仿宋_GB2312" w:hAnsi="仿宋_GB2312" w:cs="仿宋_GB2312" w:eastAsia="仿宋_GB2312"/>
                      <w:sz w:val="18"/>
                    </w:rPr>
                    <w:t>ф130mm。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电源电压：</w:t>
                  </w:r>
                  <w:r>
                    <w:rPr>
                      <w:rFonts w:ascii="仿宋_GB2312" w:hAnsi="仿宋_GB2312" w:cs="仿宋_GB2312" w:eastAsia="仿宋_GB2312"/>
                      <w:sz w:val="18"/>
                    </w:rPr>
                    <w:t>220VAC。</w:t>
                  </w:r>
                </w:p>
                <w:p>
                  <w:pPr>
                    <w:pStyle w:val="null3"/>
                    <w:jc w:val="both"/>
                  </w:pPr>
                  <w:r>
                    <w:rPr>
                      <w:rFonts w:ascii="仿宋_GB2312" w:hAnsi="仿宋_GB2312" w:cs="仿宋_GB2312" w:eastAsia="仿宋_GB2312"/>
                      <w:sz w:val="18"/>
                    </w:rPr>
                    <w:t>3.采用高精度电磁平衡传达室感器，LED显示。</w:t>
                  </w:r>
                </w:p>
                <w:p>
                  <w:pPr>
                    <w:pStyle w:val="null3"/>
                    <w:jc w:val="both"/>
                  </w:pPr>
                  <w:r>
                    <w:rPr>
                      <w:rFonts w:ascii="仿宋_GB2312" w:hAnsi="仿宋_GB2312" w:cs="仿宋_GB2312" w:eastAsia="仿宋_GB2312"/>
                      <w:sz w:val="18"/>
                    </w:rPr>
                    <w:t>4.具有计数、确认、清零、校准。</w:t>
                  </w:r>
                </w:p>
                <w:p>
                  <w:pPr>
                    <w:pStyle w:val="null3"/>
                    <w:jc w:val="both"/>
                  </w:pPr>
                  <w:r>
                    <w:rPr>
                      <w:rFonts w:ascii="仿宋_GB2312" w:hAnsi="仿宋_GB2312" w:cs="仿宋_GB2312" w:eastAsia="仿宋_GB2312"/>
                      <w:sz w:val="18"/>
                    </w:rPr>
                    <w:t>5.防风罩一套，采用透明塑料注塑成型。</w:t>
                  </w:r>
                </w:p>
                <w:p>
                  <w:pPr>
                    <w:pStyle w:val="null3"/>
                    <w:jc w:val="both"/>
                  </w:pPr>
                  <w:r>
                    <w:rPr>
                      <w:rFonts w:ascii="仿宋_GB2312" w:hAnsi="仿宋_GB2312" w:cs="仿宋_GB2312" w:eastAsia="仿宋_GB2312"/>
                      <w:sz w:val="18"/>
                    </w:rPr>
                    <w:t>6.校准砝码1个。</w:t>
                  </w:r>
                </w:p>
                <w:p>
                  <w:pPr>
                    <w:pStyle w:val="null3"/>
                    <w:jc w:val="both"/>
                  </w:pPr>
                  <w:r>
                    <w:rPr>
                      <w:rFonts w:ascii="仿宋_GB2312" w:hAnsi="仿宋_GB2312" w:cs="仿宋_GB2312" w:eastAsia="仿宋_GB2312"/>
                      <w:sz w:val="18"/>
                    </w:rPr>
                    <w:t>7.主机外形尺寸：</w:t>
                  </w:r>
                  <w:r>
                    <w:rPr>
                      <w:rFonts w:ascii="仿宋_GB2312" w:hAnsi="仿宋_GB2312" w:cs="仿宋_GB2312" w:eastAsia="仿宋_GB2312"/>
                      <w:sz w:val="20"/>
                    </w:rPr>
                    <w:t>≥</w:t>
                  </w:r>
                  <w:r>
                    <w:rPr>
                      <w:rFonts w:ascii="仿宋_GB2312" w:hAnsi="仿宋_GB2312" w:cs="仿宋_GB2312" w:eastAsia="仿宋_GB2312"/>
                      <w:sz w:val="18"/>
                    </w:rPr>
                    <w:t>185mm×235mm×50mm。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0.1g， 400g(内配三等砝码)。</w:t>
                  </w:r>
                  <w:r>
                    <w:br/>
                  </w:r>
                  <w:r>
                    <w:rPr>
                      <w:rFonts w:ascii="仿宋_GB2312" w:hAnsi="仿宋_GB2312" w:cs="仿宋_GB2312" w:eastAsia="仿宋_GB2312"/>
                      <w:sz w:val="18"/>
                    </w:rPr>
                    <w:t>技术要求：</w:t>
                  </w:r>
                  <w:r>
                    <w:br/>
                  </w:r>
                  <w:r>
                    <w:rPr>
                      <w:rFonts w:ascii="仿宋_GB2312" w:hAnsi="仿宋_GB2312" w:cs="仿宋_GB2312" w:eastAsia="仿宋_GB2312"/>
                      <w:sz w:val="18"/>
                    </w:rPr>
                    <w:t>1.称盘尺寸：圆盘</w:t>
                  </w:r>
                  <w:r>
                    <w:rPr>
                      <w:rFonts w:ascii="仿宋_GB2312" w:hAnsi="仿宋_GB2312" w:cs="仿宋_GB2312" w:eastAsia="仿宋_GB2312"/>
                      <w:sz w:val="20"/>
                    </w:rPr>
                    <w:t>≥</w:t>
                  </w:r>
                  <w:r>
                    <w:rPr>
                      <w:rFonts w:ascii="仿宋_GB2312" w:hAnsi="仿宋_GB2312" w:cs="仿宋_GB2312" w:eastAsia="仿宋_GB2312"/>
                      <w:sz w:val="18"/>
                    </w:rPr>
                    <w:t>ф130mm。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电源电压：</w:t>
                  </w:r>
                  <w:r>
                    <w:rPr>
                      <w:rFonts w:ascii="仿宋_GB2312" w:hAnsi="仿宋_GB2312" w:cs="仿宋_GB2312" w:eastAsia="仿宋_GB2312"/>
                      <w:sz w:val="18"/>
                    </w:rPr>
                    <w:t>220VAC。</w:t>
                  </w:r>
                </w:p>
                <w:p>
                  <w:pPr>
                    <w:pStyle w:val="null3"/>
                    <w:jc w:val="both"/>
                  </w:pPr>
                  <w:r>
                    <w:rPr>
                      <w:rFonts w:ascii="仿宋_GB2312" w:hAnsi="仿宋_GB2312" w:cs="仿宋_GB2312" w:eastAsia="仿宋_GB2312"/>
                      <w:sz w:val="18"/>
                    </w:rPr>
                    <w:t>3.采用高精度电磁平衡传达室感器，LED显示。</w:t>
                  </w:r>
                </w:p>
                <w:p>
                  <w:pPr>
                    <w:pStyle w:val="null3"/>
                    <w:jc w:val="both"/>
                  </w:pPr>
                  <w:r>
                    <w:rPr>
                      <w:rFonts w:ascii="仿宋_GB2312" w:hAnsi="仿宋_GB2312" w:cs="仿宋_GB2312" w:eastAsia="仿宋_GB2312"/>
                      <w:sz w:val="18"/>
                    </w:rPr>
                    <w:t>4.具有计数、确认、清零、校准。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密度计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浮计式密度计由干管标尺、躯体、压载室四部份构成，密度＞</w:t>
                  </w:r>
                  <w:r>
                    <w:rPr>
                      <w:rFonts w:ascii="仿宋_GB2312" w:hAnsi="仿宋_GB2312" w:cs="仿宋_GB2312" w:eastAsia="仿宋_GB2312"/>
                      <w:sz w:val="18"/>
                    </w:rPr>
                    <w:t>1。</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浮计式密度计用玻璃应为无色透明的优质玻璃，并经过良好退火。</w:t>
                  </w:r>
                </w:p>
                <w:p>
                  <w:pPr>
                    <w:pStyle w:val="null3"/>
                    <w:jc w:val="both"/>
                  </w:pPr>
                  <w:r>
                    <w:rPr>
                      <w:rFonts w:ascii="仿宋_GB2312" w:hAnsi="仿宋_GB2312" w:cs="仿宋_GB2312" w:eastAsia="仿宋_GB2312"/>
                      <w:sz w:val="18"/>
                    </w:rPr>
                    <w:t>3.密度计置于液体中，其干管应与液面垂直，倾斜度不得大于0.2个分度值。</w:t>
                  </w:r>
                  <w:r>
                    <w:br/>
                  </w:r>
                  <w:r>
                    <w:rPr>
                      <w:rFonts w:ascii="仿宋_GB2312" w:hAnsi="仿宋_GB2312" w:cs="仿宋_GB2312" w:eastAsia="仿宋_GB2312"/>
                      <w:sz w:val="18"/>
                    </w:rPr>
                    <w:t>4.标尺必须牢固地粘在干管内壁上，不得有松动、扭曲、歪斜、皱缩等现象。</w:t>
                  </w:r>
                  <w:r>
                    <w:br/>
                  </w:r>
                  <w:r>
                    <w:rPr>
                      <w:rFonts w:ascii="仿宋_GB2312" w:hAnsi="仿宋_GB2312" w:cs="仿宋_GB2312" w:eastAsia="仿宋_GB2312"/>
                      <w:sz w:val="18"/>
                    </w:rPr>
                    <w:t>5.标尽标记应清晰、均匀，不得有明显断线及污点，所有标记均应与密度计轴线相垂直。线的宽度</w:t>
                  </w:r>
                  <w:r>
                    <w:rPr>
                      <w:rFonts w:ascii="仿宋_GB2312" w:hAnsi="仿宋_GB2312" w:cs="仿宋_GB2312" w:eastAsia="仿宋_GB2312"/>
                      <w:sz w:val="18"/>
                    </w:rPr>
                    <w:t>≤</w:t>
                  </w:r>
                  <w:r>
                    <w:rPr>
                      <w:rFonts w:ascii="仿宋_GB2312" w:hAnsi="仿宋_GB2312" w:cs="仿宋_GB2312" w:eastAsia="仿宋_GB2312"/>
                      <w:sz w:val="18"/>
                    </w:rPr>
                    <w:t>0.20mm。</w:t>
                  </w:r>
                  <w:r>
                    <w:br/>
                  </w:r>
                  <w:r>
                    <w:rPr>
                      <w:rFonts w:ascii="仿宋_GB2312" w:hAnsi="仿宋_GB2312" w:cs="仿宋_GB2312" w:eastAsia="仿宋_GB2312"/>
                      <w:sz w:val="18"/>
                    </w:rPr>
                    <w:t>6.密度计示值的允差一般不得大于±1个分度值。</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密度计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浮计式密度计由干管、标尺、躯体、压载室四部分构成，密度＜</w:t>
                  </w:r>
                  <w:r>
                    <w:rPr>
                      <w:rFonts w:ascii="仿宋_GB2312" w:hAnsi="仿宋_GB2312" w:cs="仿宋_GB2312" w:eastAsia="仿宋_GB2312"/>
                      <w:sz w:val="18"/>
                    </w:rPr>
                    <w:t>1。</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浮计式密度计用玻璃应为无色透明的优质玻璃，并经过良好退火。</w:t>
                  </w:r>
                </w:p>
                <w:p>
                  <w:pPr>
                    <w:pStyle w:val="null3"/>
                    <w:jc w:val="both"/>
                  </w:pPr>
                  <w:r>
                    <w:rPr>
                      <w:rFonts w:ascii="仿宋_GB2312" w:hAnsi="仿宋_GB2312" w:cs="仿宋_GB2312" w:eastAsia="仿宋_GB2312"/>
                      <w:sz w:val="18"/>
                    </w:rPr>
                    <w:t>3.密度计置于液体中，其干管应与液面垂直，倾斜度不得大于0.2个分度值。</w:t>
                  </w:r>
                  <w:r>
                    <w:br/>
                  </w:r>
                  <w:r>
                    <w:rPr>
                      <w:rFonts w:ascii="仿宋_GB2312" w:hAnsi="仿宋_GB2312" w:cs="仿宋_GB2312" w:eastAsia="仿宋_GB2312"/>
                      <w:sz w:val="18"/>
                    </w:rPr>
                    <w:t>4.标尺必须牢固地粘在干管内壁上，不得有松动、扭曲、歪斜、皱缩等现象。</w:t>
                  </w:r>
                  <w:r>
                    <w:br/>
                  </w:r>
                  <w:r>
                    <w:rPr>
                      <w:rFonts w:ascii="仿宋_GB2312" w:hAnsi="仿宋_GB2312" w:cs="仿宋_GB2312" w:eastAsia="仿宋_GB2312"/>
                      <w:sz w:val="18"/>
                    </w:rPr>
                    <w:t>5.标尺标记应清晰、均匀，不得有明显断线及污点，所有标记均应与密度计轴线相垂直。线的宽度</w:t>
                  </w:r>
                  <w:r>
                    <w:rPr>
                      <w:rFonts w:ascii="仿宋_GB2312" w:hAnsi="仿宋_GB2312" w:cs="仿宋_GB2312" w:eastAsia="仿宋_GB2312"/>
                      <w:sz w:val="18"/>
                    </w:rPr>
                    <w:t>≤</w:t>
                  </w:r>
                  <w:r>
                    <w:rPr>
                      <w:rFonts w:ascii="仿宋_GB2312" w:hAnsi="仿宋_GB2312" w:cs="仿宋_GB2312" w:eastAsia="仿宋_GB2312"/>
                      <w:sz w:val="18"/>
                    </w:rPr>
                    <w:t>0.20mm。</w:t>
                  </w:r>
                  <w:r>
                    <w:br/>
                  </w:r>
                  <w:r>
                    <w:rPr>
                      <w:rFonts w:ascii="仿宋_GB2312" w:hAnsi="仿宋_GB2312" w:cs="仿宋_GB2312" w:eastAsia="仿宋_GB2312"/>
                      <w:sz w:val="18"/>
                    </w:rPr>
                    <w:t>6.密度计示值的允差一般不得大于±1个分度值。</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水电解演示器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电源电压：</w:t>
                  </w:r>
                  <w:r>
                    <w:rPr>
                      <w:rFonts w:ascii="仿宋_GB2312" w:hAnsi="仿宋_GB2312" w:cs="仿宋_GB2312" w:eastAsia="仿宋_GB2312"/>
                      <w:sz w:val="18"/>
                    </w:rPr>
                    <w:t>DC16～24V；</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有底座（塑料）、玻管两支和锥形漏斗各部分；</w:t>
                  </w:r>
                </w:p>
                <w:p>
                  <w:pPr>
                    <w:pStyle w:val="null3"/>
                    <w:jc w:val="both"/>
                  </w:pPr>
                  <w:r>
                    <w:rPr>
                      <w:rFonts w:ascii="仿宋_GB2312" w:hAnsi="仿宋_GB2312" w:cs="仿宋_GB2312" w:eastAsia="仿宋_GB2312"/>
                      <w:sz w:val="18"/>
                    </w:rPr>
                    <w:t>3.电极为合金；</w:t>
                  </w:r>
                </w:p>
                <w:p>
                  <w:pPr>
                    <w:pStyle w:val="null3"/>
                    <w:jc w:val="both"/>
                  </w:pPr>
                  <w:r>
                    <w:rPr>
                      <w:rFonts w:ascii="仿宋_GB2312" w:hAnsi="仿宋_GB2312" w:cs="仿宋_GB2312" w:eastAsia="仿宋_GB2312"/>
                      <w:sz w:val="18"/>
                    </w:rPr>
                    <w:t>4.活塞密封性能良好；</w:t>
                  </w:r>
                </w:p>
                <w:p>
                  <w:pPr>
                    <w:pStyle w:val="null3"/>
                    <w:jc w:val="both"/>
                  </w:pPr>
                  <w:r>
                    <w:rPr>
                      <w:rFonts w:ascii="仿宋_GB2312" w:hAnsi="仿宋_GB2312" w:cs="仿宋_GB2312" w:eastAsia="仿宋_GB2312"/>
                      <w:sz w:val="18"/>
                    </w:rPr>
                    <w:t>5.玻件应光洁透明，厚度</w:t>
                  </w:r>
                  <w:r>
                    <w:rPr>
                      <w:rFonts w:ascii="仿宋_GB2312" w:hAnsi="仿宋_GB2312" w:cs="仿宋_GB2312" w:eastAsia="仿宋_GB2312"/>
                      <w:sz w:val="18"/>
                    </w:rPr>
                    <w:t>≥</w:t>
                  </w:r>
                  <w:r>
                    <w:rPr>
                      <w:rFonts w:ascii="仿宋_GB2312" w:hAnsi="仿宋_GB2312" w:cs="仿宋_GB2312" w:eastAsia="仿宋_GB2312"/>
                      <w:sz w:val="18"/>
                    </w:rPr>
                    <w:t>1mm，烧结口厚薄均匀，平整光滑牢固；6.玻件经退火处理，用偏光应力仪观察；应呈紫红色；</w:t>
                  </w:r>
                </w:p>
                <w:p>
                  <w:pPr>
                    <w:pStyle w:val="null3"/>
                    <w:jc w:val="both"/>
                  </w:pPr>
                  <w:r>
                    <w:rPr>
                      <w:rFonts w:ascii="仿宋_GB2312" w:hAnsi="仿宋_GB2312" w:cs="仿宋_GB2312" w:eastAsia="仿宋_GB2312"/>
                      <w:sz w:val="18"/>
                    </w:rPr>
                    <w:t>7.底座（塑料）应稳固，不变形。</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分子间隔实验器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1.仪器总容量</w:t>
                  </w:r>
                  <w:r>
                    <w:rPr>
                      <w:rFonts w:ascii="仿宋_GB2312" w:hAnsi="仿宋_GB2312" w:cs="仿宋_GB2312" w:eastAsia="仿宋_GB2312"/>
                      <w:sz w:val="18"/>
                    </w:rPr>
                    <w:t>≥</w:t>
                  </w:r>
                  <w:r>
                    <w:rPr>
                      <w:rFonts w:ascii="仿宋_GB2312" w:hAnsi="仿宋_GB2312" w:cs="仿宋_GB2312" w:eastAsia="仿宋_GB2312"/>
                      <w:sz w:val="18"/>
                    </w:rPr>
                    <w:t>20ml，仪器总高度</w:t>
                  </w:r>
                  <w:r>
                    <w:rPr>
                      <w:rFonts w:ascii="仿宋_GB2312" w:hAnsi="仿宋_GB2312" w:cs="仿宋_GB2312" w:eastAsia="仿宋_GB2312"/>
                      <w:sz w:val="18"/>
                    </w:rPr>
                    <w:t>≥</w:t>
                  </w:r>
                  <w:r>
                    <w:rPr>
                      <w:rFonts w:ascii="仿宋_GB2312" w:hAnsi="仿宋_GB2312" w:cs="仿宋_GB2312" w:eastAsia="仿宋_GB2312"/>
                      <w:sz w:val="18"/>
                    </w:rPr>
                    <w:t>100mm。</w:t>
                  </w:r>
                </w:p>
                <w:p>
                  <w:pPr>
                    <w:pStyle w:val="null3"/>
                    <w:jc w:val="both"/>
                  </w:pPr>
                  <w:r>
                    <w:rPr>
                      <w:rFonts w:ascii="仿宋_GB2312" w:hAnsi="仿宋_GB2312" w:cs="仿宋_GB2312" w:eastAsia="仿宋_GB2312"/>
                      <w:sz w:val="18"/>
                    </w:rPr>
                    <w:t>2.底盘直径</w:t>
                  </w:r>
                  <w:r>
                    <w:rPr>
                      <w:rFonts w:ascii="仿宋_GB2312" w:hAnsi="仿宋_GB2312" w:cs="仿宋_GB2312" w:eastAsia="仿宋_GB2312"/>
                      <w:sz w:val="18"/>
                    </w:rPr>
                    <w:t>≥</w:t>
                  </w:r>
                  <w:r>
                    <w:rPr>
                      <w:rFonts w:ascii="仿宋_GB2312" w:hAnsi="仿宋_GB2312" w:cs="仿宋_GB2312" w:eastAsia="仿宋_GB2312"/>
                      <w:sz w:val="18"/>
                    </w:rPr>
                    <w:t>40mm，仪器表面光滑无瑕疵，透明度强。</w:t>
                  </w:r>
                </w:p>
                <w:p>
                  <w:pPr>
                    <w:pStyle w:val="null3"/>
                    <w:jc w:val="both"/>
                  </w:pPr>
                  <w:r>
                    <w:rPr>
                      <w:rFonts w:ascii="仿宋_GB2312" w:hAnsi="仿宋_GB2312" w:cs="仿宋_GB2312" w:eastAsia="仿宋_GB2312"/>
                      <w:sz w:val="18"/>
                    </w:rPr>
                    <w:t>3.仪器外表并标有明显刻度。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化学实验装置磁性教具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产品由示教板、磁块、化学装置示意平面图组成。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示教板共</w:t>
                  </w:r>
                  <w:r>
                    <w:rPr>
                      <w:rFonts w:ascii="仿宋_GB2312" w:hAnsi="仿宋_GB2312" w:cs="仿宋_GB2312" w:eastAsia="仿宋_GB2312"/>
                      <w:sz w:val="18"/>
                    </w:rPr>
                    <w:t>38块，采用厚度为2mm的白色塑料板制作，尺寸为</w:t>
                  </w:r>
                  <w:r>
                    <w:rPr>
                      <w:rFonts w:ascii="仿宋_GB2312" w:hAnsi="仿宋_GB2312" w:cs="仿宋_GB2312" w:eastAsia="仿宋_GB2312"/>
                      <w:sz w:val="20"/>
                    </w:rPr>
                    <w:t>≥</w:t>
                  </w:r>
                  <w:r>
                    <w:rPr>
                      <w:rFonts w:ascii="仿宋_GB2312" w:hAnsi="仿宋_GB2312" w:cs="仿宋_GB2312" w:eastAsia="仿宋_GB2312"/>
                      <w:sz w:val="18"/>
                    </w:rPr>
                    <w:t>80×45mm，示教板背面嵌装塑料磁铁，38种化学装置示意平面图印制于示教板上，并分别编有“1～38”序号，所有示意图印制正确、清晰、醒目。外盒为塑料制，并有提手。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元素学习卡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学生学习元素名称、符号用。</w:t>
                  </w:r>
                  <w:r>
                    <w:rPr>
                      <w:rFonts w:ascii="仿宋_GB2312" w:hAnsi="仿宋_GB2312" w:cs="仿宋_GB2312" w:eastAsia="仿宋_GB2312"/>
                      <w:sz w:val="18"/>
                    </w:rPr>
                    <w:t xml:space="preserve">                                                                                         </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用优质铜版纸彩印而成，规格尺寸</w:t>
                  </w:r>
                  <w:r>
                    <w:rPr>
                      <w:rFonts w:ascii="仿宋_GB2312" w:hAnsi="仿宋_GB2312" w:cs="仿宋_GB2312" w:eastAsia="仿宋_GB2312"/>
                      <w:sz w:val="18"/>
                    </w:rPr>
                    <w:t>≥</w:t>
                  </w:r>
                  <w:r>
                    <w:rPr>
                      <w:rFonts w:ascii="仿宋_GB2312" w:hAnsi="仿宋_GB2312" w:cs="仿宋_GB2312" w:eastAsia="仿宋_GB2312"/>
                      <w:sz w:val="18"/>
                    </w:rPr>
                    <w:t xml:space="preserve">50mm×80mm。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走进化学实验室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20"/>
                    </w:rPr>
                    <w:t>1</w:t>
                  </w:r>
                  <w:r>
                    <w:rPr>
                      <w:rFonts w:ascii="仿宋_GB2312" w:hAnsi="仿宋_GB2312" w:cs="仿宋_GB2312" w:eastAsia="仿宋_GB2312"/>
                      <w:sz w:val="18"/>
                    </w:rPr>
                    <w:t>2幅、对开（通用版）四色胶印，纸张不低于105</w:t>
                  </w:r>
                  <w:r>
                    <w:rPr>
                      <w:rFonts w:ascii="仿宋_GB2312" w:hAnsi="仿宋_GB2312" w:cs="仿宋_GB2312" w:eastAsia="仿宋_GB2312"/>
                      <w:sz w:val="18"/>
                    </w:rPr>
                    <w:t>g</w:t>
                  </w:r>
                  <w:r>
                    <w:rPr>
                      <w:rFonts w:ascii="仿宋_GB2312" w:hAnsi="仿宋_GB2312" w:cs="仿宋_GB2312" w:eastAsia="仿宋_GB2312"/>
                      <w:sz w:val="18"/>
                    </w:rPr>
                    <w:t>铜板纸</w:t>
                  </w:r>
                  <w:r>
                    <w:rPr>
                      <w:rFonts w:ascii="仿宋_GB2312" w:hAnsi="仿宋_GB2312" w:cs="仿宋_GB2312" w:eastAsia="仿宋_GB2312"/>
                      <w:sz w:val="18"/>
                    </w:rPr>
                    <w:t>，不覆膜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国家正规出版物，符合新课标教学的要求。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身边的化学物质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1.不少于13幅，每张幅面</w:t>
                  </w:r>
                  <w:r>
                    <w:rPr>
                      <w:rFonts w:ascii="仿宋_GB2312" w:hAnsi="仿宋_GB2312" w:cs="仿宋_GB2312" w:eastAsia="仿宋_GB2312"/>
                      <w:sz w:val="18"/>
                    </w:rPr>
                    <w:t>≥</w:t>
                  </w:r>
                  <w:r>
                    <w:rPr>
                      <w:rFonts w:ascii="仿宋_GB2312" w:hAnsi="仿宋_GB2312" w:cs="仿宋_GB2312" w:eastAsia="仿宋_GB2312"/>
                      <w:sz w:val="18"/>
                    </w:rPr>
                    <w:t>540mm×780mm；</w:t>
                  </w:r>
                  <w:r>
                    <w:br/>
                  </w:r>
                  <w:r>
                    <w:rPr>
                      <w:rFonts w:ascii="仿宋_GB2312" w:hAnsi="仿宋_GB2312" w:cs="仿宋_GB2312" w:eastAsia="仿宋_GB2312"/>
                      <w:sz w:val="18"/>
                    </w:rPr>
                    <w:t>2.纸张规格不低于128g铜版纸，</w:t>
                  </w:r>
                  <w:r>
                    <w:rPr>
                      <w:rFonts w:ascii="仿宋_GB2312" w:hAnsi="仿宋_GB2312" w:cs="仿宋_GB2312" w:eastAsia="仿宋_GB2312"/>
                      <w:sz w:val="18"/>
                    </w:rPr>
                    <w:t>不覆膜</w:t>
                  </w:r>
                  <w:r>
                    <w:rPr>
                      <w:rFonts w:ascii="仿宋_GB2312" w:hAnsi="仿宋_GB2312" w:cs="仿宋_GB2312" w:eastAsia="仿宋_GB2312"/>
                      <w:sz w:val="18"/>
                    </w:rPr>
                    <w:t>。</w:t>
                  </w:r>
                  <w:r>
                    <w:br/>
                  </w:r>
                  <w:r>
                    <w:rPr>
                      <w:rFonts w:ascii="仿宋_GB2312" w:hAnsi="仿宋_GB2312" w:cs="仿宋_GB2312" w:eastAsia="仿宋_GB2312"/>
                      <w:sz w:val="18"/>
                    </w:rPr>
                    <w:t>3.印刷：彩色胶印。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物质构成的奥秘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不少于</w:t>
                  </w:r>
                  <w:r>
                    <w:rPr>
                      <w:rFonts w:ascii="仿宋_GB2312" w:hAnsi="仿宋_GB2312" w:cs="仿宋_GB2312" w:eastAsia="仿宋_GB2312"/>
                      <w:sz w:val="18"/>
                    </w:rPr>
                    <w:t>8幅，每张幅面</w:t>
                  </w:r>
                  <w:r>
                    <w:rPr>
                      <w:rFonts w:ascii="仿宋_GB2312" w:hAnsi="仿宋_GB2312" w:cs="仿宋_GB2312" w:eastAsia="仿宋_GB2312"/>
                      <w:sz w:val="18"/>
                    </w:rPr>
                    <w:t>≥</w:t>
                  </w:r>
                  <w:r>
                    <w:rPr>
                      <w:rFonts w:ascii="仿宋_GB2312" w:hAnsi="仿宋_GB2312" w:cs="仿宋_GB2312" w:eastAsia="仿宋_GB2312"/>
                      <w:sz w:val="18"/>
                    </w:rPr>
                    <w:t>540mm×780mm，纸张规格</w:t>
                  </w:r>
                  <w:r>
                    <w:rPr>
                      <w:rFonts w:ascii="仿宋_GB2312" w:hAnsi="仿宋_GB2312" w:cs="仿宋_GB2312" w:eastAsia="仿宋_GB2312"/>
                      <w:sz w:val="20"/>
                    </w:rPr>
                    <w:t>≥</w:t>
                  </w:r>
                  <w:r>
                    <w:rPr>
                      <w:rFonts w:ascii="仿宋_GB2312" w:hAnsi="仿宋_GB2312" w:cs="仿宋_GB2312" w:eastAsia="仿宋_GB2312"/>
                      <w:sz w:val="18"/>
                    </w:rPr>
                    <w:t>128g铜版纸，</w:t>
                  </w:r>
                  <w:r>
                    <w:rPr>
                      <w:rFonts w:ascii="仿宋_GB2312" w:hAnsi="仿宋_GB2312" w:cs="仿宋_GB2312" w:eastAsia="仿宋_GB2312"/>
                      <w:sz w:val="18"/>
                    </w:rPr>
                    <w:t>不覆膜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2.印刷：彩色胶印。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化学与社会发展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1.不少于7幅，纸张规格</w:t>
                  </w:r>
                  <w:r>
                    <w:rPr>
                      <w:rFonts w:ascii="仿宋_GB2312" w:hAnsi="仿宋_GB2312" w:cs="仿宋_GB2312" w:eastAsia="仿宋_GB2312"/>
                      <w:sz w:val="20"/>
                    </w:rPr>
                    <w:t>≥</w:t>
                  </w:r>
                  <w:r>
                    <w:rPr>
                      <w:rFonts w:ascii="仿宋_GB2312" w:hAnsi="仿宋_GB2312" w:cs="仿宋_GB2312" w:eastAsia="仿宋_GB2312"/>
                      <w:sz w:val="18"/>
                    </w:rPr>
                    <w:t>128g铜版纸，</w:t>
                  </w:r>
                  <w:r>
                    <w:rPr>
                      <w:rFonts w:ascii="仿宋_GB2312" w:hAnsi="仿宋_GB2312" w:cs="仿宋_GB2312" w:eastAsia="仿宋_GB2312"/>
                      <w:sz w:val="18"/>
                    </w:rPr>
                    <w:t>不覆膜</w:t>
                  </w:r>
                  <w:r>
                    <w:rPr>
                      <w:rFonts w:ascii="仿宋_GB2312" w:hAnsi="仿宋_GB2312" w:cs="仿宋_GB2312" w:eastAsia="仿宋_GB2312"/>
                      <w:sz w:val="18"/>
                    </w:rPr>
                    <w:t>。</w:t>
                  </w:r>
                  <w:r>
                    <w:br/>
                  </w:r>
                  <w:r>
                    <w:rPr>
                      <w:rFonts w:ascii="仿宋_GB2312" w:hAnsi="仿宋_GB2312" w:cs="仿宋_GB2312" w:eastAsia="仿宋_GB2312"/>
                      <w:sz w:val="18"/>
                    </w:rPr>
                    <w:t>2.印刷：彩色胶印</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元素周期表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幅面</w:t>
                  </w:r>
                  <w:r>
                    <w:rPr>
                      <w:rFonts w:ascii="仿宋_GB2312" w:hAnsi="仿宋_GB2312" w:cs="仿宋_GB2312" w:eastAsia="仿宋_GB2312"/>
                      <w:sz w:val="20"/>
                    </w:rPr>
                    <w:t>≥</w:t>
                  </w:r>
                  <w:r>
                    <w:rPr>
                      <w:rFonts w:ascii="仿宋_GB2312" w:hAnsi="仿宋_GB2312" w:cs="仿宋_GB2312" w:eastAsia="仿宋_GB2312"/>
                      <w:sz w:val="18"/>
                    </w:rPr>
                    <w:t>1050mm*720mm，带轴。</w:t>
                  </w:r>
                  <w:r>
                    <w:br/>
                  </w:r>
                  <w:r>
                    <w:rPr>
                      <w:rFonts w:ascii="仿宋_GB2312" w:hAnsi="仿宋_GB2312" w:cs="仿宋_GB2312" w:eastAsia="仿宋_GB2312"/>
                      <w:sz w:val="18"/>
                    </w:rPr>
                    <w:t>2.元素周期表采用彩印，文字和符号应清晰。</w:t>
                  </w:r>
                </w:p>
                <w:p>
                  <w:pPr>
                    <w:pStyle w:val="null3"/>
                    <w:jc w:val="both"/>
                  </w:pPr>
                  <w:r>
                    <w:rPr>
                      <w:rFonts w:ascii="仿宋_GB2312" w:hAnsi="仿宋_GB2312" w:cs="仿宋_GB2312" w:eastAsia="仿宋_GB2312"/>
                      <w:sz w:val="18"/>
                    </w:rPr>
                    <w:t>3.国家正规出版物，符合新课标教学的要求。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中学化学投影拼板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w:t>
                  </w:r>
                  <w:r>
                    <w:br/>
                  </w:r>
                  <w:r>
                    <w:rPr>
                      <w:rFonts w:ascii="仿宋_GB2312" w:hAnsi="仿宋_GB2312" w:cs="仿宋_GB2312" w:eastAsia="仿宋_GB2312"/>
                      <w:sz w:val="18"/>
                    </w:rPr>
                    <w:t>初中化学实验教学中使用。</w:t>
                  </w:r>
                  <w:r>
                    <w:br/>
                  </w:r>
                  <w:r>
                    <w:rPr>
                      <w:rFonts w:ascii="仿宋_GB2312" w:hAnsi="仿宋_GB2312" w:cs="仿宋_GB2312" w:eastAsia="仿宋_GB2312"/>
                      <w:sz w:val="18"/>
                    </w:rPr>
                    <w:t>二、技术要求：</w:t>
                  </w:r>
                  <w:r>
                    <w:br/>
                  </w:r>
                  <w:r>
                    <w:rPr>
                      <w:rFonts w:ascii="仿宋_GB2312" w:hAnsi="仿宋_GB2312" w:cs="仿宋_GB2312" w:eastAsia="仿宋_GB2312"/>
                      <w:sz w:val="18"/>
                    </w:rPr>
                    <w:t>1.正规出版物、印刷清晰、色彩鲜明。</w:t>
                  </w:r>
                  <w:r>
                    <w:br/>
                  </w:r>
                  <w:r>
                    <w:rPr>
                      <w:rFonts w:ascii="仿宋_GB2312" w:hAnsi="仿宋_GB2312" w:cs="仿宋_GB2312" w:eastAsia="仿宋_GB2312"/>
                      <w:sz w:val="18"/>
                    </w:rPr>
                    <w:t>2.能够满足初中化学实验教学需要。</w:t>
                  </w:r>
                  <w:r>
                    <w:br/>
                  </w:r>
                  <w:r>
                    <w:rPr>
                      <w:rFonts w:ascii="仿宋_GB2312" w:hAnsi="仿宋_GB2312" w:cs="仿宋_GB2312" w:eastAsia="仿宋_GB2312"/>
                      <w:sz w:val="18"/>
                    </w:rPr>
                    <w:t>三、标志、说明书、包装、运输、贮存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玻璃量筒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外形尺寸要求：全高</w:t>
                  </w:r>
                  <w:r>
                    <w:rPr>
                      <w:rFonts w:ascii="仿宋_GB2312" w:hAnsi="仿宋_GB2312" w:cs="仿宋_GB2312" w:eastAsia="仿宋_GB2312"/>
                      <w:sz w:val="18"/>
                    </w:rPr>
                    <w:t>195±10mm，底部直径</w:t>
                  </w:r>
                  <w:r>
                    <w:rPr>
                      <w:rFonts w:ascii="仿宋_GB2312" w:hAnsi="仿宋_GB2312" w:cs="仿宋_GB2312" w:eastAsia="仿宋_GB2312"/>
                      <w:sz w:val="20"/>
                    </w:rPr>
                    <w:t>≥</w:t>
                  </w:r>
                  <w:r>
                    <w:rPr>
                      <w:rFonts w:ascii="仿宋_GB2312" w:hAnsi="仿宋_GB2312" w:cs="仿宋_GB2312" w:eastAsia="仿宋_GB2312"/>
                      <w:sz w:val="18"/>
                    </w:rPr>
                    <w:t>46 mm，壁厚</w:t>
                  </w:r>
                  <w:r>
                    <w:rPr>
                      <w:rFonts w:ascii="仿宋_GB2312" w:hAnsi="仿宋_GB2312" w:cs="仿宋_GB2312" w:eastAsia="仿宋_GB2312"/>
                      <w:sz w:val="20"/>
                    </w:rPr>
                    <w:t>≥</w:t>
                  </w:r>
                  <w:r>
                    <w:rPr>
                      <w:rFonts w:ascii="仿宋_GB2312" w:hAnsi="仿宋_GB2312" w:cs="仿宋_GB2312" w:eastAsia="仿宋_GB2312"/>
                      <w:sz w:val="18"/>
                    </w:rPr>
                    <w:t>1 mm，底厚</w:t>
                  </w:r>
                  <w:r>
                    <w:rPr>
                      <w:rFonts w:ascii="仿宋_GB2312" w:hAnsi="仿宋_GB2312" w:cs="仿宋_GB2312" w:eastAsia="仿宋_GB2312"/>
                      <w:sz w:val="20"/>
                    </w:rPr>
                    <w:t>≥</w:t>
                  </w:r>
                  <w:r>
                    <w:rPr>
                      <w:rFonts w:ascii="仿宋_GB2312" w:hAnsi="仿宋_GB2312" w:cs="仿宋_GB2312" w:eastAsia="仿宋_GB2312"/>
                      <w:sz w:val="18"/>
                    </w:rPr>
                    <w:t>3 mm。</w:t>
                  </w:r>
                </w:p>
                <w:p>
                  <w:pPr>
                    <w:pStyle w:val="null3"/>
                    <w:jc w:val="both"/>
                  </w:pPr>
                  <w:r>
                    <w:rPr>
                      <w:rFonts w:ascii="仿宋_GB2312" w:hAnsi="仿宋_GB2312" w:cs="仿宋_GB2312" w:eastAsia="仿宋_GB2312"/>
                      <w:sz w:val="18"/>
                    </w:rPr>
                    <w:t>2.最小分度值：1ml。</w:t>
                  </w:r>
                </w:p>
                <w:p>
                  <w:pPr>
                    <w:pStyle w:val="null3"/>
                    <w:jc w:val="both"/>
                  </w:pPr>
                  <w:r>
                    <w:rPr>
                      <w:rFonts w:ascii="仿宋_GB2312" w:hAnsi="仿宋_GB2312" w:cs="仿宋_GB2312" w:eastAsia="仿宋_GB2312"/>
                      <w:sz w:val="18"/>
                    </w:rPr>
                    <w:t>3.示值允差：标准温度20℃时，≤±0.6ml。</w:t>
                  </w:r>
                </w:p>
                <w:p>
                  <w:pPr>
                    <w:pStyle w:val="null3"/>
                    <w:jc w:val="both"/>
                  </w:pPr>
                  <w:r>
                    <w:rPr>
                      <w:rFonts w:ascii="仿宋_GB2312" w:hAnsi="仿宋_GB2312" w:cs="仿宋_GB2312" w:eastAsia="仿宋_GB2312"/>
                      <w:sz w:val="18"/>
                    </w:rPr>
                    <w:t>4.分度线清晰、完整、耐久。刻线宽</w:t>
                  </w:r>
                  <w:r>
                    <w:rPr>
                      <w:rFonts w:ascii="仿宋_GB2312" w:hAnsi="仿宋_GB2312" w:cs="仿宋_GB2312" w:eastAsia="仿宋_GB2312"/>
                      <w:sz w:val="18"/>
                    </w:rPr>
                    <w:t>≤</w:t>
                  </w:r>
                  <w:r>
                    <w:rPr>
                      <w:rFonts w:ascii="仿宋_GB2312" w:hAnsi="仿宋_GB2312" w:cs="仿宋_GB2312" w:eastAsia="仿宋_GB2312"/>
                      <w:sz w:val="18"/>
                    </w:rPr>
                    <w:t>0.4mm。长线长度＞周长的1/4，中线长度＞周长的1/6，短线＞周长的1/8。</w:t>
                  </w:r>
                </w:p>
                <w:p>
                  <w:pPr>
                    <w:pStyle w:val="null3"/>
                    <w:jc w:val="both"/>
                  </w:pPr>
                  <w:r>
                    <w:rPr>
                      <w:rFonts w:ascii="仿宋_GB2312" w:hAnsi="仿宋_GB2312" w:cs="仿宋_GB2312" w:eastAsia="仿宋_GB2312"/>
                      <w:sz w:val="18"/>
                    </w:rPr>
                    <w:t>5.表面和内层不允许有薄皮气泡、积水条纹、密集小气泡存在，其它外观缺陷也不能造成影响计量读数及仪器强度。</w:t>
                  </w:r>
                </w:p>
                <w:p>
                  <w:pPr>
                    <w:pStyle w:val="null3"/>
                    <w:jc w:val="both"/>
                  </w:pPr>
                  <w:r>
                    <w:rPr>
                      <w:rFonts w:ascii="仿宋_GB2312" w:hAnsi="仿宋_GB2312" w:cs="仿宋_GB2312" w:eastAsia="仿宋_GB2312"/>
                      <w:sz w:val="18"/>
                    </w:rPr>
                    <w:t>6.内应力消除：在偏光仪下呈紫红色。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玻璃量筒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外形尺寸要求：全高</w:t>
                  </w:r>
                  <w:r>
                    <w:rPr>
                      <w:rFonts w:ascii="仿宋_GB2312" w:hAnsi="仿宋_GB2312" w:cs="仿宋_GB2312" w:eastAsia="仿宋_GB2312"/>
                      <w:sz w:val="18"/>
                    </w:rPr>
                    <w:t>250±10mm，底座直径</w:t>
                  </w:r>
                  <w:r>
                    <w:rPr>
                      <w:rFonts w:ascii="仿宋_GB2312" w:hAnsi="仿宋_GB2312" w:cs="仿宋_GB2312" w:eastAsia="仿宋_GB2312"/>
                      <w:sz w:val="20"/>
                    </w:rPr>
                    <w:t>≥</w:t>
                  </w:r>
                  <w:r>
                    <w:rPr>
                      <w:rFonts w:ascii="仿宋_GB2312" w:hAnsi="仿宋_GB2312" w:cs="仿宋_GB2312" w:eastAsia="仿宋_GB2312"/>
                      <w:sz w:val="18"/>
                    </w:rPr>
                    <w:t>58 mm，壁厚</w:t>
                  </w:r>
                  <w:r>
                    <w:rPr>
                      <w:rFonts w:ascii="仿宋_GB2312" w:hAnsi="仿宋_GB2312" w:cs="仿宋_GB2312" w:eastAsia="仿宋_GB2312"/>
                      <w:sz w:val="20"/>
                    </w:rPr>
                    <w:t>≥</w:t>
                  </w:r>
                  <w:r>
                    <w:rPr>
                      <w:rFonts w:ascii="仿宋_GB2312" w:hAnsi="仿宋_GB2312" w:cs="仿宋_GB2312" w:eastAsia="仿宋_GB2312"/>
                      <w:sz w:val="18"/>
                    </w:rPr>
                    <w:t>1 mm，底厚</w:t>
                  </w:r>
                  <w:r>
                    <w:rPr>
                      <w:rFonts w:ascii="仿宋_GB2312" w:hAnsi="仿宋_GB2312" w:cs="仿宋_GB2312" w:eastAsia="仿宋_GB2312"/>
                      <w:sz w:val="20"/>
                    </w:rPr>
                    <w:t>≥</w:t>
                  </w:r>
                  <w:r>
                    <w:rPr>
                      <w:rFonts w:ascii="仿宋_GB2312" w:hAnsi="仿宋_GB2312" w:cs="仿宋_GB2312" w:eastAsia="仿宋_GB2312"/>
                      <w:sz w:val="18"/>
                    </w:rPr>
                    <w:t>3 mm。</w:t>
                  </w:r>
                </w:p>
                <w:p>
                  <w:pPr>
                    <w:pStyle w:val="null3"/>
                    <w:jc w:val="both"/>
                  </w:pPr>
                  <w:r>
                    <w:rPr>
                      <w:rFonts w:ascii="仿宋_GB2312" w:hAnsi="仿宋_GB2312" w:cs="仿宋_GB2312" w:eastAsia="仿宋_GB2312"/>
                      <w:sz w:val="18"/>
                    </w:rPr>
                    <w:t>2.最小分度值：1mL或2ml。</w:t>
                  </w:r>
                </w:p>
                <w:p>
                  <w:pPr>
                    <w:pStyle w:val="null3"/>
                    <w:jc w:val="both"/>
                  </w:pPr>
                  <w:r>
                    <w:rPr>
                      <w:rFonts w:ascii="仿宋_GB2312" w:hAnsi="仿宋_GB2312" w:cs="仿宋_GB2312" w:eastAsia="仿宋_GB2312"/>
                      <w:sz w:val="18"/>
                    </w:rPr>
                    <w:t>3.示值允差：标准温度20℃时≤±0.8ml。</w:t>
                  </w:r>
                </w:p>
                <w:p>
                  <w:pPr>
                    <w:pStyle w:val="null3"/>
                    <w:jc w:val="both"/>
                  </w:pPr>
                  <w:r>
                    <w:rPr>
                      <w:rFonts w:ascii="仿宋_GB2312" w:hAnsi="仿宋_GB2312" w:cs="仿宋_GB2312" w:eastAsia="仿宋_GB2312"/>
                      <w:sz w:val="18"/>
                    </w:rPr>
                    <w:t>4.分度线清晰、完整、耐久。刻度宽≤0.4mm。长线长度＞周长的1/4，中线长度＞周长的1/6，短线＞周长的1/8。</w:t>
                  </w:r>
                </w:p>
                <w:p>
                  <w:pPr>
                    <w:pStyle w:val="null3"/>
                    <w:jc w:val="both"/>
                  </w:pPr>
                  <w:r>
                    <w:rPr>
                      <w:rFonts w:ascii="仿宋_GB2312" w:hAnsi="仿宋_GB2312" w:cs="仿宋_GB2312" w:eastAsia="仿宋_GB2312"/>
                      <w:sz w:val="18"/>
                    </w:rPr>
                    <w:t>5.表面和内层不允许有薄皮气泡、积水条纹、密集小气泡存在，其它外观缺陷也不能造成影响计量读数及仪器强度。</w:t>
                  </w:r>
                </w:p>
                <w:p>
                  <w:pPr>
                    <w:pStyle w:val="null3"/>
                    <w:jc w:val="both"/>
                  </w:pPr>
                  <w:r>
                    <w:rPr>
                      <w:rFonts w:ascii="仿宋_GB2312" w:hAnsi="仿宋_GB2312" w:cs="仿宋_GB2312" w:eastAsia="仿宋_GB2312"/>
                      <w:sz w:val="18"/>
                    </w:rPr>
                    <w:t>6.内应力消除：在偏光仪下呈紫红色。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玻璃具支试管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18"/>
                    </w:rPr>
                    <w:t>φ20mm×200mm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外形尺寸：试管长</w:t>
                  </w:r>
                  <w:r>
                    <w:rPr>
                      <w:rFonts w:ascii="仿宋_GB2312" w:hAnsi="仿宋_GB2312" w:cs="仿宋_GB2312" w:eastAsia="仿宋_GB2312"/>
                      <w:sz w:val="18"/>
                    </w:rPr>
                    <w:t>200±5mm，壁厚</w:t>
                  </w:r>
                  <w:r>
                    <w:rPr>
                      <w:rFonts w:ascii="仿宋_GB2312" w:hAnsi="仿宋_GB2312" w:cs="仿宋_GB2312" w:eastAsia="仿宋_GB2312"/>
                      <w:sz w:val="18"/>
                    </w:rPr>
                    <w:t>≥</w:t>
                  </w:r>
                  <w:r>
                    <w:rPr>
                      <w:rFonts w:ascii="仿宋_GB2312" w:hAnsi="仿宋_GB2312" w:cs="仿宋_GB2312" w:eastAsia="仿宋_GB2312"/>
                      <w:sz w:val="18"/>
                    </w:rPr>
                    <w:t>1.2mm。支管长35±5mm，支管外经7±0.5mm。</w:t>
                  </w:r>
                  <w:r>
                    <w:br/>
                  </w:r>
                  <w:r>
                    <w:rPr>
                      <w:rFonts w:ascii="仿宋_GB2312" w:hAnsi="仿宋_GB2312" w:cs="仿宋_GB2312" w:eastAsia="仿宋_GB2312"/>
                      <w:sz w:val="18"/>
                    </w:rPr>
                    <w:t>2.急冷温差</w:t>
                  </w:r>
                  <w:r>
                    <w:rPr>
                      <w:rFonts w:ascii="仿宋_GB2312" w:hAnsi="仿宋_GB2312" w:cs="仿宋_GB2312" w:eastAsia="仿宋_GB2312"/>
                      <w:sz w:val="20"/>
                    </w:rPr>
                    <w:t>≥</w:t>
                  </w:r>
                  <w:r>
                    <w:rPr>
                      <w:rFonts w:ascii="仿宋_GB2312" w:hAnsi="仿宋_GB2312" w:cs="仿宋_GB2312" w:eastAsia="仿宋_GB2312"/>
                      <w:sz w:val="18"/>
                    </w:rPr>
                    <w:t>200℃。</w:t>
                  </w:r>
                </w:p>
                <w:p>
                  <w:pPr>
                    <w:pStyle w:val="null3"/>
                    <w:jc w:val="both"/>
                  </w:pPr>
                  <w:r>
                    <w:rPr>
                      <w:rFonts w:ascii="仿宋_GB2312" w:hAnsi="仿宋_GB2312" w:cs="仿宋_GB2312" w:eastAsia="仿宋_GB2312"/>
                      <w:sz w:val="18"/>
                    </w:rPr>
                    <w:t>3.外形平整、薄厚均匀、熔接部位、管口等部分熔光平整，无薄皮气泡、透明疙瘩、结石、条纹等缺陷。</w:t>
                  </w:r>
                </w:p>
                <w:p>
                  <w:pPr>
                    <w:pStyle w:val="null3"/>
                    <w:jc w:val="both"/>
                  </w:pPr>
                  <w:r>
                    <w:rPr>
                      <w:rFonts w:ascii="仿宋_GB2312" w:hAnsi="仿宋_GB2312" w:cs="仿宋_GB2312" w:eastAsia="仿宋_GB2312"/>
                      <w:sz w:val="18"/>
                    </w:rPr>
                    <w:t>4.应力消除：在偏光仪下呈紫红色。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硬质玻璃管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18"/>
                    </w:rPr>
                    <w:t>φ15mm×150mm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用料：钠钙玻璃。</w:t>
                  </w:r>
                  <w:r>
                    <w:br/>
                  </w:r>
                  <w:r>
                    <w:rPr>
                      <w:rFonts w:ascii="仿宋_GB2312" w:hAnsi="仿宋_GB2312" w:cs="仿宋_GB2312" w:eastAsia="仿宋_GB2312"/>
                      <w:sz w:val="18"/>
                    </w:rPr>
                    <w:t>2.外形尺寸：全管长150±5mm，壁厚</w:t>
                  </w:r>
                  <w:r>
                    <w:rPr>
                      <w:rFonts w:ascii="仿宋_GB2312" w:hAnsi="仿宋_GB2312" w:cs="仿宋_GB2312" w:eastAsia="仿宋_GB2312"/>
                      <w:sz w:val="18"/>
                    </w:rPr>
                    <w:t>≥</w:t>
                  </w:r>
                  <w:r>
                    <w:rPr>
                      <w:rFonts w:ascii="仿宋_GB2312" w:hAnsi="仿宋_GB2312" w:cs="仿宋_GB2312" w:eastAsia="仿宋_GB2312"/>
                      <w:sz w:val="18"/>
                    </w:rPr>
                    <w:t>1.2mm。</w:t>
                  </w:r>
                </w:p>
                <w:p>
                  <w:pPr>
                    <w:pStyle w:val="null3"/>
                    <w:jc w:val="both"/>
                  </w:pPr>
                  <w:r>
                    <w:rPr>
                      <w:rFonts w:ascii="仿宋_GB2312" w:hAnsi="仿宋_GB2312" w:cs="仿宋_GB2312" w:eastAsia="仿宋_GB2312"/>
                      <w:sz w:val="18"/>
                    </w:rPr>
                    <w:t>3.热稳定性</w:t>
                  </w:r>
                  <w:r>
                    <w:rPr>
                      <w:rFonts w:ascii="仿宋_GB2312" w:hAnsi="仿宋_GB2312" w:cs="仿宋_GB2312" w:eastAsia="仿宋_GB2312"/>
                      <w:sz w:val="18"/>
                    </w:rPr>
                    <w:t>≥</w:t>
                  </w:r>
                  <w:r>
                    <w:rPr>
                      <w:rFonts w:ascii="仿宋_GB2312" w:hAnsi="仿宋_GB2312" w:cs="仿宋_GB2312" w:eastAsia="仿宋_GB2312"/>
                      <w:sz w:val="18"/>
                    </w:rPr>
                    <w:t>200℃。</w:t>
                  </w:r>
                </w:p>
                <w:p>
                  <w:pPr>
                    <w:pStyle w:val="null3"/>
                    <w:jc w:val="both"/>
                  </w:pPr>
                  <w:r>
                    <w:rPr>
                      <w:rFonts w:ascii="仿宋_GB2312" w:hAnsi="仿宋_GB2312" w:cs="仿宋_GB2312" w:eastAsia="仿宋_GB2312"/>
                      <w:sz w:val="18"/>
                    </w:rPr>
                    <w:t>4.外形平整、薄厚均匀、无明显偏斜。不允许有薄皮气泡、透明疙瘩、结石、条纹等缺陷。轻微缺陷应不得影响产品强度。</w:t>
                  </w:r>
                  <w:r>
                    <w:br/>
                  </w:r>
                  <w:r>
                    <w:rPr>
                      <w:rFonts w:ascii="仿宋_GB2312" w:hAnsi="仿宋_GB2312" w:cs="仿宋_GB2312" w:eastAsia="仿宋_GB2312"/>
                      <w:sz w:val="18"/>
                    </w:rPr>
                    <w:t>5.内应力消除：在偏光仪下呈紫红色。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硬质玻璃管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18"/>
                    </w:rPr>
                    <w:t>φ20mm×250mm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用料：钠钙或硅硼玻璃。</w:t>
                  </w:r>
                </w:p>
                <w:p>
                  <w:pPr>
                    <w:pStyle w:val="null3"/>
                    <w:jc w:val="both"/>
                  </w:pPr>
                  <w:r>
                    <w:rPr>
                      <w:rFonts w:ascii="仿宋_GB2312" w:hAnsi="仿宋_GB2312" w:cs="仿宋_GB2312" w:eastAsia="仿宋_GB2312"/>
                      <w:sz w:val="18"/>
                    </w:rPr>
                    <w:t>2.外形尺寸：全管长250±5mm，壁厚</w:t>
                  </w:r>
                  <w:r>
                    <w:rPr>
                      <w:rFonts w:ascii="仿宋_GB2312" w:hAnsi="仿宋_GB2312" w:cs="仿宋_GB2312" w:eastAsia="仿宋_GB2312"/>
                      <w:sz w:val="18"/>
                    </w:rPr>
                    <w:t>≥</w:t>
                  </w:r>
                  <w:r>
                    <w:rPr>
                      <w:rFonts w:ascii="仿宋_GB2312" w:hAnsi="仿宋_GB2312" w:cs="仿宋_GB2312" w:eastAsia="仿宋_GB2312"/>
                      <w:sz w:val="18"/>
                    </w:rPr>
                    <w:t>1.2mm。</w:t>
                  </w:r>
                </w:p>
                <w:p>
                  <w:pPr>
                    <w:pStyle w:val="null3"/>
                    <w:jc w:val="both"/>
                  </w:pPr>
                  <w:r>
                    <w:rPr>
                      <w:rFonts w:ascii="仿宋_GB2312" w:hAnsi="仿宋_GB2312" w:cs="仿宋_GB2312" w:eastAsia="仿宋_GB2312"/>
                      <w:sz w:val="18"/>
                    </w:rPr>
                    <w:t>3.热稳定性</w:t>
                  </w:r>
                  <w:r>
                    <w:rPr>
                      <w:rFonts w:ascii="仿宋_GB2312" w:hAnsi="仿宋_GB2312" w:cs="仿宋_GB2312" w:eastAsia="仿宋_GB2312"/>
                      <w:sz w:val="18"/>
                    </w:rPr>
                    <w:t>≥</w:t>
                  </w:r>
                  <w:r>
                    <w:rPr>
                      <w:rFonts w:ascii="仿宋_GB2312" w:hAnsi="仿宋_GB2312" w:cs="仿宋_GB2312" w:eastAsia="仿宋_GB2312"/>
                      <w:sz w:val="18"/>
                    </w:rPr>
                    <w:t>200℃。</w:t>
                  </w:r>
                </w:p>
                <w:p>
                  <w:pPr>
                    <w:pStyle w:val="null3"/>
                    <w:jc w:val="both"/>
                  </w:pPr>
                  <w:r>
                    <w:rPr>
                      <w:rFonts w:ascii="仿宋_GB2312" w:hAnsi="仿宋_GB2312" w:cs="仿宋_GB2312" w:eastAsia="仿宋_GB2312"/>
                      <w:sz w:val="18"/>
                    </w:rPr>
                    <w:t>4.外形平整、薄厚均匀、无明显偏斜。不允许有薄皮气泡、透明疙瘩、结石、条纹等缺陷。轻微缺陷应不得影响产品强度。</w:t>
                  </w:r>
                  <w:r>
                    <w:br/>
                  </w:r>
                  <w:r>
                    <w:rPr>
                      <w:rFonts w:ascii="仿宋_GB2312" w:hAnsi="仿宋_GB2312" w:cs="仿宋_GB2312" w:eastAsia="仿宋_GB2312"/>
                      <w:sz w:val="18"/>
                    </w:rPr>
                    <w:t>5.内应力消除：在偏光仪下呈紫红色。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玻璃锥形瓶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100mL；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容量</w:t>
                  </w:r>
                  <w:r>
                    <w:rPr>
                      <w:rFonts w:ascii="仿宋_GB2312" w:hAnsi="仿宋_GB2312" w:cs="仿宋_GB2312" w:eastAsia="仿宋_GB2312"/>
                      <w:sz w:val="18"/>
                    </w:rPr>
                    <w:t>100ml，壁厚</w:t>
                  </w:r>
                  <w:r>
                    <w:rPr>
                      <w:rFonts w:ascii="仿宋_GB2312" w:hAnsi="仿宋_GB2312" w:cs="仿宋_GB2312" w:eastAsia="仿宋_GB2312"/>
                      <w:sz w:val="18"/>
                    </w:rPr>
                    <w:t>≥</w:t>
                  </w:r>
                  <w:r>
                    <w:rPr>
                      <w:rFonts w:ascii="仿宋_GB2312" w:hAnsi="仿宋_GB2312" w:cs="仿宋_GB2312" w:eastAsia="仿宋_GB2312"/>
                      <w:sz w:val="18"/>
                    </w:rPr>
                    <w:t>0.8mm。</w:t>
                  </w:r>
                </w:p>
                <w:p>
                  <w:pPr>
                    <w:pStyle w:val="null3"/>
                    <w:jc w:val="both"/>
                  </w:pPr>
                  <w:r>
                    <w:rPr>
                      <w:rFonts w:ascii="仿宋_GB2312" w:hAnsi="仿宋_GB2312" w:cs="仿宋_GB2312" w:eastAsia="仿宋_GB2312"/>
                      <w:sz w:val="18"/>
                    </w:rPr>
                    <w:t>2.成型规整，颈高高为颈外经的1～1.25倍。</w:t>
                  </w:r>
                  <w:r>
                    <w:br/>
                  </w:r>
                  <w:r>
                    <w:rPr>
                      <w:rFonts w:ascii="仿宋_GB2312" w:hAnsi="仿宋_GB2312" w:cs="仿宋_GB2312" w:eastAsia="仿宋_GB2312"/>
                      <w:sz w:val="18"/>
                    </w:rPr>
                    <w:t>3.应力消除：在偏光仪下呈紫红色。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玻璃冷凝器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直固，</w:t>
                  </w:r>
                  <w:r>
                    <w:rPr>
                      <w:rFonts w:ascii="仿宋_GB2312" w:hAnsi="仿宋_GB2312" w:cs="仿宋_GB2312" w:eastAsia="仿宋_GB2312"/>
                      <w:sz w:val="18"/>
                    </w:rPr>
                    <w:t>300mm；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外形尺寸：外套管长</w:t>
                  </w:r>
                  <w:r>
                    <w:rPr>
                      <w:rFonts w:ascii="仿宋_GB2312" w:hAnsi="仿宋_GB2312" w:cs="仿宋_GB2312" w:eastAsia="仿宋_GB2312"/>
                      <w:sz w:val="18"/>
                    </w:rPr>
                    <w:t>300±10mm，外径33±1.5 mm，上管长80±10mm，外径 23±1mm，下管长100±10mm，下管外径12±0.5mm，进出水管口径4±1mm，内芯外径11±0.5mm，内芯、外套管厚</w:t>
                  </w:r>
                  <w:r>
                    <w:rPr>
                      <w:rFonts w:ascii="仿宋_GB2312" w:hAnsi="仿宋_GB2312" w:cs="仿宋_GB2312" w:eastAsia="仿宋_GB2312"/>
                      <w:sz w:val="20"/>
                    </w:rPr>
                    <w:t>≥</w:t>
                  </w:r>
                  <w:r>
                    <w:rPr>
                      <w:rFonts w:ascii="仿宋_GB2312" w:hAnsi="仿宋_GB2312" w:cs="仿宋_GB2312" w:eastAsia="仿宋_GB2312"/>
                      <w:sz w:val="18"/>
                    </w:rPr>
                    <w:t>1.2mm，下管厚</w:t>
                  </w:r>
                  <w:r>
                    <w:rPr>
                      <w:rFonts w:ascii="仿宋_GB2312" w:hAnsi="仿宋_GB2312" w:cs="仿宋_GB2312" w:eastAsia="仿宋_GB2312"/>
                      <w:sz w:val="20"/>
                    </w:rPr>
                    <w:t>≥</w:t>
                  </w:r>
                  <w:r>
                    <w:rPr>
                      <w:rFonts w:ascii="仿宋_GB2312" w:hAnsi="仿宋_GB2312" w:cs="仿宋_GB2312" w:eastAsia="仿宋_GB2312"/>
                      <w:sz w:val="18"/>
                    </w:rPr>
                    <w:t>1.5mm。2.造型规整，芯管居中，各管口无毛刺，上管口卷边圆正，无缺口，焊接处光滑牢固，无严重玻璃缺陷。</w:t>
                  </w:r>
                </w:p>
                <w:p>
                  <w:pPr>
                    <w:pStyle w:val="null3"/>
                    <w:jc w:val="both"/>
                  </w:pPr>
                  <w:r>
                    <w:rPr>
                      <w:rFonts w:ascii="仿宋_GB2312" w:hAnsi="仿宋_GB2312" w:cs="仿宋_GB2312" w:eastAsia="仿宋_GB2312"/>
                      <w:sz w:val="18"/>
                    </w:rPr>
                    <w:t>3.内应力消除：在偏光仪下呈紫红色。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玻璃漏斗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60mm</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外形尺寸：斗径</w:t>
                  </w:r>
                  <w:r>
                    <w:rPr>
                      <w:rFonts w:ascii="仿宋_GB2312" w:hAnsi="仿宋_GB2312" w:cs="仿宋_GB2312" w:eastAsia="仿宋_GB2312"/>
                      <w:sz w:val="18"/>
                    </w:rPr>
                    <w:t>60±1.5mm，斗高51±1mm，斗柄长60±5mm，外径7—8mm，出水角度60±1°。</w:t>
                  </w:r>
                </w:p>
                <w:p>
                  <w:pPr>
                    <w:pStyle w:val="null3"/>
                    <w:jc w:val="both"/>
                  </w:pPr>
                  <w:r>
                    <w:rPr>
                      <w:rFonts w:ascii="仿宋_GB2312" w:hAnsi="仿宋_GB2312" w:cs="仿宋_GB2312" w:eastAsia="仿宋_GB2312"/>
                      <w:sz w:val="18"/>
                    </w:rPr>
                    <w:t>2.漏斗口圆正，焊接牢固。玻璃缺陷要求：气泡不超过2个（最大直径φ3mm），砂粒不超过1个（最大直径φ1mm）。</w:t>
                  </w:r>
                </w:p>
                <w:p>
                  <w:pPr>
                    <w:pStyle w:val="null3"/>
                    <w:jc w:val="both"/>
                  </w:pPr>
                  <w:r>
                    <w:rPr>
                      <w:rFonts w:ascii="仿宋_GB2312" w:hAnsi="仿宋_GB2312" w:cs="仿宋_GB2312" w:eastAsia="仿宋_GB2312"/>
                      <w:sz w:val="18"/>
                    </w:rPr>
                    <w:t>3.内应力消除：在偏光仪下呈紫红色。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玻璃漏斗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90mm</w:t>
                  </w:r>
                </w:p>
                <w:p>
                  <w:pPr>
                    <w:pStyle w:val="null3"/>
                    <w:jc w:val="both"/>
                  </w:pPr>
                  <w:r>
                    <w:rPr>
                      <w:rFonts w:ascii="仿宋_GB2312" w:hAnsi="仿宋_GB2312" w:cs="仿宋_GB2312" w:eastAsia="仿宋_GB2312"/>
                      <w:sz w:val="18"/>
                    </w:rPr>
                    <w:t>1.产品选用钠钙玻璃制成。</w:t>
                  </w:r>
                  <w:r>
                    <w:br/>
                  </w:r>
                  <w:r>
                    <w:rPr>
                      <w:rFonts w:ascii="仿宋_GB2312" w:hAnsi="仿宋_GB2312" w:cs="仿宋_GB2312" w:eastAsia="仿宋_GB2312"/>
                      <w:sz w:val="18"/>
                    </w:rPr>
                    <w:t>2.外形尺寸：斗径90±5mm，斗高72±1mm，斗柄长90±2mm，斗柄外径10～11mm。</w:t>
                  </w:r>
                  <w:r>
                    <w:br/>
                  </w:r>
                  <w:r>
                    <w:rPr>
                      <w:rFonts w:ascii="仿宋_GB2312" w:hAnsi="仿宋_GB2312" w:cs="仿宋_GB2312" w:eastAsia="仿宋_GB2312"/>
                      <w:sz w:val="18"/>
                    </w:rPr>
                    <w:t>3.内应力消除：在偏光仪下呈紫红色。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玻璃活塞</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直形</w:t>
                  </w:r>
                  <w:r>
                    <w:rPr>
                      <w:rFonts w:ascii="仿宋_GB2312" w:hAnsi="仿宋_GB2312" w:cs="仿宋_GB2312" w:eastAsia="仿宋_GB2312"/>
                      <w:sz w:val="18"/>
                    </w:rPr>
                    <w:t>，磨口</w:t>
                  </w:r>
                  <w:r>
                    <w:rPr>
                      <w:rFonts w:ascii="仿宋_GB2312" w:hAnsi="仿宋_GB2312" w:cs="仿宋_GB2312" w:eastAsia="仿宋_GB2312"/>
                      <w:sz w:val="18"/>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18"/>
                    </w:rPr>
                    <w:t>1.外形尺寸：塞芯孔径2～6mm，支管外经7～10mm，支管长度120±10mm。</w:t>
                  </w:r>
                  <w:r>
                    <w:br/>
                  </w:r>
                  <w:r>
                    <w:rPr>
                      <w:rFonts w:ascii="仿宋_GB2312" w:hAnsi="仿宋_GB2312" w:cs="仿宋_GB2312" w:eastAsia="仿宋_GB2312"/>
                      <w:sz w:val="18"/>
                    </w:rPr>
                    <w:t>2.活塞应转动自如灵活，气密性良好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玻璃集气瓶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125mL。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外形尺寸要求：全高</w:t>
                  </w:r>
                  <w:r>
                    <w:rPr>
                      <w:rFonts w:ascii="仿宋_GB2312" w:hAnsi="仿宋_GB2312" w:cs="仿宋_GB2312" w:eastAsia="仿宋_GB2312"/>
                      <w:sz w:val="18"/>
                    </w:rPr>
                    <w:t>100±2mm，瓶身高61±4mm，瓶肩高21±2mm，瓶颈高22±2mm，瓶身径56±2mm，瓶颈直径34±2mm，壁厚</w:t>
                  </w:r>
                  <w:r>
                    <w:rPr>
                      <w:rFonts w:ascii="仿宋_GB2312" w:hAnsi="仿宋_GB2312" w:cs="仿宋_GB2312" w:eastAsia="仿宋_GB2312"/>
                      <w:sz w:val="18"/>
                    </w:rPr>
                    <w:t>≥</w:t>
                  </w:r>
                  <w:r>
                    <w:rPr>
                      <w:rFonts w:ascii="仿宋_GB2312" w:hAnsi="仿宋_GB2312" w:cs="仿宋_GB2312" w:eastAsia="仿宋_GB2312"/>
                      <w:sz w:val="18"/>
                    </w:rPr>
                    <w:t>1.2 mm，底厚</w:t>
                  </w:r>
                  <w:r>
                    <w:rPr>
                      <w:rFonts w:ascii="仿宋_GB2312" w:hAnsi="仿宋_GB2312" w:cs="仿宋_GB2312" w:eastAsia="仿宋_GB2312"/>
                      <w:sz w:val="18"/>
                    </w:rPr>
                    <w:t>≥</w:t>
                  </w:r>
                  <w:r>
                    <w:rPr>
                      <w:rFonts w:ascii="仿宋_GB2312" w:hAnsi="仿宋_GB2312" w:cs="仿宋_GB2312" w:eastAsia="仿宋_GB2312"/>
                      <w:sz w:val="18"/>
                    </w:rPr>
                    <w:t>2 mm。</w:t>
                  </w:r>
                </w:p>
                <w:p>
                  <w:pPr>
                    <w:pStyle w:val="null3"/>
                    <w:jc w:val="both"/>
                  </w:pPr>
                  <w:r>
                    <w:rPr>
                      <w:rFonts w:ascii="仿宋_GB2312" w:hAnsi="仿宋_GB2312" w:cs="仿宋_GB2312" w:eastAsia="仿宋_GB2312"/>
                      <w:sz w:val="18"/>
                    </w:rPr>
                    <w:t>2.毛玻片：边长50×50mm，厚2～3 mm。</w:t>
                  </w:r>
                </w:p>
                <w:p>
                  <w:pPr>
                    <w:pStyle w:val="null3"/>
                    <w:jc w:val="both"/>
                  </w:pPr>
                  <w:r>
                    <w:rPr>
                      <w:rFonts w:ascii="仿宋_GB2312" w:hAnsi="仿宋_GB2312" w:cs="仿宋_GB2312" w:eastAsia="仿宋_GB2312"/>
                      <w:sz w:val="18"/>
                    </w:rPr>
                    <w:t>3.玻片须经单面磨制，表面平整，无破损、砂粒、光斑等存在。瓶口也须磨制平整，盖上毛玻片后有良好的气密性。</w:t>
                  </w:r>
                  <w:r>
                    <w:br/>
                  </w:r>
                  <w:r>
                    <w:rPr>
                      <w:rFonts w:ascii="仿宋_GB2312" w:hAnsi="仿宋_GB2312" w:cs="仿宋_GB2312" w:eastAsia="仿宋_GB2312"/>
                      <w:sz w:val="18"/>
                    </w:rPr>
                    <w:t>4.玻璃缺陷：砂粒不超过3个，最大允许直径1mm；气泡不超过2个，最大允许面积3×6mm；透明疙瘩不超过2个，最大允许直径2mm。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玻璃滴瓶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30mL</w:t>
                  </w:r>
                </w:p>
                <w:p>
                  <w:pPr>
                    <w:pStyle w:val="null3"/>
                    <w:jc w:val="both"/>
                  </w:pPr>
                  <w:r>
                    <w:rPr>
                      <w:rFonts w:ascii="仿宋_GB2312" w:hAnsi="仿宋_GB2312" w:cs="仿宋_GB2312" w:eastAsia="仿宋_GB2312"/>
                      <w:sz w:val="18"/>
                    </w:rPr>
                    <w:t>技术要求：</w:t>
                  </w:r>
                  <w:r>
                    <w:br/>
                  </w:r>
                  <w:r>
                    <w:rPr>
                      <w:rFonts w:ascii="仿宋_GB2312" w:hAnsi="仿宋_GB2312" w:cs="仿宋_GB2312" w:eastAsia="仿宋_GB2312"/>
                      <w:sz w:val="18"/>
                    </w:rPr>
                    <w:t>1.为无色滴瓶。与滴管配合使用。</w:t>
                  </w:r>
                  <w:r>
                    <w:br/>
                  </w:r>
                  <w:r>
                    <w:rPr>
                      <w:rFonts w:ascii="仿宋_GB2312" w:hAnsi="仿宋_GB2312" w:cs="仿宋_GB2312" w:eastAsia="仿宋_GB2312"/>
                      <w:sz w:val="18"/>
                    </w:rPr>
                    <w:t>2.外形尺寸要求：瓶身高51±5mm，瓶身外径38±2mm，瓶身厚1.5mm，瓶口高14±2mm，瓶口外径14±1mm，滴管全长80±5mm，滴管厚1mm。</w:t>
                  </w:r>
                </w:p>
                <w:p>
                  <w:pPr>
                    <w:pStyle w:val="null3"/>
                    <w:jc w:val="both"/>
                  </w:pPr>
                  <w:r>
                    <w:rPr>
                      <w:rFonts w:ascii="仿宋_GB2312" w:hAnsi="仿宋_GB2312" w:cs="仿宋_GB2312" w:eastAsia="仿宋_GB2312"/>
                      <w:sz w:val="18"/>
                    </w:rPr>
                    <w:t>3.瓶口上口与橡皮头配合良好。</w:t>
                  </w:r>
                  <w:r>
                    <w:br/>
                  </w:r>
                  <w:r>
                    <w:rPr>
                      <w:rFonts w:ascii="仿宋_GB2312" w:hAnsi="仿宋_GB2312" w:cs="仿宋_GB2312" w:eastAsia="仿宋_GB2312"/>
                      <w:sz w:val="18"/>
                    </w:rPr>
                    <w:t>4.无严重玻璃缺陷。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滴玻璃瓶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60mL</w:t>
                  </w:r>
                </w:p>
                <w:p>
                  <w:pPr>
                    <w:pStyle w:val="null3"/>
                    <w:jc w:val="both"/>
                  </w:pPr>
                  <w:r>
                    <w:rPr>
                      <w:rFonts w:ascii="仿宋_GB2312" w:hAnsi="仿宋_GB2312" w:cs="仿宋_GB2312" w:eastAsia="仿宋_GB2312"/>
                      <w:sz w:val="18"/>
                    </w:rPr>
                    <w:t>技术要求：</w:t>
                  </w:r>
                  <w:r>
                    <w:br/>
                  </w:r>
                  <w:r>
                    <w:rPr>
                      <w:rFonts w:ascii="仿宋_GB2312" w:hAnsi="仿宋_GB2312" w:cs="仿宋_GB2312" w:eastAsia="仿宋_GB2312"/>
                      <w:sz w:val="18"/>
                    </w:rPr>
                    <w:t>1.为无色滴瓶。与滴管配合使用。</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外形尺寸要求：瓶身高</w:t>
                  </w:r>
                  <w:r>
                    <w:rPr>
                      <w:rFonts w:ascii="仿宋_GB2312" w:hAnsi="仿宋_GB2312" w:cs="仿宋_GB2312" w:eastAsia="仿宋_GB2312"/>
                      <w:sz w:val="18"/>
                    </w:rPr>
                    <w:t>63±5mm，瓶口高15±1.5mm，瓶身外径44±2mm，瓶口外径18±2mm，瓶身厚1mm，滴管全长90±5mm，滴管厚1mm。</w:t>
                  </w:r>
                </w:p>
                <w:p>
                  <w:pPr>
                    <w:pStyle w:val="null3"/>
                    <w:jc w:val="both"/>
                  </w:pPr>
                  <w:r>
                    <w:rPr>
                      <w:rFonts w:ascii="仿宋_GB2312" w:hAnsi="仿宋_GB2312" w:cs="仿宋_GB2312" w:eastAsia="仿宋_GB2312"/>
                      <w:sz w:val="18"/>
                    </w:rPr>
                    <w:t>3.瓶口上口与橡皮头配合良好。</w:t>
                  </w:r>
                  <w:r>
                    <w:br/>
                  </w:r>
                  <w:r>
                    <w:rPr>
                      <w:rFonts w:ascii="仿宋_GB2312" w:hAnsi="仿宋_GB2312" w:cs="仿宋_GB2312" w:eastAsia="仿宋_GB2312"/>
                      <w:sz w:val="18"/>
                    </w:rPr>
                    <w:t>4.无严重玻璃缺陷。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玻璃滴瓶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茶，</w:t>
                  </w:r>
                  <w:r>
                    <w:rPr>
                      <w:rFonts w:ascii="仿宋_GB2312" w:hAnsi="仿宋_GB2312" w:cs="仿宋_GB2312" w:eastAsia="仿宋_GB2312"/>
                      <w:sz w:val="18"/>
                    </w:rPr>
                    <w:t>30mL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为茶色（或棕色），与滴管配合使用。</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外形尺寸要求：瓶身高</w:t>
                  </w:r>
                  <w:r>
                    <w:rPr>
                      <w:rFonts w:ascii="仿宋_GB2312" w:hAnsi="仿宋_GB2312" w:cs="仿宋_GB2312" w:eastAsia="仿宋_GB2312"/>
                      <w:sz w:val="18"/>
                    </w:rPr>
                    <w:t>51±5mm，瓶口高14±2mm，瓶身外径38±2mm，瓶口外径14±2mm，瓶身厚1.5mm，滴管全长80±5mm，滴管厚1mm。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瓶口上口与橡皮头配合良好。</w:t>
                  </w:r>
                  <w:r>
                    <w:br/>
                  </w:r>
                  <w:r>
                    <w:rPr>
                      <w:rFonts w:ascii="仿宋_GB2312" w:hAnsi="仿宋_GB2312" w:cs="仿宋_GB2312" w:eastAsia="仿宋_GB2312"/>
                      <w:sz w:val="18"/>
                    </w:rPr>
                    <w:t>4.无严重玻璃缺陷。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玻璃滴瓶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茶，</w:t>
                  </w:r>
                  <w:r>
                    <w:rPr>
                      <w:rFonts w:ascii="仿宋_GB2312" w:hAnsi="仿宋_GB2312" w:cs="仿宋_GB2312" w:eastAsia="仿宋_GB2312"/>
                      <w:sz w:val="18"/>
                    </w:rPr>
                    <w:t>60mL</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为无色滴瓶。与滴管配合使用。</w:t>
                  </w:r>
                </w:p>
                <w:p>
                  <w:pPr>
                    <w:pStyle w:val="null3"/>
                    <w:jc w:val="both"/>
                  </w:pPr>
                  <w:r>
                    <w:rPr>
                      <w:rFonts w:ascii="仿宋_GB2312" w:hAnsi="仿宋_GB2312" w:cs="仿宋_GB2312" w:eastAsia="仿宋_GB2312"/>
                      <w:sz w:val="18"/>
                    </w:rPr>
                    <w:t>2.外形尺寸要求：瓶身高63±5mm，瓶口高15±1.5mm，瓶身外径44±2mm，瓶口外径18±2mm，瓶身厚1mm，滴管全长90±5mm，滴管壁厚1mm。</w:t>
                  </w:r>
                </w:p>
                <w:p>
                  <w:pPr>
                    <w:pStyle w:val="null3"/>
                    <w:jc w:val="both"/>
                  </w:pPr>
                  <w:r>
                    <w:rPr>
                      <w:rFonts w:ascii="仿宋_GB2312" w:hAnsi="仿宋_GB2312" w:cs="仿宋_GB2312" w:eastAsia="仿宋_GB2312"/>
                      <w:sz w:val="18"/>
                    </w:rPr>
                    <w:t>3.瓶口上口与橡皮头配合良好。</w:t>
                  </w:r>
                  <w:r>
                    <w:br/>
                  </w:r>
                  <w:r>
                    <w:rPr>
                      <w:rFonts w:ascii="仿宋_GB2312" w:hAnsi="仿宋_GB2312" w:cs="仿宋_GB2312" w:eastAsia="仿宋_GB2312"/>
                      <w:sz w:val="18"/>
                    </w:rPr>
                    <w:t>4.无严重玻璃缺陷。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烧杯夹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1.中学化学实验配套用品。</w:t>
                  </w:r>
                  <w:r>
                    <w:br/>
                  </w:r>
                  <w:r>
                    <w:rPr>
                      <w:rFonts w:ascii="仿宋_GB2312" w:hAnsi="仿宋_GB2312" w:cs="仿宋_GB2312" w:eastAsia="仿宋_GB2312"/>
                      <w:sz w:val="18"/>
                    </w:rPr>
                    <w:t>2.材</w:t>
                  </w:r>
                  <w:r>
                    <w:rPr>
                      <w:rFonts w:ascii="仿宋_GB2312" w:hAnsi="仿宋_GB2312" w:cs="仿宋_GB2312" w:eastAsia="仿宋_GB2312"/>
                      <w:sz w:val="18"/>
                    </w:rPr>
                    <w:t>质</w:t>
                  </w:r>
                  <w:r>
                    <w:rPr>
                      <w:rFonts w:ascii="仿宋_GB2312" w:hAnsi="仿宋_GB2312" w:cs="仿宋_GB2312" w:eastAsia="仿宋_GB2312"/>
                      <w:sz w:val="18"/>
                    </w:rPr>
                    <w:t>：优质不锈钢材料制造</w:t>
                  </w:r>
                  <w:r>
                    <w:br/>
                  </w:r>
                  <w:r>
                    <w:rPr>
                      <w:rFonts w:ascii="仿宋_GB2312" w:hAnsi="仿宋_GB2312" w:cs="仿宋_GB2312" w:eastAsia="仿宋_GB2312"/>
                      <w:sz w:val="18"/>
                    </w:rPr>
                    <w:t>3.外形尺寸：长度</w:t>
                  </w:r>
                  <w:r>
                    <w:rPr>
                      <w:rFonts w:ascii="仿宋_GB2312" w:hAnsi="仿宋_GB2312" w:cs="仿宋_GB2312" w:eastAsia="仿宋_GB2312"/>
                      <w:sz w:val="20"/>
                    </w:rPr>
                    <w:t>≥</w:t>
                  </w:r>
                  <w:r>
                    <w:rPr>
                      <w:rFonts w:ascii="仿宋_GB2312" w:hAnsi="仿宋_GB2312" w:cs="仿宋_GB2312" w:eastAsia="仿宋_GB2312"/>
                      <w:sz w:val="18"/>
                    </w:rPr>
                    <w:t>200mm，蛋形指圈</w:t>
                  </w:r>
                  <w:r>
                    <w:rPr>
                      <w:rFonts w:ascii="仿宋_GB2312" w:hAnsi="仿宋_GB2312" w:cs="仿宋_GB2312" w:eastAsia="仿宋_GB2312"/>
                      <w:sz w:val="20"/>
                    </w:rPr>
                    <w:t>≥</w:t>
                  </w:r>
                  <w:r>
                    <w:rPr>
                      <w:rFonts w:ascii="仿宋_GB2312" w:hAnsi="仿宋_GB2312" w:cs="仿宋_GB2312" w:eastAsia="仿宋_GB2312"/>
                      <w:sz w:val="18"/>
                    </w:rPr>
                    <w:t>30×45G。</w:t>
                  </w:r>
                  <w:r>
                    <w:br/>
                  </w:r>
                  <w:r>
                    <w:rPr>
                      <w:rFonts w:ascii="仿宋_GB2312" w:hAnsi="仿宋_GB2312" w:cs="仿宋_GB2312" w:eastAsia="仿宋_GB2312"/>
                      <w:sz w:val="18"/>
                    </w:rPr>
                    <w:t>4.表面应明亮、无明显痕迹斑点等缺陷；夹身应匀称工整，无明显错位等现象；蛋形指圈内壁手感舒适，无粗糙感。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镊子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产品用铁质或不锈钢制成，表面作镀铬处理。表面无锈蚀，无漏底，无气泡。</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夹持端为尖嘴形，两夹片弹性适宜，夹持物品方便可靠。</w:t>
                  </w:r>
                </w:p>
                <w:p>
                  <w:pPr>
                    <w:pStyle w:val="null3"/>
                    <w:jc w:val="both"/>
                  </w:pPr>
                  <w:r>
                    <w:rPr>
                      <w:rFonts w:ascii="仿宋_GB2312" w:hAnsi="仿宋_GB2312" w:cs="仿宋_GB2312" w:eastAsia="仿宋_GB2312"/>
                      <w:sz w:val="18"/>
                    </w:rPr>
                    <w:t>3.长度为100±5mm。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试管夹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1.产品为木质或竹质材料制成。夹长</w:t>
                  </w:r>
                  <w:r>
                    <w:rPr>
                      <w:rFonts w:ascii="仿宋_GB2312" w:hAnsi="仿宋_GB2312" w:cs="仿宋_GB2312" w:eastAsia="仿宋_GB2312"/>
                      <w:sz w:val="18"/>
                    </w:rPr>
                    <w:t>≥</w:t>
                  </w:r>
                  <w:r>
                    <w:rPr>
                      <w:rFonts w:ascii="仿宋_GB2312" w:hAnsi="仿宋_GB2312" w:cs="仿宋_GB2312" w:eastAsia="仿宋_GB2312"/>
                      <w:sz w:val="18"/>
                    </w:rPr>
                    <w:t>100mm，手柄长度</w:t>
                  </w:r>
                  <w:r>
                    <w:rPr>
                      <w:rFonts w:ascii="仿宋_GB2312" w:hAnsi="仿宋_GB2312" w:cs="仿宋_GB2312" w:eastAsia="仿宋_GB2312"/>
                      <w:sz w:val="18"/>
                    </w:rPr>
                    <w:t>≥</w:t>
                  </w:r>
                  <w:r>
                    <w:rPr>
                      <w:rFonts w:ascii="仿宋_GB2312" w:hAnsi="仿宋_GB2312" w:cs="仿宋_GB2312" w:eastAsia="仿宋_GB2312"/>
                      <w:sz w:val="18"/>
                    </w:rPr>
                    <w:t>80mm。2.夹口张、合松劲强度适宜，便于试管夹持和拿取。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石棉网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产品为在金属网上涂敷石棉材料而制成。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金属网无锈蚀，具备一定的强度。石棉材料涂敷均匀，附着力强。涂敷面不得裸漏金属网面。</w:t>
                  </w:r>
                </w:p>
                <w:p>
                  <w:pPr>
                    <w:pStyle w:val="null3"/>
                    <w:jc w:val="both"/>
                  </w:pPr>
                  <w:r>
                    <w:rPr>
                      <w:rFonts w:ascii="仿宋_GB2312" w:hAnsi="仿宋_GB2312" w:cs="仿宋_GB2312" w:eastAsia="仿宋_GB2312"/>
                      <w:sz w:val="18"/>
                    </w:rPr>
                    <w:t>3.金属网尺寸</w:t>
                  </w:r>
                  <w:r>
                    <w:rPr>
                      <w:rFonts w:ascii="仿宋_GB2312" w:hAnsi="仿宋_GB2312" w:cs="仿宋_GB2312" w:eastAsia="仿宋_GB2312"/>
                      <w:sz w:val="18"/>
                    </w:rPr>
                    <w:t>≥</w:t>
                  </w:r>
                  <w:r>
                    <w:rPr>
                      <w:rFonts w:ascii="仿宋_GB2312" w:hAnsi="仿宋_GB2312" w:cs="仿宋_GB2312" w:eastAsia="仿宋_GB2312"/>
                      <w:sz w:val="18"/>
                    </w:rPr>
                    <w:t>125mm×125mm，石棉材料涂敷面直径</w:t>
                  </w:r>
                  <w:r>
                    <w:rPr>
                      <w:rFonts w:ascii="仿宋_GB2312" w:hAnsi="仿宋_GB2312" w:cs="仿宋_GB2312" w:eastAsia="仿宋_GB2312"/>
                      <w:sz w:val="18"/>
                    </w:rPr>
                    <w:t>≥</w:t>
                  </w:r>
                  <w:r>
                    <w:rPr>
                      <w:rFonts w:ascii="仿宋_GB2312" w:hAnsi="仿宋_GB2312" w:cs="仿宋_GB2312" w:eastAsia="仿宋_GB2312"/>
                      <w:sz w:val="18"/>
                    </w:rPr>
                    <w:t>80mm。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燃烧匙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燃烧勺用紫铜制成，手柄杆长度</w:t>
                  </w:r>
                  <w:r>
                    <w:rPr>
                      <w:rFonts w:ascii="仿宋_GB2312" w:hAnsi="仿宋_GB2312" w:cs="仿宋_GB2312" w:eastAsia="仿宋_GB2312"/>
                      <w:sz w:val="18"/>
                    </w:rPr>
                    <w:t>≥</w:t>
                  </w:r>
                  <w:r>
                    <w:rPr>
                      <w:rFonts w:ascii="仿宋_GB2312" w:hAnsi="仿宋_GB2312" w:cs="仿宋_GB2312" w:eastAsia="仿宋_GB2312"/>
                      <w:sz w:val="18"/>
                    </w:rPr>
                    <w:t>200mm。</w:t>
                  </w:r>
                </w:p>
                <w:p>
                  <w:pPr>
                    <w:pStyle w:val="null3"/>
                    <w:jc w:val="both"/>
                  </w:pPr>
                  <w:r>
                    <w:rPr>
                      <w:rFonts w:ascii="仿宋_GB2312" w:hAnsi="仿宋_GB2312" w:cs="仿宋_GB2312" w:eastAsia="仿宋_GB2312"/>
                      <w:sz w:val="18"/>
                    </w:rPr>
                    <w:t>2.手柄与燃烧勺焊接牢靠。</w:t>
                  </w:r>
                  <w:r>
                    <w:br/>
                  </w:r>
                  <w:r>
                    <w:rPr>
                      <w:rFonts w:ascii="仿宋_GB2312" w:hAnsi="仿宋_GB2312" w:cs="仿宋_GB2312" w:eastAsia="仿宋_GB2312"/>
                      <w:sz w:val="18"/>
                    </w:rPr>
                    <w:t>3.成型规整、表面无毛刺、无锈蚀。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软胶塞</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产品弹性良好，无发硬、发粘等老化现象。</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产品由</w:t>
                  </w:r>
                  <w:r>
                    <w:rPr>
                      <w:rFonts w:ascii="仿宋_GB2312" w:hAnsi="仿宋_GB2312" w:cs="仿宋_GB2312" w:eastAsia="仿宋_GB2312"/>
                      <w:sz w:val="18"/>
                    </w:rPr>
                    <w:t>12mm～40mm不同直径的胶塞配套包装，5kg／包装。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试管刷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产品用铁丝或钢丝拧制而成，刷端嵌夹致密毛发。</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刷长</w:t>
                  </w:r>
                  <w:r>
                    <w:rPr>
                      <w:rFonts w:ascii="仿宋_GB2312" w:hAnsi="仿宋_GB2312" w:cs="仿宋_GB2312" w:eastAsia="仿宋_GB2312"/>
                      <w:sz w:val="18"/>
                    </w:rPr>
                    <w:t>≥</w:t>
                  </w:r>
                  <w:r>
                    <w:rPr>
                      <w:rFonts w:ascii="仿宋_GB2312" w:hAnsi="仿宋_GB2312" w:cs="仿宋_GB2312" w:eastAsia="仿宋_GB2312"/>
                      <w:sz w:val="18"/>
                    </w:rPr>
                    <w:t>200mm，试管刷嵌夹毛发长度</w:t>
                  </w:r>
                  <w:r>
                    <w:rPr>
                      <w:rFonts w:ascii="仿宋_GB2312" w:hAnsi="仿宋_GB2312" w:cs="仿宋_GB2312" w:eastAsia="仿宋_GB2312"/>
                      <w:sz w:val="18"/>
                    </w:rPr>
                    <w:t>≥</w:t>
                  </w:r>
                  <w:r>
                    <w:rPr>
                      <w:rFonts w:ascii="仿宋_GB2312" w:hAnsi="仿宋_GB2312" w:cs="仿宋_GB2312" w:eastAsia="仿宋_GB2312"/>
                      <w:sz w:val="18"/>
                    </w:rPr>
                    <w:t>15mm，嵌夹毛发部分</w:t>
                  </w:r>
                  <w:r>
                    <w:rPr>
                      <w:rFonts w:ascii="仿宋_GB2312" w:hAnsi="仿宋_GB2312" w:cs="仿宋_GB2312" w:eastAsia="仿宋_GB2312"/>
                      <w:sz w:val="18"/>
                    </w:rPr>
                    <w:t>≥</w:t>
                  </w:r>
                  <w:r>
                    <w:rPr>
                      <w:rFonts w:ascii="仿宋_GB2312" w:hAnsi="仿宋_GB2312" w:cs="仿宋_GB2312" w:eastAsia="仿宋_GB2312"/>
                      <w:sz w:val="18"/>
                    </w:rPr>
                    <w:t>全长的</w:t>
                  </w:r>
                  <w:r>
                    <w:rPr>
                      <w:rFonts w:ascii="仿宋_GB2312" w:hAnsi="仿宋_GB2312" w:cs="仿宋_GB2312" w:eastAsia="仿宋_GB2312"/>
                      <w:sz w:val="18"/>
                    </w:rPr>
                    <w:t>1/3。</w:t>
                  </w:r>
                </w:p>
                <w:p>
                  <w:pPr>
                    <w:pStyle w:val="null3"/>
                    <w:jc w:val="both"/>
                  </w:pPr>
                  <w:r>
                    <w:rPr>
                      <w:rFonts w:ascii="仿宋_GB2312" w:hAnsi="仿宋_GB2312" w:cs="仿宋_GB2312" w:eastAsia="仿宋_GB2312"/>
                      <w:sz w:val="18"/>
                    </w:rPr>
                    <w:t>3.刷柄具备一定的强度和弹性，刷顶不得裸漏金属部分。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烧瓶刷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产品用铁丝或钢丝拧制而成，刷端嵌夹致密毛发。</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刷长</w:t>
                  </w:r>
                  <w:r>
                    <w:rPr>
                      <w:rFonts w:ascii="仿宋_GB2312" w:hAnsi="仿宋_GB2312" w:cs="仿宋_GB2312" w:eastAsia="仿宋_GB2312"/>
                      <w:sz w:val="18"/>
                    </w:rPr>
                    <w:t>≥</w:t>
                  </w:r>
                  <w:r>
                    <w:rPr>
                      <w:rFonts w:ascii="仿宋_GB2312" w:hAnsi="仿宋_GB2312" w:cs="仿宋_GB2312" w:eastAsia="仿宋_GB2312"/>
                      <w:sz w:val="18"/>
                    </w:rPr>
                    <w:t>200mm，烧瓶刷嵌夹毛发长度</w:t>
                  </w:r>
                  <w:r>
                    <w:rPr>
                      <w:rFonts w:ascii="仿宋_GB2312" w:hAnsi="仿宋_GB2312" w:cs="仿宋_GB2312" w:eastAsia="仿宋_GB2312"/>
                      <w:sz w:val="18"/>
                    </w:rPr>
                    <w:t>≥</w:t>
                  </w:r>
                  <w:r>
                    <w:rPr>
                      <w:rFonts w:ascii="仿宋_GB2312" w:hAnsi="仿宋_GB2312" w:cs="仿宋_GB2312" w:eastAsia="仿宋_GB2312"/>
                      <w:sz w:val="18"/>
                    </w:rPr>
                    <w:t>30mm。嵌夹毛发部分</w:t>
                  </w:r>
                  <w:r>
                    <w:rPr>
                      <w:rFonts w:ascii="仿宋_GB2312" w:hAnsi="仿宋_GB2312" w:cs="仿宋_GB2312" w:eastAsia="仿宋_GB2312"/>
                      <w:sz w:val="18"/>
                    </w:rPr>
                    <w:t>≥</w:t>
                  </w:r>
                  <w:r>
                    <w:rPr>
                      <w:rFonts w:ascii="仿宋_GB2312" w:hAnsi="仿宋_GB2312" w:cs="仿宋_GB2312" w:eastAsia="仿宋_GB2312"/>
                      <w:sz w:val="18"/>
                    </w:rPr>
                    <w:t>全长的三分之一。</w:t>
                  </w:r>
                </w:p>
                <w:p>
                  <w:pPr>
                    <w:pStyle w:val="null3"/>
                    <w:jc w:val="both"/>
                  </w:pPr>
                  <w:r>
                    <w:rPr>
                      <w:rFonts w:ascii="仿宋_GB2312" w:hAnsi="仿宋_GB2312" w:cs="仿宋_GB2312" w:eastAsia="仿宋_GB2312"/>
                      <w:sz w:val="18"/>
                    </w:rPr>
                    <w:t>3.刷柄具备一定的强度和弹性，刷顶不得裸漏金属部分。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银白色片状，</w:t>
                  </w:r>
                  <w:r>
                    <w:rPr>
                      <w:rFonts w:ascii="仿宋_GB2312" w:hAnsi="仿宋_GB2312" w:cs="仿宋_GB2312" w:eastAsia="仿宋_GB2312"/>
                      <w:sz w:val="18"/>
                    </w:rPr>
                    <w:t>工业级</w:t>
                  </w:r>
                  <w:r>
                    <w:rPr>
                      <w:rFonts w:ascii="仿宋_GB2312" w:hAnsi="仿宋_GB2312" w:cs="仿宋_GB2312" w:eastAsia="仿宋_GB2312"/>
                      <w:sz w:val="18"/>
                    </w:rPr>
                    <w:t>，</w:t>
                  </w:r>
                  <w:r>
                    <w:rPr>
                      <w:rFonts w:ascii="仿宋_GB2312" w:hAnsi="仿宋_GB2312" w:cs="仿宋_GB2312" w:eastAsia="仿宋_GB2312"/>
                      <w:sz w:val="18"/>
                    </w:rPr>
                    <w:t>适于开展中学化学实验。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锌粒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工业级</w:t>
                  </w:r>
                  <w:r>
                    <w:rPr>
                      <w:rFonts w:ascii="仿宋_GB2312" w:hAnsi="仿宋_GB2312" w:cs="仿宋_GB2312" w:eastAsia="仿宋_GB2312"/>
                      <w:sz w:val="18"/>
                    </w:rPr>
                    <w:t>，</w:t>
                  </w:r>
                  <w:r>
                    <w:rPr>
                      <w:rFonts w:ascii="仿宋_GB2312" w:hAnsi="仿宋_GB2312" w:cs="仿宋_GB2312" w:eastAsia="仿宋_GB2312"/>
                      <w:sz w:val="18"/>
                    </w:rPr>
                    <w:t>Zn。</w:t>
                  </w:r>
                  <w:r>
                    <w:br/>
                  </w:r>
                  <w:r>
                    <w:rPr>
                      <w:rFonts w:ascii="仿宋_GB2312" w:hAnsi="仿宋_GB2312" w:cs="仿宋_GB2312" w:eastAsia="仿宋_GB2312"/>
                      <w:sz w:val="18"/>
                    </w:rPr>
                    <w:t>技术要求：</w:t>
                  </w:r>
                  <w:r>
                    <w:br/>
                  </w:r>
                  <w:r>
                    <w:rPr>
                      <w:rFonts w:ascii="仿宋_GB2312" w:hAnsi="仿宋_GB2312" w:cs="仿宋_GB2312" w:eastAsia="仿宋_GB2312"/>
                      <w:sz w:val="18"/>
                    </w:rPr>
                    <w:t>1.含量</w:t>
                  </w:r>
                  <w:r>
                    <w:rPr>
                      <w:rFonts w:ascii="仿宋_GB2312" w:hAnsi="仿宋_GB2312" w:cs="仿宋_GB2312" w:eastAsia="仿宋_GB2312"/>
                      <w:sz w:val="18"/>
                    </w:rPr>
                    <w:t>≥</w:t>
                  </w:r>
                  <w:r>
                    <w:rPr>
                      <w:rFonts w:ascii="仿宋_GB2312" w:hAnsi="仿宋_GB2312" w:cs="仿宋_GB2312" w:eastAsia="仿宋_GB2312"/>
                      <w:sz w:val="18"/>
                    </w:rPr>
                    <w:t>99.5%</w:t>
                  </w:r>
                  <w:r>
                    <w:br/>
                  </w:r>
                  <w:r>
                    <w:rPr>
                      <w:rFonts w:ascii="仿宋_GB2312" w:hAnsi="仿宋_GB2312" w:cs="仿宋_GB2312" w:eastAsia="仿宋_GB2312"/>
                      <w:sz w:val="18"/>
                    </w:rPr>
                    <w:t>2.性状：银白色金属，密度1.74，在空气中点燃后发出强烈白光。</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包装：塑料袋</w:t>
                  </w:r>
                  <w:r>
                    <w:rPr>
                      <w:rFonts w:ascii="仿宋_GB2312" w:hAnsi="仿宋_GB2312" w:cs="仿宋_GB2312" w:eastAsia="仿宋_GB2312"/>
                      <w:sz w:val="18"/>
                    </w:rPr>
                    <w:t>50g/袋，密封保存。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还原铁粉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灰色或灰黑色无定形细粒或粉末，</w:t>
                  </w:r>
                  <w:r>
                    <w:rPr>
                      <w:rFonts w:ascii="仿宋_GB2312" w:hAnsi="仿宋_GB2312" w:cs="仿宋_GB2312" w:eastAsia="仿宋_GB2312"/>
                      <w:sz w:val="18"/>
                    </w:rPr>
                    <w:t>分析纯，</w:t>
                  </w:r>
                  <w:r>
                    <w:rPr>
                      <w:rFonts w:ascii="仿宋_GB2312" w:hAnsi="仿宋_GB2312" w:cs="仿宋_GB2312" w:eastAsia="仿宋_GB2312"/>
                      <w:sz w:val="18"/>
                    </w:rPr>
                    <w:t>≥98%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活性炭</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性状：黑色粉末，具有强烈的吸附能力，</w:t>
                  </w:r>
                  <w:r>
                    <w:rPr>
                      <w:rFonts w:ascii="仿宋_GB2312" w:hAnsi="仿宋_GB2312" w:cs="仿宋_GB2312" w:eastAsia="仿宋_GB2312"/>
                      <w:sz w:val="18"/>
                    </w:rPr>
                    <w:t>工业级，含碳量</w:t>
                  </w:r>
                  <w:r>
                    <w:rPr>
                      <w:rFonts w:ascii="仿宋_GB2312" w:hAnsi="仿宋_GB2312" w:cs="仿宋_GB2312" w:eastAsia="仿宋_GB2312"/>
                      <w:sz w:val="18"/>
                    </w:rPr>
                    <w:t>≥95%</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2.包装：塑料瓶或广口玻璃瓶密封盛装。</w:t>
                  </w:r>
                </w:p>
                <w:p>
                  <w:pPr>
                    <w:pStyle w:val="null3"/>
                    <w:jc w:val="both"/>
                  </w:pPr>
                  <w:r>
                    <w:rPr>
                      <w:rFonts w:ascii="仿宋_GB2312" w:hAnsi="仿宋_GB2312" w:cs="仿宋_GB2312" w:eastAsia="仿宋_GB2312"/>
                      <w:sz w:val="18"/>
                    </w:rPr>
                    <w:t>3.包装规格型号：</w:t>
                  </w:r>
                  <w:r>
                    <w:rPr>
                      <w:rFonts w:ascii="仿宋_GB2312" w:hAnsi="仿宋_GB2312" w:cs="仿宋_GB2312" w:eastAsia="仿宋_GB2312"/>
                      <w:sz w:val="18"/>
                    </w:rPr>
                    <w:t>5</w:t>
                  </w:r>
                  <w:r>
                    <w:rPr>
                      <w:rFonts w:ascii="仿宋_GB2312" w:hAnsi="仿宋_GB2312" w:cs="仿宋_GB2312" w:eastAsia="仿宋_GB2312"/>
                      <w:sz w:val="18"/>
                    </w:rPr>
                    <w:t>00g/瓶。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二氧化锰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分析纯，</w:t>
                  </w:r>
                  <w:r>
                    <w:rPr>
                      <w:rFonts w:ascii="仿宋_GB2312" w:hAnsi="仿宋_GB2312" w:cs="仿宋_GB2312" w:eastAsia="仿宋_GB2312"/>
                      <w:sz w:val="18"/>
                    </w:rPr>
                    <w:t>≥85%</w:t>
                  </w:r>
                  <w:r>
                    <w:rPr>
                      <w:rFonts w:ascii="仿宋_GB2312" w:hAnsi="仿宋_GB2312" w:cs="仿宋_GB2312" w:eastAsia="仿宋_GB2312"/>
                      <w:sz w:val="18"/>
                    </w:rPr>
                    <w:t>，</w:t>
                  </w:r>
                  <w:r>
                    <w:rPr>
                      <w:rFonts w:ascii="仿宋_GB2312" w:hAnsi="仿宋_GB2312" w:cs="仿宋_GB2312" w:eastAsia="仿宋_GB2312"/>
                      <w:sz w:val="18"/>
                    </w:rPr>
                    <w:t>MnO₂</w:t>
                  </w:r>
                  <w:r>
                    <w:br/>
                  </w:r>
                  <w:r>
                    <w:rPr>
                      <w:rFonts w:ascii="仿宋_GB2312" w:hAnsi="仿宋_GB2312" w:cs="仿宋_GB2312" w:eastAsia="仿宋_GB2312"/>
                      <w:sz w:val="18"/>
                    </w:rPr>
                    <w:t>技术要求：</w:t>
                  </w:r>
                  <w:r>
                    <w:br/>
                  </w:r>
                  <w:r>
                    <w:rPr>
                      <w:rFonts w:ascii="仿宋_GB2312" w:hAnsi="仿宋_GB2312" w:cs="仿宋_GB2312" w:eastAsia="仿宋_GB2312"/>
                      <w:sz w:val="18"/>
                    </w:rPr>
                    <w:t xml:space="preserve">1.性状：黑色或棕色晶体或无定形粉末。 </w:t>
                  </w:r>
                  <w:r>
                    <w:br/>
                  </w:r>
                  <w:r>
                    <w:rPr>
                      <w:rFonts w:ascii="仿宋_GB2312" w:hAnsi="仿宋_GB2312" w:cs="仿宋_GB2312" w:eastAsia="仿宋_GB2312"/>
                      <w:sz w:val="18"/>
                    </w:rPr>
                    <w:t>2.包装：用广口棕色玻璃瓶盛装。</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包装规格型号：</w:t>
                  </w:r>
                  <w:r>
                    <w:rPr>
                      <w:rFonts w:ascii="仿宋_GB2312" w:hAnsi="仿宋_GB2312" w:cs="仿宋_GB2312" w:eastAsia="仿宋_GB2312"/>
                      <w:sz w:val="18"/>
                    </w:rPr>
                    <w:t>500</w:t>
                  </w:r>
                  <w:r>
                    <w:rPr>
                      <w:rFonts w:ascii="仿宋_GB2312" w:hAnsi="仿宋_GB2312" w:cs="仿宋_GB2312" w:eastAsia="仿宋_GB2312"/>
                      <w:sz w:val="18"/>
                    </w:rPr>
                    <w:t>g</w:t>
                  </w:r>
                  <w:r>
                    <w:rPr>
                      <w:rFonts w:ascii="仿宋_GB2312" w:hAnsi="仿宋_GB2312" w:cs="仿宋_GB2312" w:eastAsia="仿宋_GB2312"/>
                      <w:sz w:val="18"/>
                    </w:rPr>
                    <w:t>/</w:t>
                  </w:r>
                  <w:r>
                    <w:rPr>
                      <w:rFonts w:ascii="仿宋_GB2312" w:hAnsi="仿宋_GB2312" w:cs="仿宋_GB2312" w:eastAsia="仿宋_GB2312"/>
                      <w:sz w:val="18"/>
                    </w:rPr>
                    <w:t>瓶</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氯化钠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化学纯</w:t>
                  </w:r>
                  <w:r>
                    <w:rPr>
                      <w:rFonts w:ascii="仿宋_GB2312" w:hAnsi="仿宋_GB2312" w:cs="仿宋_GB2312" w:eastAsia="仿宋_GB2312"/>
                      <w:sz w:val="18"/>
                    </w:rPr>
                    <w:t>CP</w:t>
                  </w:r>
                  <w:r>
                    <w:rPr>
                      <w:rFonts w:ascii="仿宋_GB2312" w:hAnsi="仿宋_GB2312" w:cs="仿宋_GB2312" w:eastAsia="仿宋_GB2312"/>
                      <w:sz w:val="18"/>
                    </w:rPr>
                    <w:t>≥</w:t>
                  </w:r>
                  <w:r>
                    <w:rPr>
                      <w:rFonts w:ascii="仿宋_GB2312" w:hAnsi="仿宋_GB2312" w:cs="仿宋_GB2312" w:eastAsia="仿宋_GB2312"/>
                      <w:sz w:val="18"/>
                    </w:rPr>
                    <w:t>99.5%</w:t>
                  </w:r>
                  <w:r>
                    <w:rPr>
                      <w:rFonts w:ascii="仿宋_GB2312" w:hAnsi="仿宋_GB2312" w:cs="仿宋_GB2312" w:eastAsia="仿宋_GB2312"/>
                      <w:sz w:val="18"/>
                    </w:rPr>
                    <w:t>，白色立方晶体或粉末。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氯化钠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规格型号：工业品</w:t>
                  </w:r>
                  <w:r>
                    <w:rPr>
                      <w:rFonts w:ascii="仿宋_GB2312" w:hAnsi="仿宋_GB2312" w:cs="仿宋_GB2312" w:eastAsia="仿宋_GB2312"/>
                      <w:sz w:val="18"/>
                    </w:rPr>
                    <w:t>≥97</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NaCl。</w:t>
                  </w:r>
                  <w:r>
                    <w:br/>
                  </w:r>
                  <w:r>
                    <w:rPr>
                      <w:rFonts w:ascii="仿宋_GB2312" w:hAnsi="仿宋_GB2312" w:cs="仿宋_GB2312" w:eastAsia="仿宋_GB2312"/>
                      <w:sz w:val="18"/>
                    </w:rPr>
                    <w:t>技术要求：</w:t>
                  </w:r>
                  <w:r>
                    <w:rPr>
                      <w:rFonts w:ascii="仿宋_GB2312" w:hAnsi="仿宋_GB2312" w:cs="仿宋_GB2312" w:eastAsia="仿宋_GB2312"/>
                      <w:sz w:val="18"/>
                    </w:rPr>
                    <w:t xml:space="preserve">              </w:t>
                  </w:r>
                  <w:r>
                    <w:br/>
                  </w:r>
                  <w:r>
                    <w:rPr>
                      <w:rFonts w:ascii="仿宋_GB2312" w:hAnsi="仿宋_GB2312" w:cs="仿宋_GB2312" w:eastAsia="仿宋_GB2312"/>
                      <w:sz w:val="18"/>
                    </w:rPr>
                    <w:t>除</w:t>
                  </w:r>
                  <w:r>
                    <w:rPr>
                      <w:rFonts w:ascii="仿宋_GB2312" w:hAnsi="仿宋_GB2312" w:cs="仿宋_GB2312" w:eastAsia="仿宋_GB2312"/>
                      <w:sz w:val="18"/>
                    </w:rPr>
                    <w:t>NaCl含量不同外，其余技术要求同试验用氯化钠。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三氯化铁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分析纯，</w:t>
                  </w:r>
                  <w:r>
                    <w:rPr>
                      <w:rFonts w:ascii="仿宋_GB2312" w:hAnsi="仿宋_GB2312" w:cs="仿宋_GB2312" w:eastAsia="仿宋_GB2312"/>
                      <w:sz w:val="18"/>
                    </w:rPr>
                    <w:t>≥99%</w:t>
                  </w:r>
                  <w:r>
                    <w:rPr>
                      <w:rFonts w:ascii="仿宋_GB2312" w:hAnsi="仿宋_GB2312" w:cs="仿宋_GB2312" w:eastAsia="仿宋_GB2312"/>
                      <w:sz w:val="18"/>
                    </w:rPr>
                    <w:t>，</w:t>
                  </w:r>
                  <w:r>
                    <w:rPr>
                      <w:rFonts w:ascii="仿宋_GB2312" w:hAnsi="仿宋_GB2312" w:cs="仿宋_GB2312" w:eastAsia="仿宋_GB2312"/>
                      <w:sz w:val="18"/>
                    </w:rPr>
                    <w:t>淡黄色或橙黄色结晶。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氯化铵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工业级，</w:t>
                  </w:r>
                  <w:r>
                    <w:rPr>
                      <w:rFonts w:ascii="仿宋_GB2312" w:hAnsi="仿宋_GB2312" w:cs="仿宋_GB2312" w:eastAsia="仿宋_GB2312"/>
                      <w:sz w:val="18"/>
                    </w:rPr>
                    <w:t>≥</w:t>
                  </w:r>
                  <w:r>
                    <w:rPr>
                      <w:rFonts w:ascii="仿宋_GB2312" w:hAnsi="仿宋_GB2312" w:cs="仿宋_GB2312" w:eastAsia="仿宋_GB2312"/>
                      <w:sz w:val="18"/>
                    </w:rPr>
                    <w:t>98.5%，</w:t>
                  </w:r>
                  <w:r>
                    <w:rPr>
                      <w:rFonts w:ascii="仿宋_GB2312" w:hAnsi="仿宋_GB2312" w:cs="仿宋_GB2312" w:eastAsia="仿宋_GB2312"/>
                      <w:sz w:val="18"/>
                    </w:rPr>
                    <w:t>无色结晶或白色颗粒性粉末。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分析纯</w:t>
                  </w:r>
                  <w:r>
                    <w:rPr>
                      <w:rFonts w:ascii="仿宋_GB2312" w:hAnsi="仿宋_GB2312" w:cs="仿宋_GB2312" w:eastAsia="仿宋_GB2312"/>
                      <w:sz w:val="18"/>
                    </w:rPr>
                    <w:t>，</w:t>
                  </w:r>
                  <w:r>
                    <w:rPr>
                      <w:rFonts w:ascii="仿宋_GB2312" w:hAnsi="仿宋_GB2312" w:cs="仿宋_GB2312" w:eastAsia="仿宋_GB2312"/>
                      <w:sz w:val="18"/>
                    </w:rPr>
                    <w:t>K</w:t>
                  </w:r>
                  <w:r>
                    <w:rPr>
                      <w:rFonts w:ascii="仿宋_GB2312" w:hAnsi="仿宋_GB2312" w:cs="仿宋_GB2312" w:eastAsia="仿宋_GB2312"/>
                      <w:sz w:val="18"/>
                      <w:vertAlign w:val="subscript"/>
                    </w:rPr>
                    <w:t>2</w:t>
                  </w:r>
                  <w:r>
                    <w:rPr>
                      <w:rFonts w:ascii="仿宋_GB2312" w:hAnsi="仿宋_GB2312" w:cs="仿宋_GB2312" w:eastAsia="仿宋_GB2312"/>
                      <w:sz w:val="18"/>
                    </w:rPr>
                    <w:t>SO</w:t>
                  </w:r>
                  <w:r>
                    <w:rPr>
                      <w:rFonts w:ascii="仿宋_GB2312" w:hAnsi="仿宋_GB2312" w:cs="仿宋_GB2312" w:eastAsia="仿宋_GB2312"/>
                      <w:sz w:val="18"/>
                      <w:vertAlign w:val="subscript"/>
                    </w:rPr>
                    <w:t>4</w:t>
                  </w:r>
                  <w:r>
                    <w:rPr>
                      <w:rFonts w:ascii="仿宋_GB2312" w:hAnsi="仿宋_GB2312" w:cs="仿宋_GB2312" w:eastAsia="仿宋_GB2312"/>
                      <w:sz w:val="18"/>
                    </w:rPr>
                    <w:t>。</w:t>
                  </w:r>
                  <w:r>
                    <w:br/>
                  </w:r>
                  <w:r>
                    <w:rPr>
                      <w:rFonts w:ascii="仿宋_GB2312" w:hAnsi="仿宋_GB2312" w:cs="仿宋_GB2312" w:eastAsia="仿宋_GB2312"/>
                      <w:sz w:val="18"/>
                    </w:rPr>
                    <w:t>技术要求：</w:t>
                  </w:r>
                  <w:r>
                    <w:br/>
                  </w:r>
                  <w:r>
                    <w:rPr>
                      <w:rFonts w:ascii="仿宋_GB2312" w:hAnsi="仿宋_GB2312" w:cs="仿宋_GB2312" w:eastAsia="仿宋_GB2312"/>
                      <w:sz w:val="18"/>
                    </w:rPr>
                    <w:t>1.性状：无色结晶体或白色结晶性粉末，质重而坚硬，味咸而苦，在空气中微潮解，溶于水和甘油，不溶于醇。</w:t>
                  </w:r>
                </w:p>
                <w:p>
                  <w:pPr>
                    <w:pStyle w:val="null3"/>
                    <w:numPr>
                      <w:ilvl w:val="0"/>
                      <w:numId w:val="2"/>
                    </w:numPr>
                    <w:jc w:val="both"/>
                  </w:pPr>
                  <w:r>
                    <w:rPr>
                      <w:rFonts w:ascii="仿宋_GB2312" w:hAnsi="仿宋_GB2312" w:cs="仿宋_GB2312" w:eastAsia="仿宋_GB2312"/>
                      <w:sz w:val="18"/>
                    </w:rPr>
                    <w:t>含量：</w:t>
                  </w:r>
                  <w:r>
                    <w:rPr>
                      <w:rFonts w:ascii="仿宋_GB2312" w:hAnsi="仿宋_GB2312" w:cs="仿宋_GB2312" w:eastAsia="仿宋_GB2312"/>
                      <w:sz w:val="18"/>
                    </w:rPr>
                    <w:t>K</w:t>
                  </w:r>
                  <w:r>
                    <w:rPr>
                      <w:rFonts w:ascii="仿宋_GB2312" w:hAnsi="仿宋_GB2312" w:cs="仿宋_GB2312" w:eastAsia="仿宋_GB2312"/>
                      <w:sz w:val="18"/>
                      <w:vertAlign w:val="subscript"/>
                    </w:rPr>
                    <w:t>2</w:t>
                  </w:r>
                  <w:r>
                    <w:rPr>
                      <w:rFonts w:ascii="仿宋_GB2312" w:hAnsi="仿宋_GB2312" w:cs="仿宋_GB2312" w:eastAsia="仿宋_GB2312"/>
                      <w:sz w:val="18"/>
                    </w:rPr>
                    <w:t>SO</w:t>
                  </w:r>
                  <w:r>
                    <w:rPr>
                      <w:rFonts w:ascii="仿宋_GB2312" w:hAnsi="仿宋_GB2312" w:cs="仿宋_GB2312" w:eastAsia="仿宋_GB2312"/>
                      <w:sz w:val="18"/>
                      <w:vertAlign w:val="subscript"/>
                    </w:rPr>
                    <w:t>4</w:t>
                  </w:r>
                  <w:r>
                    <w:rPr>
                      <w:rFonts w:ascii="仿宋_GB2312" w:hAnsi="仿宋_GB2312" w:cs="仿宋_GB2312" w:eastAsia="仿宋_GB2312"/>
                      <w:sz w:val="18"/>
                    </w:rPr>
                    <w:t>。含量</w:t>
                  </w:r>
                  <w:r>
                    <w:rPr>
                      <w:rFonts w:ascii="仿宋_GB2312" w:hAnsi="仿宋_GB2312" w:cs="仿宋_GB2312" w:eastAsia="仿宋_GB2312"/>
                      <w:sz w:val="20"/>
                    </w:rPr>
                    <w:t>≥</w:t>
                  </w:r>
                  <w:r>
                    <w:rPr>
                      <w:rFonts w:ascii="仿宋_GB2312" w:hAnsi="仿宋_GB2312" w:cs="仿宋_GB2312" w:eastAsia="仿宋_GB2312"/>
                      <w:sz w:val="18"/>
                    </w:rPr>
                    <w:t>99%。</w:t>
                  </w:r>
                </w:p>
                <w:p>
                  <w:pPr>
                    <w:pStyle w:val="null3"/>
                    <w:jc w:val="both"/>
                  </w:pPr>
                  <w:r>
                    <w:rPr>
                      <w:rFonts w:ascii="仿宋_GB2312" w:hAnsi="仿宋_GB2312" w:cs="仿宋_GB2312" w:eastAsia="仿宋_GB2312"/>
                      <w:sz w:val="18"/>
                    </w:rPr>
                    <w:t>3.水溶液反应：合格。</w:t>
                  </w:r>
                </w:p>
                <w:p>
                  <w:pPr>
                    <w:pStyle w:val="null3"/>
                    <w:jc w:val="both"/>
                  </w:pPr>
                  <w:r>
                    <w:rPr>
                      <w:rFonts w:ascii="仿宋_GB2312" w:hAnsi="仿宋_GB2312" w:cs="仿宋_GB2312" w:eastAsia="仿宋_GB2312"/>
                      <w:sz w:val="18"/>
                    </w:rPr>
                    <w:t>4.包装：棕色广口瓶密封盛装。</w:t>
                  </w:r>
                </w:p>
                <w:p>
                  <w:pPr>
                    <w:pStyle w:val="null3"/>
                    <w:jc w:val="both"/>
                  </w:pPr>
                  <w:r>
                    <w:rPr>
                      <w:rFonts w:ascii="仿宋_GB2312" w:hAnsi="仿宋_GB2312" w:cs="仿宋_GB2312" w:eastAsia="仿宋_GB2312"/>
                      <w:sz w:val="18"/>
                    </w:rPr>
                    <w:t>5.包装规格型号：500g。</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硫酸铝</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分析纯</w:t>
                  </w:r>
                  <w:r>
                    <w:rPr>
                      <w:rFonts w:ascii="仿宋_GB2312" w:hAnsi="仿宋_GB2312" w:cs="仿宋_GB2312" w:eastAsia="仿宋_GB2312"/>
                      <w:sz w:val="18"/>
                    </w:rPr>
                    <w:t>。</w:t>
                  </w:r>
                  <w:r>
                    <w:rPr>
                      <w:rFonts w:ascii="仿宋_GB2312" w:hAnsi="仿宋_GB2312" w:cs="仿宋_GB2312" w:eastAsia="仿宋_GB2312"/>
                      <w:sz w:val="18"/>
                    </w:rPr>
                    <w:t>技术要求：</w:t>
                  </w:r>
                  <w:r>
                    <w:br/>
                  </w:r>
                  <w:r>
                    <w:rPr>
                      <w:rFonts w:ascii="仿宋_GB2312" w:hAnsi="仿宋_GB2312" w:cs="仿宋_GB2312" w:eastAsia="仿宋_GB2312"/>
                      <w:sz w:val="18"/>
                    </w:rPr>
                    <w:t>1.性状：白色有光泽的结晶体或结晶性粉末，溶于水，不溶于醇。溶液呈酸性。</w:t>
                  </w:r>
                  <w:r>
                    <w:br/>
                  </w:r>
                  <w:r>
                    <w:rPr>
                      <w:rFonts w:ascii="仿宋_GB2312" w:hAnsi="仿宋_GB2312" w:cs="仿宋_GB2312" w:eastAsia="仿宋_GB2312"/>
                      <w:sz w:val="18"/>
                    </w:rPr>
                    <w:t>2.含量：Al</w:t>
                  </w:r>
                  <w:r>
                    <w:rPr>
                      <w:rFonts w:ascii="仿宋_GB2312" w:hAnsi="仿宋_GB2312" w:cs="仿宋_GB2312" w:eastAsia="仿宋_GB2312"/>
                      <w:sz w:val="18"/>
                      <w:vertAlign w:val="subscript"/>
                    </w:rPr>
                    <w:t>2</w:t>
                  </w:r>
                  <w:r>
                    <w:rPr>
                      <w:rFonts w:ascii="仿宋_GB2312" w:hAnsi="仿宋_GB2312" w:cs="仿宋_GB2312" w:eastAsia="仿宋_GB2312"/>
                      <w:sz w:val="18"/>
                    </w:rPr>
                    <w:t>(SO</w:t>
                  </w:r>
                  <w:r>
                    <w:rPr>
                      <w:rFonts w:ascii="仿宋_GB2312" w:hAnsi="仿宋_GB2312" w:cs="仿宋_GB2312" w:eastAsia="仿宋_GB2312"/>
                      <w:sz w:val="18"/>
                      <w:vertAlign w:val="subscript"/>
                    </w:rPr>
                    <w:t>4</w:t>
                  </w:r>
                  <w:r>
                    <w:rPr>
                      <w:rFonts w:ascii="仿宋_GB2312" w:hAnsi="仿宋_GB2312" w:cs="仿宋_GB2312" w:eastAsia="仿宋_GB2312"/>
                      <w:sz w:val="18"/>
                    </w:rPr>
                    <w:t>)</w:t>
                  </w:r>
                  <w:r>
                    <w:rPr>
                      <w:rFonts w:ascii="仿宋_GB2312" w:hAnsi="仿宋_GB2312" w:cs="仿宋_GB2312" w:eastAsia="仿宋_GB2312"/>
                      <w:sz w:val="18"/>
                      <w:vertAlign w:val="subscript"/>
                    </w:rPr>
                    <w:t>3</w:t>
                  </w:r>
                  <w:r>
                    <w:rPr>
                      <w:rFonts w:ascii="仿宋_GB2312" w:hAnsi="仿宋_GB2312" w:cs="仿宋_GB2312" w:eastAsia="仿宋_GB2312"/>
                      <w:sz w:val="18"/>
                    </w:rPr>
                    <w:t>•18H</w:t>
                  </w:r>
                  <w:r>
                    <w:rPr>
                      <w:rFonts w:ascii="仿宋_GB2312" w:hAnsi="仿宋_GB2312" w:cs="仿宋_GB2312" w:eastAsia="仿宋_GB2312"/>
                      <w:sz w:val="18"/>
                      <w:vertAlign w:val="subscript"/>
                    </w:rPr>
                    <w:t>2</w:t>
                  </w:r>
                  <w:r>
                    <w:rPr>
                      <w:rFonts w:ascii="仿宋_GB2312" w:hAnsi="仿宋_GB2312" w:cs="仿宋_GB2312" w:eastAsia="仿宋_GB2312"/>
                      <w:sz w:val="18"/>
                    </w:rPr>
                    <w:t>O含量</w:t>
                  </w:r>
                  <w:r>
                    <w:rPr>
                      <w:rFonts w:ascii="仿宋_GB2312" w:hAnsi="仿宋_GB2312" w:cs="仿宋_GB2312" w:eastAsia="仿宋_GB2312"/>
                      <w:sz w:val="20"/>
                    </w:rPr>
                    <w:t>≥</w:t>
                  </w:r>
                  <w:r>
                    <w:rPr>
                      <w:rFonts w:ascii="仿宋_GB2312" w:hAnsi="仿宋_GB2312" w:cs="仿宋_GB2312" w:eastAsia="仿宋_GB2312"/>
                      <w:sz w:val="18"/>
                    </w:rPr>
                    <w:t>99.0%。</w:t>
                  </w:r>
                  <w:r>
                    <w:br/>
                  </w:r>
                  <w:r>
                    <w:rPr>
                      <w:rFonts w:ascii="仿宋_GB2312" w:hAnsi="仿宋_GB2312" w:cs="仿宋_GB2312" w:eastAsia="仿宋_GB2312"/>
                      <w:sz w:val="18"/>
                    </w:rPr>
                    <w:t>3.包装规格型号：500g。</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硫酸铜（蓝矾、胆矾）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化学纯</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性状：蓝色结晶体，在干燥空气中易风化，几乎不溶于醇。</w:t>
                  </w:r>
                </w:p>
                <w:p>
                  <w:pPr>
                    <w:pStyle w:val="null3"/>
                    <w:jc w:val="both"/>
                  </w:pPr>
                  <w:r>
                    <w:rPr>
                      <w:rFonts w:ascii="仿宋_GB2312" w:hAnsi="仿宋_GB2312" w:cs="仿宋_GB2312" w:eastAsia="仿宋_GB2312"/>
                      <w:sz w:val="18"/>
                    </w:rPr>
                    <w:t>2.含量：CuSO</w:t>
                  </w:r>
                  <w:r>
                    <w:rPr>
                      <w:rFonts w:ascii="仿宋_GB2312" w:hAnsi="仿宋_GB2312" w:cs="仿宋_GB2312" w:eastAsia="仿宋_GB2312"/>
                      <w:sz w:val="18"/>
                      <w:vertAlign w:val="subscript"/>
                    </w:rPr>
                    <w:t>4</w:t>
                  </w:r>
                  <w:r>
                    <w:rPr>
                      <w:rFonts w:ascii="仿宋_GB2312" w:hAnsi="仿宋_GB2312" w:cs="仿宋_GB2312" w:eastAsia="仿宋_GB2312"/>
                      <w:sz w:val="18"/>
                    </w:rPr>
                    <w:t>•5H</w:t>
                  </w:r>
                  <w:r>
                    <w:rPr>
                      <w:rFonts w:ascii="仿宋_GB2312" w:hAnsi="仿宋_GB2312" w:cs="仿宋_GB2312" w:eastAsia="仿宋_GB2312"/>
                      <w:sz w:val="18"/>
                      <w:vertAlign w:val="subscript"/>
                    </w:rPr>
                    <w:t>2</w:t>
                  </w:r>
                  <w:r>
                    <w:rPr>
                      <w:rFonts w:ascii="仿宋_GB2312" w:hAnsi="仿宋_GB2312" w:cs="仿宋_GB2312" w:eastAsia="仿宋_GB2312"/>
                      <w:sz w:val="18"/>
                    </w:rPr>
                    <w:t>O含量</w:t>
                  </w:r>
                  <w:r>
                    <w:rPr>
                      <w:rFonts w:ascii="仿宋_GB2312" w:hAnsi="仿宋_GB2312" w:cs="仿宋_GB2312" w:eastAsia="仿宋_GB2312"/>
                      <w:sz w:val="20"/>
                    </w:rPr>
                    <w:t>≥</w:t>
                  </w:r>
                  <w:r>
                    <w:rPr>
                      <w:rFonts w:ascii="仿宋_GB2312" w:hAnsi="仿宋_GB2312" w:cs="仿宋_GB2312" w:eastAsia="仿宋_GB2312"/>
                      <w:sz w:val="18"/>
                    </w:rPr>
                    <w:t>99%。</w:t>
                  </w:r>
                </w:p>
                <w:p>
                  <w:pPr>
                    <w:pStyle w:val="null3"/>
                    <w:jc w:val="both"/>
                  </w:pPr>
                  <w:r>
                    <w:rPr>
                      <w:rFonts w:ascii="仿宋_GB2312" w:hAnsi="仿宋_GB2312" w:cs="仿宋_GB2312" w:eastAsia="仿宋_GB2312"/>
                      <w:sz w:val="18"/>
                    </w:rPr>
                    <w:t>3.包装：带盖（塞）的棕色广口瓶密封盛装。</w:t>
                  </w:r>
                  <w:r>
                    <w:br/>
                  </w:r>
                  <w:r>
                    <w:rPr>
                      <w:rFonts w:ascii="仿宋_GB2312" w:hAnsi="仿宋_GB2312" w:cs="仿宋_GB2312" w:eastAsia="仿宋_GB2312"/>
                      <w:sz w:val="18"/>
                    </w:rPr>
                    <w:t>4.包装规格型号：500g/瓶。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硫酸铝钾（明矾）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工业级，</w:t>
                  </w:r>
                  <w:r>
                    <w:rPr>
                      <w:rFonts w:ascii="仿宋_GB2312" w:hAnsi="仿宋_GB2312" w:cs="仿宋_GB2312" w:eastAsia="仿宋_GB2312"/>
                      <w:sz w:val="18"/>
                    </w:rPr>
                    <w:t>≥85%</w:t>
                  </w:r>
                  <w:r>
                    <w:rPr>
                      <w:rFonts w:ascii="仿宋_GB2312" w:hAnsi="仿宋_GB2312" w:cs="仿宋_GB2312" w:eastAsia="仿宋_GB2312"/>
                      <w:sz w:val="18"/>
                    </w:rPr>
                    <w:t>，</w:t>
                  </w:r>
                  <w:r>
                    <w:rPr>
                      <w:rFonts w:ascii="仿宋_GB2312" w:hAnsi="仿宋_GB2312" w:cs="仿宋_GB2312" w:eastAsia="仿宋_GB2312"/>
                      <w:sz w:val="18"/>
                    </w:rPr>
                    <w:t>KAl(SO</w:t>
                  </w:r>
                  <w:r>
                    <w:rPr>
                      <w:rFonts w:ascii="仿宋_GB2312" w:hAnsi="仿宋_GB2312" w:cs="仿宋_GB2312" w:eastAsia="仿宋_GB2312"/>
                      <w:sz w:val="18"/>
                      <w:vertAlign w:val="subscript"/>
                    </w:rPr>
                    <w:t>4</w:t>
                  </w:r>
                  <w:r>
                    <w:rPr>
                      <w:rFonts w:ascii="仿宋_GB2312" w:hAnsi="仿宋_GB2312" w:cs="仿宋_GB2312" w:eastAsia="仿宋_GB2312"/>
                      <w:sz w:val="18"/>
                    </w:rPr>
                    <w:t>)</w:t>
                  </w:r>
                  <w:r>
                    <w:rPr>
                      <w:rFonts w:ascii="仿宋_GB2312" w:hAnsi="仿宋_GB2312" w:cs="仿宋_GB2312" w:eastAsia="仿宋_GB2312"/>
                      <w:sz w:val="18"/>
                      <w:vertAlign w:val="subscript"/>
                    </w:rPr>
                    <w:t>2</w:t>
                  </w:r>
                  <w:r>
                    <w:rPr>
                      <w:rFonts w:ascii="仿宋_GB2312" w:hAnsi="仿宋_GB2312" w:cs="仿宋_GB2312" w:eastAsia="仿宋_GB2312"/>
                      <w:sz w:val="18"/>
                    </w:rPr>
                    <w:t>•12H</w:t>
                  </w:r>
                  <w:r>
                    <w:rPr>
                      <w:rFonts w:ascii="仿宋_GB2312" w:hAnsi="仿宋_GB2312" w:cs="仿宋_GB2312" w:eastAsia="仿宋_GB2312"/>
                      <w:sz w:val="18"/>
                      <w:vertAlign w:val="subscript"/>
                    </w:rPr>
                    <w:t>2</w:t>
                  </w:r>
                  <w:r>
                    <w:rPr>
                      <w:rFonts w:ascii="仿宋_GB2312" w:hAnsi="仿宋_GB2312" w:cs="仿宋_GB2312" w:eastAsia="仿宋_GB2312"/>
                      <w:sz w:val="18"/>
                    </w:rPr>
                    <w:t>O。</w:t>
                  </w:r>
                  <w:r>
                    <w:br/>
                  </w:r>
                  <w:r>
                    <w:rPr>
                      <w:rFonts w:ascii="仿宋_GB2312" w:hAnsi="仿宋_GB2312" w:cs="仿宋_GB2312" w:eastAsia="仿宋_GB2312"/>
                      <w:sz w:val="18"/>
                    </w:rPr>
                    <w:t>技术要求：</w:t>
                  </w:r>
                  <w:r>
                    <w:br/>
                  </w:r>
                  <w:r>
                    <w:rPr>
                      <w:rFonts w:ascii="仿宋_GB2312" w:hAnsi="仿宋_GB2312" w:cs="仿宋_GB2312" w:eastAsia="仿宋_GB2312"/>
                      <w:sz w:val="18"/>
                    </w:rPr>
                    <w:t>1.性状：无色透明晶体或半透明白色粉末，溶于水，不溶于醇，有吸附能力。</w:t>
                  </w:r>
                  <w:r>
                    <w:br/>
                  </w:r>
                  <w:r>
                    <w:rPr>
                      <w:rFonts w:ascii="仿宋_GB2312" w:hAnsi="仿宋_GB2312" w:cs="仿宋_GB2312" w:eastAsia="仿宋_GB2312"/>
                      <w:sz w:val="18"/>
                    </w:rPr>
                    <w:t>2.包装：无色或棕色广口瓶密封盛装。</w:t>
                  </w:r>
                  <w:r>
                    <w:br/>
                  </w:r>
                  <w:r>
                    <w:rPr>
                      <w:rFonts w:ascii="仿宋_GB2312" w:hAnsi="仿宋_GB2312" w:cs="仿宋_GB2312" w:eastAsia="仿宋_GB2312"/>
                      <w:sz w:val="18"/>
                    </w:rPr>
                    <w:t>3.包装规格型号：500g/瓶。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无水硫酸铜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分析纯，</w:t>
                  </w:r>
                  <w:r>
                    <w:rPr>
                      <w:rFonts w:ascii="仿宋_GB2312" w:hAnsi="仿宋_GB2312" w:cs="仿宋_GB2312" w:eastAsia="仿宋_GB2312"/>
                      <w:sz w:val="18"/>
                    </w:rPr>
                    <w:t>≥99.5%</w:t>
                  </w:r>
                  <w:r>
                    <w:rPr>
                      <w:rFonts w:ascii="仿宋_GB2312" w:hAnsi="仿宋_GB2312" w:cs="仿宋_GB2312" w:eastAsia="仿宋_GB2312"/>
                      <w:sz w:val="18"/>
                    </w:rPr>
                    <w:t>，，</w:t>
                  </w:r>
                  <w:r>
                    <w:rPr>
                      <w:rFonts w:ascii="仿宋_GB2312" w:hAnsi="仿宋_GB2312" w:cs="仿宋_GB2312" w:eastAsia="仿宋_GB2312"/>
                      <w:sz w:val="18"/>
                    </w:rPr>
                    <w:t>白色正交结晶或无定形粉末。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大理石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性状：</w:t>
                  </w:r>
                  <w:r>
                    <w:rPr>
                      <w:rFonts w:ascii="仿宋_GB2312" w:hAnsi="仿宋_GB2312" w:cs="仿宋_GB2312" w:eastAsia="仿宋_GB2312"/>
                      <w:sz w:val="18"/>
                    </w:rPr>
                    <w:t>天然石，乳白色颗粒，</w:t>
                  </w:r>
                  <w:r>
                    <w:rPr>
                      <w:rFonts w:ascii="仿宋_GB2312" w:hAnsi="仿宋_GB2312" w:cs="仿宋_GB2312" w:eastAsia="仿宋_GB2312"/>
                      <w:sz w:val="18"/>
                    </w:rPr>
                    <w:t>工业级，</w:t>
                  </w:r>
                  <w:r>
                    <w:rPr>
                      <w:rFonts w:ascii="仿宋_GB2312" w:hAnsi="仿宋_GB2312" w:cs="仿宋_GB2312" w:eastAsia="仿宋_GB2312"/>
                      <w:sz w:val="18"/>
                    </w:rPr>
                    <w:t>溶于酸，不溶于水。</w:t>
                  </w:r>
                </w:p>
                <w:p>
                  <w:pPr>
                    <w:pStyle w:val="null3"/>
                    <w:jc w:val="both"/>
                  </w:pPr>
                  <w:r>
                    <w:rPr>
                      <w:rFonts w:ascii="仿宋_GB2312" w:hAnsi="仿宋_GB2312" w:cs="仿宋_GB2312" w:eastAsia="仿宋_GB2312"/>
                      <w:sz w:val="18"/>
                    </w:rPr>
                    <w:t>2.包装：带盖（塞）无色广口瓶密封盛装。</w:t>
                  </w:r>
                </w:p>
                <w:p>
                  <w:pPr>
                    <w:pStyle w:val="null3"/>
                    <w:jc w:val="both"/>
                  </w:pPr>
                  <w:r>
                    <w:rPr>
                      <w:rFonts w:ascii="仿宋_GB2312" w:hAnsi="仿宋_GB2312" w:cs="仿宋_GB2312" w:eastAsia="仿宋_GB2312"/>
                      <w:sz w:val="18"/>
                    </w:rPr>
                    <w:t>3.包装规格型号：</w:t>
                  </w:r>
                  <w:r>
                    <w:rPr>
                      <w:rFonts w:ascii="仿宋_GB2312" w:hAnsi="仿宋_GB2312" w:cs="仿宋_GB2312" w:eastAsia="仿宋_GB2312"/>
                      <w:sz w:val="18"/>
                    </w:rPr>
                    <w:t>50</w:t>
                  </w:r>
                  <w:r>
                    <w:rPr>
                      <w:rFonts w:ascii="仿宋_GB2312" w:hAnsi="仿宋_GB2312" w:cs="仿宋_GB2312" w:eastAsia="仿宋_GB2312"/>
                      <w:sz w:val="18"/>
                    </w:rPr>
                    <w:t>0g</w:t>
                  </w:r>
                  <w:r>
                    <w:rPr>
                      <w:rFonts w:ascii="仿宋_GB2312" w:hAnsi="仿宋_GB2312" w:cs="仿宋_GB2312" w:eastAsia="仿宋_GB2312"/>
                      <w:sz w:val="18"/>
                    </w:rPr>
                    <w:t>/瓶。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碱式碳酸铜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分析纯，</w:t>
                  </w:r>
                  <w:r>
                    <w:rPr>
                      <w:rFonts w:ascii="仿宋_GB2312" w:hAnsi="仿宋_GB2312" w:cs="仿宋_GB2312" w:eastAsia="仿宋_GB2312"/>
                      <w:sz w:val="18"/>
                    </w:rPr>
                    <w:t>Cu</w:t>
                  </w:r>
                  <w:r>
                    <w:rPr>
                      <w:rFonts w:ascii="仿宋_GB2312" w:hAnsi="仿宋_GB2312" w:cs="仿宋_GB2312" w:eastAsia="仿宋_GB2312"/>
                      <w:sz w:val="18"/>
                    </w:rPr>
                    <w:t>含量</w:t>
                  </w:r>
                  <w:r>
                    <w:rPr>
                      <w:rFonts w:ascii="仿宋_GB2312" w:hAnsi="仿宋_GB2312" w:cs="仿宋_GB2312" w:eastAsia="仿宋_GB2312"/>
                      <w:sz w:val="18"/>
                    </w:rPr>
                    <w:t>≥55%</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性状：细小无色晶体，具有氨味，溶于水。</w:t>
                  </w:r>
                </w:p>
                <w:p>
                  <w:pPr>
                    <w:pStyle w:val="null3"/>
                    <w:jc w:val="both"/>
                  </w:pPr>
                  <w:r>
                    <w:rPr>
                      <w:rFonts w:ascii="仿宋_GB2312" w:hAnsi="仿宋_GB2312" w:cs="仿宋_GB2312" w:eastAsia="仿宋_GB2312"/>
                      <w:sz w:val="18"/>
                    </w:rPr>
                    <w:t>2. NH₄HCO₃含量：21—22%。</w:t>
                  </w:r>
                </w:p>
                <w:p>
                  <w:pPr>
                    <w:pStyle w:val="null3"/>
                    <w:jc w:val="both"/>
                  </w:pPr>
                  <w:r>
                    <w:rPr>
                      <w:rFonts w:ascii="仿宋_GB2312" w:hAnsi="仿宋_GB2312" w:cs="仿宋_GB2312" w:eastAsia="仿宋_GB2312"/>
                      <w:sz w:val="18"/>
                    </w:rPr>
                    <w:t>3.水溶液反应：合格。</w:t>
                  </w:r>
                </w:p>
                <w:p>
                  <w:pPr>
                    <w:pStyle w:val="null3"/>
                    <w:jc w:val="both"/>
                  </w:pPr>
                  <w:r>
                    <w:rPr>
                      <w:rFonts w:ascii="仿宋_GB2312" w:hAnsi="仿宋_GB2312" w:cs="仿宋_GB2312" w:eastAsia="仿宋_GB2312"/>
                      <w:sz w:val="18"/>
                    </w:rPr>
                    <w:t>4.包装：棕色广口瓶密封盛装。</w:t>
                  </w:r>
                </w:p>
                <w:p>
                  <w:pPr>
                    <w:pStyle w:val="null3"/>
                    <w:jc w:val="both"/>
                  </w:pPr>
                  <w:r>
                    <w:rPr>
                      <w:rFonts w:ascii="仿宋_GB2312" w:hAnsi="仿宋_GB2312" w:cs="仿宋_GB2312" w:eastAsia="仿宋_GB2312"/>
                      <w:sz w:val="18"/>
                    </w:rPr>
                    <w:t>5.包装规格型号：500g/瓶。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氢氧化钙（熟石灰）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工业级</w:t>
                  </w:r>
                  <w:r>
                    <w:rPr>
                      <w:rFonts w:ascii="仿宋_GB2312" w:hAnsi="仿宋_GB2312" w:cs="仿宋_GB2312" w:eastAsia="仿宋_GB2312"/>
                      <w:sz w:val="18"/>
                    </w:rPr>
                    <w:t>，氢氧化钙。</w:t>
                  </w:r>
                  <w:r>
                    <w:br/>
                  </w:r>
                  <w:r>
                    <w:rPr>
                      <w:rFonts w:ascii="仿宋_GB2312" w:hAnsi="仿宋_GB2312" w:cs="仿宋_GB2312" w:eastAsia="仿宋_GB2312"/>
                      <w:sz w:val="18"/>
                    </w:rPr>
                    <w:t>技术要求：</w:t>
                  </w:r>
                  <w:r>
                    <w:br/>
                  </w:r>
                  <w:r>
                    <w:rPr>
                      <w:rFonts w:ascii="仿宋_GB2312" w:hAnsi="仿宋_GB2312" w:cs="仿宋_GB2312" w:eastAsia="仿宋_GB2312"/>
                      <w:sz w:val="18"/>
                    </w:rPr>
                    <w:t>1.性状：白色粉末，能缓慢吸收空气中二氧化碳，不易溶于水，密封保存</w:t>
                  </w:r>
                  <w:r>
                    <w:br/>
                  </w:r>
                  <w:r>
                    <w:rPr>
                      <w:rFonts w:ascii="仿宋_GB2312" w:hAnsi="仿宋_GB2312" w:cs="仿宋_GB2312" w:eastAsia="仿宋_GB2312"/>
                      <w:sz w:val="18"/>
                    </w:rPr>
                    <w:t>2.含量：</w:t>
                  </w:r>
                  <w:r>
                    <w:rPr>
                      <w:rFonts w:ascii="仿宋_GB2312" w:hAnsi="仿宋_GB2312" w:cs="仿宋_GB2312" w:eastAsia="仿宋_GB2312"/>
                      <w:sz w:val="20"/>
                    </w:rPr>
                    <w:t>≥</w:t>
                  </w:r>
                  <w:r>
                    <w:rPr>
                      <w:rFonts w:ascii="仿宋_GB2312" w:hAnsi="仿宋_GB2312" w:cs="仿宋_GB2312" w:eastAsia="仿宋_GB2312"/>
                      <w:sz w:val="18"/>
                    </w:rPr>
                    <w:t>9</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包装：用无色广口瓶密封盛装。</w:t>
                  </w:r>
                  <w:r>
                    <w:br/>
                  </w:r>
                  <w:r>
                    <w:rPr>
                      <w:rFonts w:ascii="仿宋_GB2312" w:hAnsi="仿宋_GB2312" w:cs="仿宋_GB2312" w:eastAsia="仿宋_GB2312"/>
                      <w:sz w:val="18"/>
                    </w:rPr>
                    <w:t>4.包装规格型号：500g/瓶</w:t>
                  </w:r>
                </w:p>
                <w:p>
                  <w:pPr>
                    <w:pStyle w:val="null3"/>
                    <w:jc w:val="both"/>
                  </w:pPr>
                  <w:r>
                    <w:rPr>
                      <w:rFonts w:ascii="仿宋_GB2312" w:hAnsi="仿宋_GB2312" w:cs="仿宋_GB2312" w:eastAsia="仿宋_GB2312"/>
                      <w:sz w:val="18"/>
                    </w:rPr>
                    <w:t>5.标志：注明“腐蚀性物品</w:t>
                  </w:r>
                  <w:r>
                    <w:rPr>
                      <w:rFonts w:ascii="仿宋_GB2312" w:hAnsi="仿宋_GB2312" w:cs="仿宋_GB2312" w:eastAsia="仿宋_GB2312"/>
                      <w:sz w:val="18"/>
                    </w:rPr>
                    <w:t>”</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碱石灰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指示剂，</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 xml:space="preserve"> </w:t>
                  </w:r>
                  <w:r>
                    <w:rPr>
                      <w:rFonts w:ascii="仿宋_GB2312" w:hAnsi="仿宋_GB2312" w:cs="仿宋_GB2312" w:eastAsia="仿宋_GB2312"/>
                      <w:sz w:val="18"/>
                    </w:rPr>
                    <w:t>吸收率</w:t>
                  </w:r>
                  <w:r>
                    <w:rPr>
                      <w:rFonts w:ascii="仿宋_GB2312" w:hAnsi="仿宋_GB2312" w:cs="仿宋_GB2312" w:eastAsia="仿宋_GB2312"/>
                      <w:sz w:val="18"/>
                    </w:rPr>
                    <w:t>≥28%</w:t>
                  </w:r>
                  <w:r>
                    <w:rPr>
                      <w:rFonts w:ascii="仿宋_GB2312" w:hAnsi="仿宋_GB2312" w:cs="仿宋_GB2312" w:eastAsia="仿宋_GB2312"/>
                      <w:sz w:val="18"/>
                    </w:rPr>
                    <w:t>。</w:t>
                  </w:r>
                  <w:r>
                    <w:br/>
                  </w:r>
                  <w:r>
                    <w:rPr>
                      <w:rFonts w:ascii="仿宋_GB2312" w:hAnsi="仿宋_GB2312" w:cs="仿宋_GB2312" w:eastAsia="仿宋_GB2312"/>
                      <w:sz w:val="18"/>
                    </w:rPr>
                    <w:t>技术要求：</w:t>
                  </w:r>
                  <w:r>
                    <w:br/>
                  </w:r>
                  <w:r>
                    <w:rPr>
                      <w:rFonts w:ascii="仿宋_GB2312" w:hAnsi="仿宋_GB2312" w:cs="仿宋_GB2312" w:eastAsia="仿宋_GB2312"/>
                      <w:sz w:val="18"/>
                    </w:rPr>
                    <w:t>1.该试剂为NaOH与CaO的混合物。</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性状：白色或灰白色的多孔小块。加入达旦黄指示剂而呈粉红色，有腐蚀性。当吸收</w:t>
                  </w:r>
                  <w:r>
                    <w:rPr>
                      <w:rFonts w:ascii="仿宋_GB2312" w:hAnsi="仿宋_GB2312" w:cs="仿宋_GB2312" w:eastAsia="仿宋_GB2312"/>
                      <w:sz w:val="18"/>
                    </w:rPr>
                    <w:t>CO</w:t>
                  </w:r>
                  <w:r>
                    <w:rPr>
                      <w:rFonts w:ascii="仿宋_GB2312" w:hAnsi="仿宋_GB2312" w:cs="仿宋_GB2312" w:eastAsia="仿宋_GB2312"/>
                      <w:sz w:val="18"/>
                      <w:vertAlign w:val="subscript"/>
                    </w:rPr>
                    <w:t>2</w:t>
                  </w:r>
                  <w:r>
                    <w:rPr>
                      <w:rFonts w:ascii="仿宋_GB2312" w:hAnsi="仿宋_GB2312" w:cs="仿宋_GB2312" w:eastAsia="仿宋_GB2312"/>
                      <w:sz w:val="18"/>
                    </w:rPr>
                    <w:t>后，红色减退而呈淡黄色，极易吸收水分而结块。</w:t>
                  </w:r>
                </w:p>
                <w:p>
                  <w:pPr>
                    <w:pStyle w:val="null3"/>
                    <w:jc w:val="both"/>
                  </w:pPr>
                  <w:r>
                    <w:rPr>
                      <w:rFonts w:ascii="仿宋_GB2312" w:hAnsi="仿宋_GB2312" w:cs="仿宋_GB2312" w:eastAsia="仿宋_GB2312"/>
                      <w:sz w:val="18"/>
                    </w:rPr>
                    <w:t>3.包装：广口棕色玻璃瓶密封盛装。</w:t>
                  </w:r>
                </w:p>
                <w:p>
                  <w:pPr>
                    <w:pStyle w:val="null3"/>
                    <w:jc w:val="both"/>
                  </w:pPr>
                  <w:r>
                    <w:rPr>
                      <w:rFonts w:ascii="仿宋_GB2312" w:hAnsi="仿宋_GB2312" w:cs="仿宋_GB2312" w:eastAsia="仿宋_GB2312"/>
                      <w:sz w:val="18"/>
                    </w:rPr>
                    <w:t>4.包装规格型号：</w:t>
                  </w:r>
                  <w:r>
                    <w:rPr>
                      <w:rFonts w:ascii="仿宋_GB2312" w:hAnsi="仿宋_GB2312" w:cs="仿宋_GB2312" w:eastAsia="仿宋_GB2312"/>
                      <w:sz w:val="18"/>
                    </w:rPr>
                    <w:t>50</w:t>
                  </w:r>
                  <w:r>
                    <w:rPr>
                      <w:rFonts w:ascii="仿宋_GB2312" w:hAnsi="仿宋_GB2312" w:cs="仿宋_GB2312" w:eastAsia="仿宋_GB2312"/>
                      <w:sz w:val="18"/>
                    </w:rPr>
                    <w:t>0g</w:t>
                  </w:r>
                  <w:r>
                    <w:rPr>
                      <w:rFonts w:ascii="仿宋_GB2312" w:hAnsi="仿宋_GB2312" w:cs="仿宋_GB2312" w:eastAsia="仿宋_GB2312"/>
                      <w:sz w:val="18"/>
                    </w:rPr>
                    <w:t>/瓶。</w:t>
                  </w:r>
                  <w:r>
                    <w:br/>
                  </w:r>
                  <w:r>
                    <w:rPr>
                      <w:rFonts w:ascii="仿宋_GB2312" w:hAnsi="仿宋_GB2312" w:cs="仿宋_GB2312" w:eastAsia="仿宋_GB2312"/>
                      <w:sz w:val="18"/>
                    </w:rPr>
                    <w:t>5.标志：注明“腐蚀性物品”。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无水乙酸钠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18"/>
                    </w:rPr>
                    <w:t>分析纯</w:t>
                  </w:r>
                  <w:r>
                    <w:rPr>
                      <w:rFonts w:ascii="仿宋_GB2312" w:hAnsi="仿宋_GB2312" w:cs="仿宋_GB2312" w:eastAsia="仿宋_GB2312"/>
                      <w:sz w:val="18"/>
                    </w:rPr>
                    <w:t>，</w:t>
                  </w:r>
                  <w:r>
                    <w:rPr>
                      <w:rFonts w:ascii="仿宋_GB2312" w:hAnsi="仿宋_GB2312" w:cs="仿宋_GB2312" w:eastAsia="仿宋_GB2312"/>
                      <w:sz w:val="18"/>
                    </w:rPr>
                    <w:t>CH</w:t>
                  </w:r>
                  <w:r>
                    <w:rPr>
                      <w:rFonts w:ascii="仿宋_GB2312" w:hAnsi="仿宋_GB2312" w:cs="仿宋_GB2312" w:eastAsia="仿宋_GB2312"/>
                      <w:sz w:val="18"/>
                      <w:vertAlign w:val="subscript"/>
                    </w:rPr>
                    <w:t>3</w:t>
                  </w:r>
                  <w:r>
                    <w:rPr>
                      <w:rFonts w:ascii="仿宋_GB2312" w:hAnsi="仿宋_GB2312" w:cs="仿宋_GB2312" w:eastAsia="仿宋_GB2312"/>
                      <w:sz w:val="18"/>
                    </w:rPr>
                    <w:t>COONa。</w:t>
                  </w:r>
                  <w:r>
                    <w:br/>
                  </w:r>
                  <w:r>
                    <w:rPr>
                      <w:rFonts w:ascii="仿宋_GB2312" w:hAnsi="仿宋_GB2312" w:cs="仿宋_GB2312" w:eastAsia="仿宋_GB2312"/>
                      <w:sz w:val="18"/>
                    </w:rPr>
                    <w:t>技术要求：</w:t>
                  </w:r>
                  <w:r>
                    <w:br/>
                  </w:r>
                  <w:r>
                    <w:rPr>
                      <w:rFonts w:ascii="仿宋_GB2312" w:hAnsi="仿宋_GB2312" w:cs="仿宋_GB2312" w:eastAsia="仿宋_GB2312"/>
                      <w:sz w:val="18"/>
                    </w:rPr>
                    <w:t>1.性状：白色粉末，溶于水。</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含量</w:t>
                  </w:r>
                  <w:r>
                    <w:rPr>
                      <w:rFonts w:ascii="仿宋_GB2312" w:hAnsi="仿宋_GB2312" w:cs="仿宋_GB2312" w:eastAsia="仿宋_GB2312"/>
                      <w:sz w:val="18"/>
                    </w:rPr>
                    <w:t>：</w:t>
                  </w:r>
                  <w:r>
                    <w:rPr>
                      <w:rFonts w:ascii="仿宋_GB2312" w:hAnsi="仿宋_GB2312" w:cs="仿宋_GB2312" w:eastAsia="仿宋_GB2312"/>
                      <w:sz w:val="20"/>
                    </w:rPr>
                    <w:t>≥</w:t>
                  </w:r>
                  <w:r>
                    <w:rPr>
                      <w:rFonts w:ascii="仿宋_GB2312" w:hAnsi="仿宋_GB2312" w:cs="仿宋_GB2312" w:eastAsia="仿宋_GB2312"/>
                      <w:sz w:val="18"/>
                    </w:rPr>
                    <w:t>99.0%。</w:t>
                  </w:r>
                </w:p>
                <w:p>
                  <w:pPr>
                    <w:pStyle w:val="null3"/>
                    <w:jc w:val="both"/>
                  </w:pPr>
                  <w:r>
                    <w:rPr>
                      <w:rFonts w:ascii="仿宋_GB2312" w:hAnsi="仿宋_GB2312" w:cs="仿宋_GB2312" w:eastAsia="仿宋_GB2312"/>
                      <w:sz w:val="18"/>
                    </w:rPr>
                    <w:t>3.水溶液反应：合格。</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无</w:t>
                  </w:r>
                  <w:r>
                    <w:rPr>
                      <w:rFonts w:ascii="仿宋_GB2312" w:hAnsi="仿宋_GB2312" w:cs="仿宋_GB2312" w:eastAsia="仿宋_GB2312"/>
                      <w:sz w:val="18"/>
                    </w:rPr>
                    <w:t>色广口</w:t>
                  </w:r>
                  <w:r>
                    <w:rPr>
                      <w:rFonts w:ascii="仿宋_GB2312" w:hAnsi="仿宋_GB2312" w:cs="仿宋_GB2312" w:eastAsia="仿宋_GB2312"/>
                      <w:sz w:val="18"/>
                    </w:rPr>
                    <w:t>瓶</w:t>
                  </w:r>
                  <w:r>
                    <w:rPr>
                      <w:rFonts w:ascii="仿宋_GB2312" w:hAnsi="仿宋_GB2312" w:cs="仿宋_GB2312" w:eastAsia="仿宋_GB2312"/>
                      <w:sz w:val="18"/>
                    </w:rPr>
                    <w:t>密封盛装。</w:t>
                  </w:r>
                  <w:r>
                    <w:br/>
                  </w:r>
                  <w:r>
                    <w:rPr>
                      <w:rFonts w:ascii="仿宋_GB2312" w:hAnsi="仿宋_GB2312" w:cs="仿宋_GB2312" w:eastAsia="仿宋_GB2312"/>
                      <w:sz w:val="18"/>
                    </w:rPr>
                    <w:t>5.包装规格型号：</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0</w:t>
                  </w:r>
                  <w:r>
                    <w:rPr>
                      <w:rFonts w:ascii="仿宋_GB2312" w:hAnsi="仿宋_GB2312" w:cs="仿宋_GB2312" w:eastAsia="仿宋_GB2312"/>
                      <w:sz w:val="18"/>
                    </w:rPr>
                    <w:t>g/瓶。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柠檬酸钠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规格型号：试剂纯，</w:t>
                  </w:r>
                  <w:r>
                    <w:rPr>
                      <w:rFonts w:ascii="仿宋_GB2312" w:hAnsi="仿宋_GB2312" w:cs="仿宋_GB2312" w:eastAsia="仿宋_GB2312"/>
                      <w:sz w:val="18"/>
                    </w:rPr>
                    <w:t>C</w:t>
                  </w:r>
                  <w:r>
                    <w:rPr>
                      <w:rFonts w:ascii="仿宋_GB2312" w:hAnsi="仿宋_GB2312" w:cs="仿宋_GB2312" w:eastAsia="仿宋_GB2312"/>
                      <w:sz w:val="18"/>
                      <w:vertAlign w:val="subscript"/>
                    </w:rPr>
                    <w:t>6</w:t>
                  </w:r>
                  <w:r>
                    <w:rPr>
                      <w:rFonts w:ascii="仿宋_GB2312" w:hAnsi="仿宋_GB2312" w:cs="仿宋_GB2312" w:eastAsia="仿宋_GB2312"/>
                      <w:sz w:val="18"/>
                    </w:rPr>
                    <w:t>H</w:t>
                  </w:r>
                  <w:r>
                    <w:rPr>
                      <w:rFonts w:ascii="仿宋_GB2312" w:hAnsi="仿宋_GB2312" w:cs="仿宋_GB2312" w:eastAsia="仿宋_GB2312"/>
                      <w:sz w:val="18"/>
                      <w:vertAlign w:val="subscript"/>
                    </w:rPr>
                    <w:t>5</w:t>
                  </w:r>
                  <w:r>
                    <w:rPr>
                      <w:rFonts w:ascii="仿宋_GB2312" w:hAnsi="仿宋_GB2312" w:cs="仿宋_GB2312" w:eastAsia="仿宋_GB2312"/>
                      <w:sz w:val="18"/>
                    </w:rPr>
                    <w:t>Na</w:t>
                  </w:r>
                  <w:r>
                    <w:rPr>
                      <w:rFonts w:ascii="仿宋_GB2312" w:hAnsi="仿宋_GB2312" w:cs="仿宋_GB2312" w:eastAsia="仿宋_GB2312"/>
                      <w:sz w:val="18"/>
                      <w:vertAlign w:val="subscript"/>
                    </w:rPr>
                    <w:t>3</w:t>
                  </w:r>
                  <w:r>
                    <w:rPr>
                      <w:rFonts w:ascii="仿宋_GB2312" w:hAnsi="仿宋_GB2312" w:cs="仿宋_GB2312" w:eastAsia="仿宋_GB2312"/>
                      <w:sz w:val="18"/>
                    </w:rPr>
                    <w:t>O</w:t>
                  </w:r>
                  <w:r>
                    <w:rPr>
                      <w:rFonts w:ascii="仿宋_GB2312" w:hAnsi="仿宋_GB2312" w:cs="仿宋_GB2312" w:eastAsia="仿宋_GB2312"/>
                      <w:sz w:val="18"/>
                      <w:vertAlign w:val="subscript"/>
                    </w:rPr>
                    <w:t>7</w:t>
                  </w:r>
                  <w:r>
                    <w:rPr>
                      <w:rFonts w:ascii="仿宋_GB2312" w:hAnsi="仿宋_GB2312" w:cs="仿宋_GB2312" w:eastAsia="仿宋_GB2312"/>
                      <w:sz w:val="18"/>
                    </w:rPr>
                    <w:t>•2H</w:t>
                  </w:r>
                  <w:r>
                    <w:rPr>
                      <w:rFonts w:ascii="仿宋_GB2312" w:hAnsi="仿宋_GB2312" w:cs="仿宋_GB2312" w:eastAsia="仿宋_GB2312"/>
                      <w:sz w:val="18"/>
                      <w:vertAlign w:val="subscript"/>
                    </w:rPr>
                    <w:t>2</w:t>
                  </w:r>
                  <w:r>
                    <w:rPr>
                      <w:rFonts w:ascii="仿宋_GB2312" w:hAnsi="仿宋_GB2312" w:cs="仿宋_GB2312" w:eastAsia="仿宋_GB2312"/>
                      <w:sz w:val="18"/>
                    </w:rPr>
                    <w:t>O。</w:t>
                  </w:r>
                  <w:r>
                    <w:br/>
                  </w:r>
                  <w:r>
                    <w:rPr>
                      <w:rFonts w:ascii="仿宋_GB2312" w:hAnsi="仿宋_GB2312" w:cs="仿宋_GB2312" w:eastAsia="仿宋_GB2312"/>
                      <w:sz w:val="18"/>
                    </w:rPr>
                    <w:t>技术要求：</w:t>
                  </w:r>
                  <w:r>
                    <w:br/>
                  </w:r>
                  <w:r>
                    <w:rPr>
                      <w:rFonts w:ascii="仿宋_GB2312" w:hAnsi="仿宋_GB2312" w:cs="仿宋_GB2312" w:eastAsia="仿宋_GB2312"/>
                      <w:sz w:val="18"/>
                    </w:rPr>
                    <w:t>1.性状：白色结晶或粉末，在空气中风化。易溶于水，不溶于醇。</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含量：</w:t>
                  </w:r>
                  <w:r>
                    <w:rPr>
                      <w:rFonts w:ascii="仿宋_GB2312" w:hAnsi="仿宋_GB2312" w:cs="仿宋_GB2312" w:eastAsia="仿宋_GB2312"/>
                      <w:sz w:val="18"/>
                    </w:rPr>
                    <w:t>C</w:t>
                  </w:r>
                  <w:r>
                    <w:rPr>
                      <w:rFonts w:ascii="仿宋_GB2312" w:hAnsi="仿宋_GB2312" w:cs="仿宋_GB2312" w:eastAsia="仿宋_GB2312"/>
                      <w:sz w:val="18"/>
                      <w:vertAlign w:val="subscript"/>
                    </w:rPr>
                    <w:t>6</w:t>
                  </w:r>
                  <w:r>
                    <w:rPr>
                      <w:rFonts w:ascii="仿宋_GB2312" w:hAnsi="仿宋_GB2312" w:cs="仿宋_GB2312" w:eastAsia="仿宋_GB2312"/>
                      <w:sz w:val="18"/>
                    </w:rPr>
                    <w:t>H</w:t>
                  </w:r>
                  <w:r>
                    <w:rPr>
                      <w:rFonts w:ascii="仿宋_GB2312" w:hAnsi="仿宋_GB2312" w:cs="仿宋_GB2312" w:eastAsia="仿宋_GB2312"/>
                      <w:sz w:val="18"/>
                      <w:vertAlign w:val="subscript"/>
                    </w:rPr>
                    <w:t>5</w:t>
                  </w:r>
                  <w:r>
                    <w:rPr>
                      <w:rFonts w:ascii="仿宋_GB2312" w:hAnsi="仿宋_GB2312" w:cs="仿宋_GB2312" w:eastAsia="仿宋_GB2312"/>
                      <w:sz w:val="18"/>
                    </w:rPr>
                    <w:t>Na</w:t>
                  </w:r>
                  <w:r>
                    <w:rPr>
                      <w:rFonts w:ascii="仿宋_GB2312" w:hAnsi="仿宋_GB2312" w:cs="仿宋_GB2312" w:eastAsia="仿宋_GB2312"/>
                      <w:sz w:val="18"/>
                      <w:vertAlign w:val="subscript"/>
                    </w:rPr>
                    <w:t>3</w:t>
                  </w:r>
                  <w:r>
                    <w:rPr>
                      <w:rFonts w:ascii="仿宋_GB2312" w:hAnsi="仿宋_GB2312" w:cs="仿宋_GB2312" w:eastAsia="仿宋_GB2312"/>
                      <w:sz w:val="18"/>
                    </w:rPr>
                    <w:t>O</w:t>
                  </w:r>
                  <w:r>
                    <w:rPr>
                      <w:rFonts w:ascii="仿宋_GB2312" w:hAnsi="仿宋_GB2312" w:cs="仿宋_GB2312" w:eastAsia="仿宋_GB2312"/>
                      <w:sz w:val="18"/>
                      <w:vertAlign w:val="subscript"/>
                    </w:rPr>
                    <w:t>7</w:t>
                  </w:r>
                  <w:r>
                    <w:rPr>
                      <w:rFonts w:ascii="仿宋_GB2312" w:hAnsi="仿宋_GB2312" w:cs="仿宋_GB2312" w:eastAsia="仿宋_GB2312"/>
                      <w:sz w:val="18"/>
                    </w:rPr>
                    <w:t>•2H</w:t>
                  </w:r>
                  <w:r>
                    <w:rPr>
                      <w:rFonts w:ascii="仿宋_GB2312" w:hAnsi="仿宋_GB2312" w:cs="仿宋_GB2312" w:eastAsia="仿宋_GB2312"/>
                      <w:sz w:val="18"/>
                      <w:vertAlign w:val="subscript"/>
                    </w:rPr>
                    <w:t>2</w:t>
                  </w:r>
                  <w:r>
                    <w:rPr>
                      <w:rFonts w:ascii="仿宋_GB2312" w:hAnsi="仿宋_GB2312" w:cs="仿宋_GB2312" w:eastAsia="仿宋_GB2312"/>
                      <w:sz w:val="18"/>
                    </w:rPr>
                    <w:t>O含量</w:t>
                  </w:r>
                  <w:r>
                    <w:rPr>
                      <w:rFonts w:ascii="仿宋_GB2312" w:hAnsi="仿宋_GB2312" w:cs="仿宋_GB2312" w:eastAsia="仿宋_GB2312"/>
                      <w:sz w:val="18"/>
                    </w:rPr>
                    <w:t>≥</w:t>
                  </w:r>
                  <w:r>
                    <w:rPr>
                      <w:rFonts w:ascii="仿宋_GB2312" w:hAnsi="仿宋_GB2312" w:cs="仿宋_GB2312" w:eastAsia="仿宋_GB2312"/>
                      <w:sz w:val="18"/>
                    </w:rPr>
                    <w:t>98%。</w:t>
                  </w:r>
                </w:p>
                <w:p>
                  <w:pPr>
                    <w:pStyle w:val="null3"/>
                    <w:jc w:val="both"/>
                  </w:pPr>
                  <w:r>
                    <w:rPr>
                      <w:rFonts w:ascii="仿宋_GB2312" w:hAnsi="仿宋_GB2312" w:cs="仿宋_GB2312" w:eastAsia="仿宋_GB2312"/>
                      <w:sz w:val="18"/>
                    </w:rPr>
                    <w:t>3.包装规格型号：</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0g</w:t>
                  </w:r>
                  <w:r>
                    <w:rPr>
                      <w:rFonts w:ascii="仿宋_GB2312" w:hAnsi="仿宋_GB2312" w:cs="仿宋_GB2312" w:eastAsia="仿宋_GB2312"/>
                      <w:sz w:val="18"/>
                    </w:rPr>
                    <w:t>/瓶。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葡萄糖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规格型号：化学纯，</w:t>
                  </w:r>
                  <w:r>
                    <w:rPr>
                      <w:rFonts w:ascii="仿宋_GB2312" w:hAnsi="仿宋_GB2312" w:cs="仿宋_GB2312" w:eastAsia="仿宋_GB2312"/>
                      <w:sz w:val="18"/>
                    </w:rPr>
                    <w:t>C</w:t>
                  </w:r>
                  <w:r>
                    <w:rPr>
                      <w:rFonts w:ascii="仿宋_GB2312" w:hAnsi="仿宋_GB2312" w:cs="仿宋_GB2312" w:eastAsia="仿宋_GB2312"/>
                      <w:sz w:val="18"/>
                      <w:vertAlign w:val="subscript"/>
                    </w:rPr>
                    <w:t>6</w:t>
                  </w:r>
                  <w:r>
                    <w:rPr>
                      <w:rFonts w:ascii="仿宋_GB2312" w:hAnsi="仿宋_GB2312" w:cs="仿宋_GB2312" w:eastAsia="仿宋_GB2312"/>
                      <w:sz w:val="18"/>
                    </w:rPr>
                    <w:t>H</w:t>
                  </w:r>
                  <w:r>
                    <w:rPr>
                      <w:rFonts w:ascii="仿宋_GB2312" w:hAnsi="仿宋_GB2312" w:cs="仿宋_GB2312" w:eastAsia="仿宋_GB2312"/>
                      <w:sz w:val="18"/>
                      <w:vertAlign w:val="subscript"/>
                    </w:rPr>
                    <w:t>12</w:t>
                  </w:r>
                  <w:r>
                    <w:rPr>
                      <w:rFonts w:ascii="仿宋_GB2312" w:hAnsi="仿宋_GB2312" w:cs="仿宋_GB2312" w:eastAsia="仿宋_GB2312"/>
                      <w:sz w:val="18"/>
                    </w:rPr>
                    <w:t>O</w:t>
                  </w:r>
                  <w:r>
                    <w:rPr>
                      <w:rFonts w:ascii="仿宋_GB2312" w:hAnsi="仿宋_GB2312" w:cs="仿宋_GB2312" w:eastAsia="仿宋_GB2312"/>
                      <w:sz w:val="18"/>
                      <w:vertAlign w:val="subscript"/>
                    </w:rPr>
                    <w:t>6</w:t>
                  </w:r>
                  <w:r>
                    <w:rPr>
                      <w:rFonts w:ascii="仿宋_GB2312" w:hAnsi="仿宋_GB2312" w:cs="仿宋_GB2312" w:eastAsia="仿宋_GB2312"/>
                      <w:sz w:val="18"/>
                    </w:rPr>
                    <w:t>。</w:t>
                  </w:r>
                  <w:r>
                    <w:br/>
                  </w:r>
                  <w:r>
                    <w:rPr>
                      <w:rFonts w:ascii="仿宋_GB2312" w:hAnsi="仿宋_GB2312" w:cs="仿宋_GB2312" w:eastAsia="仿宋_GB2312"/>
                      <w:sz w:val="18"/>
                    </w:rPr>
                    <w:t>技术要求：</w:t>
                  </w:r>
                  <w:r>
                    <w:br/>
                  </w:r>
                  <w:r>
                    <w:rPr>
                      <w:rFonts w:ascii="仿宋_GB2312" w:hAnsi="仿宋_GB2312" w:cs="仿宋_GB2312" w:eastAsia="仿宋_GB2312"/>
                      <w:sz w:val="18"/>
                    </w:rPr>
                    <w:t>1.性状：白色结晶性粉末。有甜味，溶于水。</w:t>
                  </w:r>
                </w:p>
                <w:p>
                  <w:pPr>
                    <w:pStyle w:val="null3"/>
                    <w:jc w:val="both"/>
                  </w:pPr>
                  <w:r>
                    <w:rPr>
                      <w:rFonts w:ascii="仿宋_GB2312" w:hAnsi="仿宋_GB2312" w:cs="仿宋_GB2312" w:eastAsia="仿宋_GB2312"/>
                      <w:sz w:val="18"/>
                    </w:rPr>
                    <w:t>2.包</w:t>
                  </w:r>
                  <w:r>
                    <w:rPr>
                      <w:rFonts w:ascii="仿宋_GB2312" w:hAnsi="仿宋_GB2312" w:cs="仿宋_GB2312" w:eastAsia="仿宋_GB2312"/>
                      <w:sz w:val="18"/>
                    </w:rPr>
                    <w:t>装规格型号：</w:t>
                  </w:r>
                  <w:r>
                    <w:rPr>
                      <w:rFonts w:ascii="仿宋_GB2312" w:hAnsi="仿宋_GB2312" w:cs="仿宋_GB2312" w:eastAsia="仿宋_GB2312"/>
                      <w:sz w:val="18"/>
                    </w:rPr>
                    <w:t>500g/瓶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3.水溶液透明实验：合格。</w:t>
                  </w:r>
                </w:p>
                <w:p>
                  <w:pPr>
                    <w:pStyle w:val="null3"/>
                    <w:jc w:val="both"/>
                  </w:pPr>
                  <w:r>
                    <w:rPr>
                      <w:rFonts w:ascii="仿宋_GB2312" w:hAnsi="仿宋_GB2312" w:cs="仿宋_GB2312" w:eastAsia="仿宋_GB2312"/>
                      <w:sz w:val="18"/>
                    </w:rPr>
                    <w:t>4.水溶解实验：合格。</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定性滤纸</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过滤速度为中速。</w:t>
                  </w:r>
                </w:p>
                <w:p>
                  <w:pPr>
                    <w:pStyle w:val="null3"/>
                    <w:jc w:val="both"/>
                  </w:pPr>
                  <w:r>
                    <w:rPr>
                      <w:rFonts w:ascii="仿宋_GB2312" w:hAnsi="仿宋_GB2312" w:cs="仿宋_GB2312" w:eastAsia="仿宋_GB2312"/>
                      <w:sz w:val="18"/>
                    </w:rPr>
                    <w:t>2.防潮、密封存放。表面清洁无皱折。</w:t>
                  </w:r>
                </w:p>
                <w:p>
                  <w:pPr>
                    <w:pStyle w:val="null3"/>
                    <w:jc w:val="both"/>
                  </w:pPr>
                  <w:r>
                    <w:rPr>
                      <w:rFonts w:ascii="仿宋_GB2312" w:hAnsi="仿宋_GB2312" w:cs="仿宋_GB2312" w:eastAsia="仿宋_GB2312"/>
                      <w:sz w:val="18"/>
                    </w:rPr>
                    <w:t>3.内包装规格型号：100张/（盒）袋</w:t>
                  </w:r>
                  <w:r>
                    <w:rPr>
                      <w:rFonts w:ascii="仿宋_GB2312" w:hAnsi="仿宋_GB2312" w:cs="仿宋_GB2312" w:eastAsia="仿宋_GB2312"/>
                      <w:sz w:val="24"/>
                    </w:rPr>
                    <w:t>，</w:t>
                  </w:r>
                  <w:r>
                    <w:rPr>
                      <w:rFonts w:ascii="仿宋_GB2312" w:hAnsi="仿宋_GB2312" w:cs="仿宋_GB2312" w:eastAsia="仿宋_GB2312"/>
                      <w:sz w:val="18"/>
                    </w:rPr>
                    <w:t>直径</w:t>
                  </w:r>
                  <w:r>
                    <w:rPr>
                      <w:rFonts w:ascii="仿宋_GB2312" w:hAnsi="仿宋_GB2312" w:cs="仿宋_GB2312" w:eastAsia="仿宋_GB2312"/>
                      <w:sz w:val="18"/>
                    </w:rPr>
                    <w:t>9cm。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草酸</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化学纯，</w:t>
                  </w:r>
                  <w:r>
                    <w:rPr>
                      <w:rFonts w:ascii="仿宋_GB2312" w:hAnsi="仿宋_GB2312" w:cs="仿宋_GB2312" w:eastAsia="仿宋_GB2312"/>
                      <w:sz w:val="18"/>
                    </w:rPr>
                    <w:t>≥99.5%；</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无色单斜片状或白色粉末。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氢氧化钠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NaOH</w:t>
                  </w:r>
                  <w:r>
                    <w:rPr>
                      <w:rFonts w:ascii="仿宋_GB2312" w:hAnsi="仿宋_GB2312" w:cs="仿宋_GB2312" w:eastAsia="仿宋_GB2312"/>
                      <w:sz w:val="18"/>
                    </w:rPr>
                    <w:t>（</w:t>
                  </w:r>
                  <w:r>
                    <w:rPr>
                      <w:rFonts w:ascii="仿宋_GB2312" w:hAnsi="仿宋_GB2312" w:cs="仿宋_GB2312" w:eastAsia="仿宋_GB2312"/>
                      <w:sz w:val="18"/>
                    </w:rPr>
                    <w:t>分析纯</w:t>
                  </w:r>
                  <w:r>
                    <w:rPr>
                      <w:rFonts w:ascii="仿宋_GB2312" w:hAnsi="仿宋_GB2312" w:cs="仿宋_GB2312" w:eastAsia="仿宋_GB2312"/>
                      <w:sz w:val="18"/>
                    </w:rPr>
                    <w:t>）</w:t>
                  </w:r>
                  <w:r>
                    <w:rPr>
                      <w:rFonts w:ascii="仿宋_GB2312" w:hAnsi="仿宋_GB2312" w:cs="仿宋_GB2312" w:eastAsia="仿宋_GB2312"/>
                      <w:sz w:val="18"/>
                    </w:rPr>
                    <w:t>。</w:t>
                  </w:r>
                  <w:r>
                    <w:br/>
                  </w:r>
                  <w:r>
                    <w:rPr>
                      <w:rFonts w:ascii="仿宋_GB2312" w:hAnsi="仿宋_GB2312" w:cs="仿宋_GB2312" w:eastAsia="仿宋_GB2312"/>
                      <w:sz w:val="18"/>
                    </w:rPr>
                    <w:t>技术要求：</w:t>
                  </w:r>
                  <w:r>
                    <w:br/>
                  </w:r>
                  <w:r>
                    <w:rPr>
                      <w:rFonts w:ascii="仿宋_GB2312" w:hAnsi="仿宋_GB2312" w:cs="仿宋_GB2312" w:eastAsia="仿宋_GB2312"/>
                      <w:sz w:val="18"/>
                    </w:rPr>
                    <w:t>1.性状：白色粒状固体，易吸收空气中水分及二氧化碳，易溶于水。</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含量：</w:t>
                  </w:r>
                  <w:r>
                    <w:rPr>
                      <w:rFonts w:ascii="仿宋_GB2312" w:hAnsi="仿宋_GB2312" w:cs="仿宋_GB2312" w:eastAsia="仿宋_GB2312"/>
                      <w:sz w:val="20"/>
                    </w:rPr>
                    <w:t>≥</w:t>
                  </w:r>
                  <w:r>
                    <w:rPr>
                      <w:rFonts w:ascii="仿宋_GB2312" w:hAnsi="仿宋_GB2312" w:cs="仿宋_GB2312" w:eastAsia="仿宋_GB2312"/>
                      <w:sz w:val="18"/>
                    </w:rPr>
                    <w:t>98</w:t>
                  </w:r>
                  <w:r>
                    <w:rPr>
                      <w:rFonts w:ascii="仿宋_GB2312" w:hAnsi="仿宋_GB2312" w:cs="仿宋_GB2312" w:eastAsia="仿宋_GB2312"/>
                      <w:sz w:val="18"/>
                    </w:rPr>
                    <w:t>%，Na</w:t>
                  </w:r>
                  <w:r>
                    <w:rPr>
                      <w:rFonts w:ascii="仿宋_GB2312" w:hAnsi="仿宋_GB2312" w:cs="仿宋_GB2312" w:eastAsia="仿宋_GB2312"/>
                      <w:sz w:val="18"/>
                      <w:vertAlign w:val="subscript"/>
                    </w:rPr>
                    <w:t>2</w:t>
                  </w:r>
                  <w:r>
                    <w:rPr>
                      <w:rFonts w:ascii="仿宋_GB2312" w:hAnsi="仿宋_GB2312" w:cs="仿宋_GB2312" w:eastAsia="仿宋_GB2312"/>
                      <w:sz w:val="18"/>
                    </w:rPr>
                    <w:t>CO</w:t>
                  </w:r>
                  <w:r>
                    <w:rPr>
                      <w:rFonts w:ascii="仿宋_GB2312" w:hAnsi="仿宋_GB2312" w:cs="仿宋_GB2312" w:eastAsia="仿宋_GB2312"/>
                      <w:sz w:val="18"/>
                      <w:vertAlign w:val="subscript"/>
                    </w:rPr>
                    <w:t>3</w:t>
                  </w:r>
                  <w:r>
                    <w:rPr>
                      <w:rFonts w:ascii="仿宋_GB2312" w:hAnsi="仿宋_GB2312" w:cs="仿宋_GB2312" w:eastAsia="仿宋_GB2312"/>
                      <w:sz w:val="18"/>
                    </w:rPr>
                    <w:t>含量</w:t>
                  </w:r>
                  <w:r>
                    <w:rPr>
                      <w:rFonts w:ascii="仿宋_GB2312" w:hAnsi="仿宋_GB2312" w:cs="仿宋_GB2312" w:eastAsia="仿宋_GB2312"/>
                      <w:sz w:val="18"/>
                    </w:rPr>
                    <w:t>≤</w:t>
                  </w:r>
                  <w:r>
                    <w:rPr>
                      <w:rFonts w:ascii="仿宋_GB2312" w:hAnsi="仿宋_GB2312" w:cs="仿宋_GB2312" w:eastAsia="仿宋_GB2312"/>
                      <w:sz w:val="18"/>
                    </w:rPr>
                    <w:t>3%。</w:t>
                  </w:r>
                  <w:r>
                    <w:br/>
                  </w:r>
                  <w:r>
                    <w:rPr>
                      <w:rFonts w:ascii="仿宋_GB2312" w:hAnsi="仿宋_GB2312" w:cs="仿宋_GB2312" w:eastAsia="仿宋_GB2312"/>
                      <w:sz w:val="18"/>
                    </w:rPr>
                    <w:t>3.包装规格型号：</w:t>
                  </w:r>
                  <w:r>
                    <w:rPr>
                      <w:rFonts w:ascii="仿宋_GB2312" w:hAnsi="仿宋_GB2312" w:cs="仿宋_GB2312" w:eastAsia="仿宋_GB2312"/>
                      <w:sz w:val="18"/>
                    </w:rPr>
                    <w:t>5</w:t>
                  </w:r>
                  <w:r>
                    <w:rPr>
                      <w:rFonts w:ascii="仿宋_GB2312" w:hAnsi="仿宋_GB2312" w:cs="仿宋_GB2312" w:eastAsia="仿宋_GB2312"/>
                      <w:sz w:val="18"/>
                    </w:rPr>
                    <w:t>00g</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4.标志：注明“腐蚀物品”。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氢氧化钠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工业级，</w:t>
                  </w:r>
                  <w:r>
                    <w:rPr>
                      <w:rFonts w:ascii="仿宋_GB2312" w:hAnsi="仿宋_GB2312" w:cs="仿宋_GB2312" w:eastAsia="仿宋_GB2312"/>
                      <w:sz w:val="18"/>
                    </w:rPr>
                    <w:t>≥98%</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1.性状：白色粒状固体，易吸收空气中水分及二氧化碳，易溶于水。</w:t>
                  </w:r>
                  <w:r>
                    <w:br/>
                  </w:r>
                  <w:r>
                    <w:rPr>
                      <w:rFonts w:ascii="仿宋_GB2312" w:hAnsi="仿宋_GB2312" w:cs="仿宋_GB2312" w:eastAsia="仿宋_GB2312"/>
                      <w:sz w:val="18"/>
                    </w:rPr>
                    <w:t>2</w:t>
                  </w:r>
                  <w:r>
                    <w:rPr>
                      <w:rFonts w:ascii="仿宋_GB2312" w:hAnsi="仿宋_GB2312" w:cs="仿宋_GB2312" w:eastAsia="仿宋_GB2312"/>
                      <w:sz w:val="18"/>
                    </w:rPr>
                    <w:t>.包装规格型号：500g/瓶。</w:t>
                  </w:r>
                  <w:r>
                    <w:br/>
                  </w:r>
                  <w:r>
                    <w:rPr>
                      <w:rFonts w:ascii="仿宋_GB2312" w:hAnsi="仿宋_GB2312" w:cs="仿宋_GB2312" w:eastAsia="仿宋_GB2312"/>
                      <w:sz w:val="18"/>
                    </w:rPr>
                    <w:t>3</w:t>
                  </w:r>
                  <w:r>
                    <w:rPr>
                      <w:rFonts w:ascii="仿宋_GB2312" w:hAnsi="仿宋_GB2312" w:cs="仿宋_GB2312" w:eastAsia="仿宋_GB2312"/>
                      <w:sz w:val="18"/>
                    </w:rPr>
                    <w:t>.标志：注明“腐蚀物品”。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初中化学实验材料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黄铜片、蜡烛、剪刀、焊锡、炭棒、导线、电灯泡、木板、电珠、砂纸等</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矮型，储存。</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塑料材质应无毒无害，外形尺寸约：</w:t>
                  </w:r>
                  <w:r>
                    <w:rPr>
                      <w:rFonts w:ascii="仿宋_GB2312" w:hAnsi="仿宋_GB2312" w:cs="仿宋_GB2312" w:eastAsia="仿宋_GB2312"/>
                      <w:sz w:val="20"/>
                    </w:rPr>
                    <w:t>≥</w:t>
                  </w:r>
                  <w:r>
                    <w:rPr>
                      <w:rFonts w:ascii="仿宋_GB2312" w:hAnsi="仿宋_GB2312" w:cs="仿宋_GB2312" w:eastAsia="仿宋_GB2312"/>
                      <w:sz w:val="18"/>
                    </w:rPr>
                    <w:t>36×20×13cm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3.颜色：透明色。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一字螺丝刀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 xml:space="preserve">75mm×0.6mm×4mm。 </w:t>
                  </w:r>
                  <w:r>
                    <w:br/>
                  </w:r>
                  <w:r>
                    <w:rPr>
                      <w:rFonts w:ascii="仿宋_GB2312" w:hAnsi="仿宋_GB2312" w:cs="仿宋_GB2312" w:eastAsia="仿宋_GB2312"/>
                      <w:sz w:val="18"/>
                    </w:rPr>
                    <w:t>技术要求：</w:t>
                  </w:r>
                  <w:r>
                    <w:br/>
                  </w:r>
                  <w:r>
                    <w:rPr>
                      <w:rFonts w:ascii="仿宋_GB2312" w:hAnsi="仿宋_GB2312" w:cs="仿宋_GB2312" w:eastAsia="仿宋_GB2312"/>
                      <w:sz w:val="18"/>
                    </w:rPr>
                    <w:t>1.旋杆长度采用45#钢，工作部硬度</w:t>
                  </w:r>
                  <w:r>
                    <w:rPr>
                      <w:rFonts w:ascii="仿宋_GB2312" w:hAnsi="仿宋_GB2312" w:cs="仿宋_GB2312" w:eastAsia="仿宋_GB2312"/>
                      <w:sz w:val="20"/>
                    </w:rPr>
                    <w:t>≥</w:t>
                  </w:r>
                  <w:r>
                    <w:rPr>
                      <w:rFonts w:ascii="仿宋_GB2312" w:hAnsi="仿宋_GB2312" w:cs="仿宋_GB2312" w:eastAsia="仿宋_GB2312"/>
                      <w:sz w:val="18"/>
                    </w:rPr>
                    <w:t>HRC48。</w:t>
                  </w:r>
                  <w:r>
                    <w:br/>
                  </w:r>
                  <w:r>
                    <w:rPr>
                      <w:rFonts w:ascii="仿宋_GB2312" w:hAnsi="仿宋_GB2312" w:cs="仿宋_GB2312" w:eastAsia="仿宋_GB2312"/>
                      <w:sz w:val="18"/>
                    </w:rPr>
                    <w:t>2.旋杆长度L：</w:t>
                  </w:r>
                  <w:r>
                    <w:rPr>
                      <w:rFonts w:ascii="仿宋_GB2312" w:hAnsi="仿宋_GB2312" w:cs="仿宋_GB2312" w:eastAsia="仿宋_GB2312"/>
                      <w:sz w:val="20"/>
                    </w:rPr>
                    <w:t>≥</w:t>
                  </w:r>
                  <w:r>
                    <w:rPr>
                      <w:rFonts w:ascii="仿宋_GB2312" w:hAnsi="仿宋_GB2312" w:cs="仿宋_GB2312" w:eastAsia="仿宋_GB2312"/>
                      <w:sz w:val="18"/>
                    </w:rPr>
                    <w:t>75mm，直径D：</w:t>
                  </w:r>
                  <w:r>
                    <w:rPr>
                      <w:rFonts w:ascii="仿宋_GB2312" w:hAnsi="仿宋_GB2312" w:cs="仿宋_GB2312" w:eastAsia="仿宋_GB2312"/>
                      <w:sz w:val="20"/>
                    </w:rPr>
                    <w:t>≥</w:t>
                  </w:r>
                  <w:r>
                    <w:rPr>
                      <w:rFonts w:ascii="仿宋_GB2312" w:hAnsi="仿宋_GB2312" w:cs="仿宋_GB2312" w:eastAsia="仿宋_GB2312"/>
                      <w:sz w:val="18"/>
                    </w:rPr>
                    <w:t>4mm。</w:t>
                  </w:r>
                  <w:r>
                    <w:br/>
                  </w:r>
                  <w:r>
                    <w:rPr>
                      <w:rFonts w:ascii="仿宋_GB2312" w:hAnsi="仿宋_GB2312" w:cs="仿宋_GB2312" w:eastAsia="仿宋_GB2312"/>
                      <w:sz w:val="18"/>
                    </w:rPr>
                    <w:t>3.旋杆应经镀鉻防锈处理。</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旋柄为硬质塑料制成，表面光洁、无毛刺，无缩迹。与旋杆接合牢固。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十字螺丝刀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75mm×0.6mm×4mm</w:t>
                  </w:r>
                  <w:r>
                    <w:br/>
                  </w:r>
                  <w:r>
                    <w:rPr>
                      <w:rFonts w:ascii="仿宋_GB2312" w:hAnsi="仿宋_GB2312" w:cs="仿宋_GB2312" w:eastAsia="仿宋_GB2312"/>
                      <w:sz w:val="18"/>
                    </w:rPr>
                    <w:t>技术要求：</w:t>
                  </w:r>
                  <w:r>
                    <w:br/>
                  </w:r>
                  <w:r>
                    <w:rPr>
                      <w:rFonts w:ascii="仿宋_GB2312" w:hAnsi="仿宋_GB2312" w:cs="仿宋_GB2312" w:eastAsia="仿宋_GB2312"/>
                      <w:sz w:val="18"/>
                    </w:rPr>
                    <w:t>1.旋杆材料采用45#钢，工作部长度内硬度HRC48～54。</w:t>
                  </w:r>
                  <w:r>
                    <w:br/>
                  </w:r>
                  <w:r>
                    <w:rPr>
                      <w:rFonts w:ascii="仿宋_GB2312" w:hAnsi="仿宋_GB2312" w:cs="仿宋_GB2312" w:eastAsia="仿宋_GB2312"/>
                      <w:sz w:val="18"/>
                    </w:rPr>
                    <w:t>2.旋杆长度L：</w:t>
                  </w:r>
                  <w:r>
                    <w:rPr>
                      <w:rFonts w:ascii="仿宋_GB2312" w:hAnsi="仿宋_GB2312" w:cs="仿宋_GB2312" w:eastAsia="仿宋_GB2312"/>
                      <w:sz w:val="20"/>
                    </w:rPr>
                    <w:t>≥</w:t>
                  </w:r>
                  <w:r>
                    <w:rPr>
                      <w:rFonts w:ascii="仿宋_GB2312" w:hAnsi="仿宋_GB2312" w:cs="仿宋_GB2312" w:eastAsia="仿宋_GB2312"/>
                      <w:sz w:val="18"/>
                    </w:rPr>
                    <w:t>75mm，直径D：</w:t>
                  </w:r>
                  <w:r>
                    <w:rPr>
                      <w:rFonts w:ascii="仿宋_GB2312" w:hAnsi="仿宋_GB2312" w:cs="仿宋_GB2312" w:eastAsia="仿宋_GB2312"/>
                      <w:sz w:val="20"/>
                    </w:rPr>
                    <w:t>≥</w:t>
                  </w:r>
                  <w:r>
                    <w:rPr>
                      <w:rFonts w:ascii="仿宋_GB2312" w:hAnsi="仿宋_GB2312" w:cs="仿宋_GB2312" w:eastAsia="仿宋_GB2312"/>
                      <w:sz w:val="18"/>
                    </w:rPr>
                    <w:t>4mm。</w:t>
                  </w:r>
                  <w:r>
                    <w:br/>
                  </w:r>
                  <w:r>
                    <w:rPr>
                      <w:rFonts w:ascii="仿宋_GB2312" w:hAnsi="仿宋_GB2312" w:cs="仿宋_GB2312" w:eastAsia="仿宋_GB2312"/>
                      <w:sz w:val="18"/>
                    </w:rPr>
                    <w:t>3.旋杆应经镀铬防锈处理。</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旋柄为硬质塑料制成，表面光洁无毛刺，无缩迹，与旋杆接合牢固。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钢丝钳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180mm。</w:t>
                  </w:r>
                  <w:r>
                    <w:br/>
                  </w:r>
                  <w:r>
                    <w:rPr>
                      <w:rFonts w:ascii="仿宋_GB2312" w:hAnsi="仿宋_GB2312" w:cs="仿宋_GB2312" w:eastAsia="仿宋_GB2312"/>
                      <w:sz w:val="18"/>
                    </w:rPr>
                    <w:t>技术要求：</w:t>
                  </w:r>
                  <w:r>
                    <w:br/>
                  </w:r>
                  <w:r>
                    <w:rPr>
                      <w:rFonts w:ascii="仿宋_GB2312" w:hAnsi="仿宋_GB2312" w:cs="仿宋_GB2312" w:eastAsia="仿宋_GB2312"/>
                      <w:sz w:val="18"/>
                    </w:rPr>
                    <w:t>钢丝钳的结构是由手柄、钳头、关节等组成。</w:t>
                  </w:r>
                  <w:r>
                    <w:rPr>
                      <w:rFonts w:ascii="仿宋_GB2312" w:hAnsi="仿宋_GB2312" w:cs="仿宋_GB2312" w:eastAsia="仿宋_GB2312"/>
                      <w:sz w:val="18"/>
                    </w:rPr>
                    <w:t>8寸，碳钢，把手虎皮塑料包皮。</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0.25kg（圆柱形）。</w:t>
                  </w:r>
                  <w:r>
                    <w:br/>
                  </w:r>
                  <w:r>
                    <w:rPr>
                      <w:rFonts w:ascii="仿宋_GB2312" w:hAnsi="仿宋_GB2312" w:cs="仿宋_GB2312" w:eastAsia="仿宋_GB2312"/>
                      <w:sz w:val="18"/>
                    </w:rPr>
                    <w:t>技术要求：</w:t>
                  </w:r>
                  <w:r>
                    <w:br/>
                  </w:r>
                  <w:r>
                    <w:rPr>
                      <w:rFonts w:ascii="仿宋_GB2312" w:hAnsi="仿宋_GB2312" w:cs="仿宋_GB2312" w:eastAsia="仿宋_GB2312"/>
                      <w:sz w:val="18"/>
                    </w:rPr>
                    <w:t>1.手锤的材料，用45＃优质碳素结构钢制成。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手锤的表面不应有裂纹、折</w:t>
                  </w:r>
                  <w:r>
                    <w:rPr>
                      <w:rFonts w:ascii="仿宋_GB2312" w:hAnsi="仿宋_GB2312" w:cs="仿宋_GB2312" w:eastAsia="仿宋_GB2312"/>
                      <w:sz w:val="18"/>
                    </w:rPr>
                    <w:t>叠</w:t>
                  </w:r>
                  <w:r>
                    <w:rPr>
                      <w:rFonts w:ascii="仿宋_GB2312" w:hAnsi="仿宋_GB2312" w:cs="仿宋_GB2312" w:eastAsia="仿宋_GB2312"/>
                      <w:sz w:val="18"/>
                    </w:rPr>
                    <w:t>、毛刺、凹痕、气孔、砂眼、黄锈。</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手锤敲击面为凸圆弧形，边缘倒角应均匀。</w:t>
                  </w:r>
                </w:p>
                <w:p>
                  <w:pPr>
                    <w:pStyle w:val="null3"/>
                    <w:jc w:val="both"/>
                  </w:pPr>
                  <w:r>
                    <w:rPr>
                      <w:rFonts w:ascii="仿宋_GB2312" w:hAnsi="仿宋_GB2312" w:cs="仿宋_GB2312" w:eastAsia="仿宋_GB2312"/>
                      <w:sz w:val="18"/>
                    </w:rPr>
                    <w:t>4.手锤把为</w:t>
                  </w:r>
                  <w:r>
                    <w:rPr>
                      <w:rFonts w:ascii="仿宋_GB2312" w:hAnsi="仿宋_GB2312" w:cs="仿宋_GB2312" w:eastAsia="仿宋_GB2312"/>
                      <w:sz w:val="18"/>
                    </w:rPr>
                    <w:t>木</w:t>
                  </w:r>
                  <w:r>
                    <w:rPr>
                      <w:rFonts w:ascii="仿宋_GB2312" w:hAnsi="仿宋_GB2312" w:cs="仿宋_GB2312" w:eastAsia="仿宋_GB2312"/>
                      <w:sz w:val="18"/>
                    </w:rPr>
                    <w:t>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锉刀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250mm。</w:t>
                  </w:r>
                  <w:r>
                    <w:br/>
                  </w:r>
                  <w:r>
                    <w:rPr>
                      <w:rFonts w:ascii="仿宋_GB2312" w:hAnsi="仿宋_GB2312" w:cs="仿宋_GB2312" w:eastAsia="仿宋_GB2312"/>
                      <w:sz w:val="18"/>
                    </w:rPr>
                    <w:t>2.</w:t>
                  </w:r>
                  <w:r>
                    <w:rPr>
                      <w:rFonts w:ascii="仿宋_GB2312" w:hAnsi="仿宋_GB2312" w:cs="仿宋_GB2312" w:eastAsia="仿宋_GB2312"/>
                      <w:sz w:val="18"/>
                    </w:rPr>
                    <w:t>技术要求：带柄，特殊工具钢，由手柄，锉面组成。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剪刀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规格型号：</w:t>
                  </w:r>
                  <w:r>
                    <w:rPr>
                      <w:rFonts w:ascii="仿宋_GB2312" w:hAnsi="仿宋_GB2312" w:cs="仿宋_GB2312" w:eastAsia="仿宋_GB2312"/>
                      <w:sz w:val="20"/>
                    </w:rPr>
                    <w:t>≥</w:t>
                  </w:r>
                  <w:r>
                    <w:rPr>
                      <w:rFonts w:ascii="仿宋_GB2312" w:hAnsi="仿宋_GB2312" w:cs="仿宋_GB2312" w:eastAsia="仿宋_GB2312"/>
                      <w:sz w:val="18"/>
                    </w:rPr>
                    <w:t>160mm。</w:t>
                  </w:r>
                  <w:r>
                    <w:br/>
                  </w:r>
                  <w:r>
                    <w:rPr>
                      <w:rFonts w:ascii="仿宋_GB2312" w:hAnsi="仿宋_GB2312" w:cs="仿宋_GB2312" w:eastAsia="仿宋_GB2312"/>
                      <w:sz w:val="18"/>
                    </w:rPr>
                    <w:t>2.</w:t>
                  </w:r>
                  <w:r>
                    <w:rPr>
                      <w:rFonts w:ascii="仿宋_GB2312" w:hAnsi="仿宋_GB2312" w:cs="仿宋_GB2312" w:eastAsia="仿宋_GB2312"/>
                      <w:sz w:val="18"/>
                    </w:rPr>
                    <w:t>技术要求：</w:t>
                  </w:r>
                  <w:r>
                    <w:br/>
                  </w:r>
                  <w:r>
                    <w:rPr>
                      <w:rFonts w:ascii="仿宋_GB2312" w:hAnsi="仿宋_GB2312" w:cs="仿宋_GB2312" w:eastAsia="仿宋_GB2312"/>
                      <w:sz w:val="18"/>
                    </w:rPr>
                    <w:t>a.</w:t>
                  </w:r>
                  <w:r>
                    <w:rPr>
                      <w:rFonts w:ascii="仿宋_GB2312" w:hAnsi="仿宋_GB2312" w:cs="仿宋_GB2312" w:eastAsia="仿宋_GB2312"/>
                      <w:sz w:val="18"/>
                    </w:rPr>
                    <w:t>材料为</w:t>
                  </w:r>
                  <w:r>
                    <w:rPr>
                      <w:rFonts w:ascii="仿宋_GB2312" w:hAnsi="仿宋_GB2312" w:cs="仿宋_GB2312" w:eastAsia="仿宋_GB2312"/>
                      <w:sz w:val="18"/>
                    </w:rPr>
                    <w:t>45#钢，表面镀铬，表面光洁无锈蚀、无毛刺、砂眼。</w:t>
                  </w:r>
                </w:p>
                <w:p>
                  <w:pPr>
                    <w:pStyle w:val="null3"/>
                    <w:jc w:val="both"/>
                  </w:pPr>
                  <w:r>
                    <w:rPr>
                      <w:rFonts w:ascii="仿宋_GB2312" w:hAnsi="仿宋_GB2312" w:cs="仿宋_GB2312" w:eastAsia="仿宋_GB2312"/>
                      <w:sz w:val="18"/>
                    </w:rPr>
                    <w:t>b</w:t>
                  </w:r>
                  <w:r>
                    <w:rPr>
                      <w:rFonts w:ascii="仿宋_GB2312" w:hAnsi="仿宋_GB2312" w:cs="仿宋_GB2312" w:eastAsia="仿宋_GB2312"/>
                      <w:sz w:val="18"/>
                    </w:rPr>
                    <w:t>.</w:t>
                  </w:r>
                  <w:r>
                    <w:rPr>
                      <w:rFonts w:ascii="仿宋_GB2312" w:hAnsi="仿宋_GB2312" w:cs="仿宋_GB2312" w:eastAsia="仿宋_GB2312"/>
                      <w:sz w:val="18"/>
                    </w:rPr>
                    <w:t>剪口工作部硬度</w:t>
                  </w:r>
                  <w:r>
                    <w:rPr>
                      <w:rFonts w:ascii="仿宋_GB2312" w:hAnsi="仿宋_GB2312" w:cs="仿宋_GB2312" w:eastAsia="仿宋_GB2312"/>
                      <w:sz w:val="20"/>
                    </w:rPr>
                    <w:t>≥</w:t>
                  </w:r>
                  <w:r>
                    <w:rPr>
                      <w:rFonts w:ascii="仿宋_GB2312" w:hAnsi="仿宋_GB2312" w:cs="仿宋_GB2312" w:eastAsia="仿宋_GB2312"/>
                      <w:sz w:val="18"/>
                    </w:rPr>
                    <w:t>HRC54。</w:t>
                  </w:r>
                  <w:r>
                    <w:br/>
                  </w:r>
                  <w:r>
                    <w:rPr>
                      <w:rFonts w:ascii="仿宋_GB2312" w:hAnsi="仿宋_GB2312" w:cs="仿宋_GB2312" w:eastAsia="仿宋_GB2312"/>
                      <w:sz w:val="18"/>
                    </w:rPr>
                    <w:t>c</w:t>
                  </w:r>
                  <w:r>
                    <w:rPr>
                      <w:rFonts w:ascii="仿宋_GB2312" w:hAnsi="仿宋_GB2312" w:cs="仿宋_GB2312" w:eastAsia="仿宋_GB2312"/>
                      <w:sz w:val="18"/>
                    </w:rPr>
                    <w:t>.剪子的连接销与剪体的连接松紧适度。</w:t>
                  </w:r>
                </w:p>
                <w:p>
                  <w:pPr>
                    <w:pStyle w:val="null3"/>
                    <w:jc w:val="both"/>
                  </w:pPr>
                  <w:r>
                    <w:rPr>
                      <w:rFonts w:ascii="仿宋_GB2312" w:hAnsi="仿宋_GB2312" w:cs="仿宋_GB2312" w:eastAsia="仿宋_GB2312"/>
                      <w:sz w:val="18"/>
                    </w:rPr>
                    <w:t>d</w:t>
                  </w:r>
                  <w:r>
                    <w:rPr>
                      <w:rFonts w:ascii="仿宋_GB2312" w:hAnsi="仿宋_GB2312" w:cs="仿宋_GB2312" w:eastAsia="仿宋_GB2312"/>
                      <w:sz w:val="18"/>
                    </w:rPr>
                    <w:t>.剪刀刃锋利，无崩裂，剪口前端应对齐。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玻璃瓶盖开启器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满足中学化学实验教学的要求。</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20"/>
                    </w:rPr>
                    <w:t>≥</w:t>
                  </w:r>
                  <w:r>
                    <w:rPr>
                      <w:rFonts w:ascii="仿宋_GB2312" w:hAnsi="仿宋_GB2312" w:cs="仿宋_GB2312" w:eastAsia="仿宋_GB2312"/>
                      <w:sz w:val="18"/>
                    </w:rPr>
                    <w:t>11.5×7.5cm</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玻璃管切割器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产品由切割头、手柄两大部分组成。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总长</w:t>
                  </w:r>
                  <w:r>
                    <w:rPr>
                      <w:rFonts w:ascii="仿宋_GB2312" w:hAnsi="仿宋_GB2312" w:cs="仿宋_GB2312" w:eastAsia="仿宋_GB2312"/>
                      <w:sz w:val="20"/>
                    </w:rPr>
                    <w:t>≥</w:t>
                  </w:r>
                  <w:r>
                    <w:rPr>
                      <w:rFonts w:ascii="仿宋_GB2312" w:hAnsi="仿宋_GB2312" w:cs="仿宋_GB2312" w:eastAsia="仿宋_GB2312"/>
                      <w:sz w:val="18"/>
                    </w:rPr>
                    <w:t>160mm。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切割头由金属架和金刚石刻刀组成，手柄为塑料制。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防毒口罩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直接式防毒口罩。</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由主体、滤毒盒、滤毒材料、吸气阀和系带组成。</w:t>
                  </w:r>
                </w:p>
                <w:p>
                  <w:pPr>
                    <w:pStyle w:val="null3"/>
                    <w:jc w:val="both"/>
                  </w:pPr>
                  <w:r>
                    <w:rPr>
                      <w:rFonts w:ascii="仿宋_GB2312" w:hAnsi="仿宋_GB2312" w:cs="仿宋_GB2312" w:eastAsia="仿宋_GB2312"/>
                      <w:sz w:val="18"/>
                    </w:rPr>
                    <w:t>3.口罩能完全罩住口、鼻不漏气。</w:t>
                  </w:r>
                </w:p>
                <w:p>
                  <w:pPr>
                    <w:pStyle w:val="null3"/>
                    <w:jc w:val="both"/>
                  </w:pPr>
                  <w:r>
                    <w:rPr>
                      <w:rFonts w:ascii="仿宋_GB2312" w:hAnsi="仿宋_GB2312" w:cs="仿宋_GB2312" w:eastAsia="仿宋_GB2312"/>
                      <w:sz w:val="18"/>
                    </w:rPr>
                    <w:t>4.系带可调节松紧。</w:t>
                  </w:r>
                </w:p>
                <w:p>
                  <w:pPr>
                    <w:pStyle w:val="null3"/>
                    <w:jc w:val="both"/>
                  </w:pPr>
                  <w:r>
                    <w:rPr>
                      <w:rFonts w:ascii="仿宋_GB2312" w:hAnsi="仿宋_GB2312" w:cs="仿宋_GB2312" w:eastAsia="仿宋_GB2312"/>
                      <w:sz w:val="18"/>
                    </w:rPr>
                    <w:t>5.防毒时间</w:t>
                  </w:r>
                  <w:r>
                    <w:rPr>
                      <w:rFonts w:ascii="仿宋_GB2312" w:hAnsi="仿宋_GB2312" w:cs="仿宋_GB2312" w:eastAsia="仿宋_GB2312"/>
                      <w:sz w:val="18"/>
                    </w:rPr>
                    <w:t>≥</w:t>
                  </w:r>
                  <w:r>
                    <w:rPr>
                      <w:rFonts w:ascii="仿宋_GB2312" w:hAnsi="仿宋_GB2312" w:cs="仿宋_GB2312" w:eastAsia="仿宋_GB2312"/>
                      <w:sz w:val="18"/>
                    </w:rPr>
                    <w:t>1小时。</w:t>
                  </w:r>
                </w:p>
                <w:p>
                  <w:pPr>
                    <w:pStyle w:val="null3"/>
                    <w:jc w:val="both"/>
                  </w:pPr>
                  <w:r>
                    <w:rPr>
                      <w:rFonts w:ascii="仿宋_GB2312" w:hAnsi="仿宋_GB2312" w:cs="仿宋_GB2312" w:eastAsia="仿宋_GB2312"/>
                      <w:sz w:val="18"/>
                    </w:rPr>
                    <w:t>6.有关口罩的数据：口罩重量：＜250克；呼气阻力：＜49帕；吸气阻力：＜78帕；漏气系数：＜5%；有害空间：＜170cm2；下方视野：＞35º。</w:t>
                  </w:r>
                </w:p>
                <w:p>
                  <w:pPr>
                    <w:pStyle w:val="null3"/>
                    <w:jc w:val="both"/>
                  </w:pPr>
                  <w:r>
                    <w:rPr>
                      <w:rFonts w:ascii="仿宋_GB2312" w:hAnsi="仿宋_GB2312" w:cs="仿宋_GB2312" w:eastAsia="仿宋_GB2312"/>
                      <w:sz w:val="18"/>
                    </w:rPr>
                    <w:t>7．口罩应卫生清洁，不得有灰尘。不得用有毒材料制作。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耐酸手套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产品为橡胶制品，长袖口带五指套。袖长</w:t>
                  </w:r>
                  <w:r>
                    <w:rPr>
                      <w:rFonts w:ascii="仿宋_GB2312" w:hAnsi="仿宋_GB2312" w:cs="仿宋_GB2312" w:eastAsia="仿宋_GB2312"/>
                      <w:sz w:val="18"/>
                    </w:rPr>
                    <w:t>≥2</w:t>
                  </w:r>
                  <w:r>
                    <w:rPr>
                      <w:rFonts w:ascii="仿宋_GB2312" w:hAnsi="仿宋_GB2312" w:cs="仿宋_GB2312" w:eastAsia="仿宋_GB2312"/>
                      <w:sz w:val="18"/>
                    </w:rPr>
                    <w:t>0cm。</w:t>
                  </w:r>
                  <w:r>
                    <w:br/>
                  </w:r>
                  <w:r>
                    <w:rPr>
                      <w:rFonts w:ascii="仿宋_GB2312" w:hAnsi="仿宋_GB2312" w:cs="仿宋_GB2312" w:eastAsia="仿宋_GB2312"/>
                      <w:sz w:val="18"/>
                    </w:rPr>
                    <w:t>2.应耐强酸、强碱及氧化剂、还原剂等化学药品试剂的腐蚀，并结实耐用。</w:t>
                  </w:r>
                  <w:r>
                    <w:br/>
                  </w:r>
                  <w:r>
                    <w:rPr>
                      <w:rFonts w:ascii="仿宋_GB2312" w:hAnsi="仿宋_GB2312" w:cs="仿宋_GB2312" w:eastAsia="仿宋_GB2312"/>
                      <w:sz w:val="18"/>
                    </w:rPr>
                    <w:t>3.冬季不得发硬，夏季不得粘连。</w:t>
                  </w:r>
                  <w:r>
                    <w:br/>
                  </w:r>
                  <w:r>
                    <w:rPr>
                      <w:rFonts w:ascii="仿宋_GB2312" w:hAnsi="仿宋_GB2312" w:cs="仿宋_GB2312" w:eastAsia="仿宋_GB2312"/>
                      <w:sz w:val="18"/>
                    </w:rPr>
                    <w:t>4.各部位应完整严密，无开裂和小孔。</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简易急救箱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急救箱内应配备以下药品及器材：剪刀，镊子，绷带，药棉，纱布块，创口贴，止血带，酒精，碘伏，急救毯，医用棉签，胶带，压舌板，烧烫伤膏，风油精，清凉油。</w:t>
                  </w:r>
                </w:p>
                <w:p>
                  <w:pPr>
                    <w:pStyle w:val="null3"/>
                    <w:jc w:val="both"/>
                  </w:pPr>
                  <w:r>
                    <w:rPr>
                      <w:rFonts w:ascii="仿宋_GB2312" w:hAnsi="仿宋_GB2312" w:cs="仿宋_GB2312" w:eastAsia="仿宋_GB2312"/>
                      <w:sz w:val="18"/>
                    </w:rPr>
                    <w:t>1.急救箱内所配药物及器材应能满足实验过程中出现的烫伤、灼伤、机械创伤及消毒等一般性救护处理的需要。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生物显微演示装置</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彩色</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分辨率</w:t>
                  </w:r>
                  <w:r>
                    <w:rPr>
                      <w:rFonts w:ascii="仿宋_GB2312" w:hAnsi="仿宋_GB2312" w:cs="仿宋_GB2312" w:eastAsia="仿宋_GB2312"/>
                      <w:sz w:val="20"/>
                    </w:rPr>
                    <w:t>≥</w:t>
                  </w:r>
                  <w:r>
                    <w:rPr>
                      <w:rFonts w:ascii="仿宋_GB2312" w:hAnsi="仿宋_GB2312" w:cs="仿宋_GB2312" w:eastAsia="仿宋_GB2312"/>
                      <w:sz w:val="18"/>
                    </w:rPr>
                    <w:t>450TV线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放大倍数</w:t>
                  </w:r>
                  <w:r>
                    <w:rPr>
                      <w:rFonts w:ascii="仿宋_GB2312" w:hAnsi="仿宋_GB2312" w:cs="仿宋_GB2312" w:eastAsia="仿宋_GB2312"/>
                      <w:sz w:val="18"/>
                    </w:rPr>
                    <w:t>40倍～1500倍</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双目立体显微镜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外形尺寸：</w:t>
                  </w:r>
                  <w:r>
                    <w:rPr>
                      <w:rFonts w:ascii="仿宋_GB2312" w:hAnsi="仿宋_GB2312" w:cs="仿宋_GB2312" w:eastAsia="仿宋_GB2312"/>
                      <w:sz w:val="20"/>
                    </w:rPr>
                    <w:t>≥</w:t>
                  </w:r>
                  <w:r>
                    <w:rPr>
                      <w:rFonts w:ascii="仿宋_GB2312" w:hAnsi="仿宋_GB2312" w:cs="仿宋_GB2312" w:eastAsia="仿宋_GB2312"/>
                      <w:sz w:val="18"/>
                    </w:rPr>
                    <w:t>16cmx12cmx25cm，</w:t>
                  </w:r>
                  <w:r>
                    <w:rPr>
                      <w:rFonts w:ascii="仿宋_GB2312" w:hAnsi="仿宋_GB2312" w:cs="仿宋_GB2312" w:eastAsia="仿宋_GB2312"/>
                      <w:sz w:val="18"/>
                    </w:rPr>
                    <w:t>由镜座、托镜杆、镜筒、准焦螺旋、载物台、目镜、物镜等组成</w:t>
                  </w:r>
                  <w:r>
                    <w:br/>
                  </w:r>
                  <w:r>
                    <w:rPr>
                      <w:rFonts w:ascii="仿宋_GB2312" w:hAnsi="仿宋_GB2312" w:cs="仿宋_GB2312" w:eastAsia="仿宋_GB2312"/>
                      <w:sz w:val="18"/>
                    </w:rPr>
                    <w:t>2.放大率：40×。</w:t>
                  </w:r>
                  <w:r>
                    <w:br/>
                  </w:r>
                  <w:r>
                    <w:rPr>
                      <w:rFonts w:ascii="仿宋_GB2312" w:hAnsi="仿宋_GB2312" w:cs="仿宋_GB2312" w:eastAsia="仿宋_GB2312"/>
                      <w:sz w:val="18"/>
                    </w:rPr>
                    <w:t>3.双目45°倾斜，镜体360°旋转。</w:t>
                  </w:r>
                  <w:r>
                    <w:br/>
                  </w:r>
                  <w:r>
                    <w:rPr>
                      <w:rFonts w:ascii="仿宋_GB2312" w:hAnsi="仿宋_GB2312" w:cs="仿宋_GB2312" w:eastAsia="仿宋_GB2312"/>
                      <w:sz w:val="18"/>
                    </w:rPr>
                    <w:t>4.工作距离：</w:t>
                  </w:r>
                  <w:r>
                    <w:rPr>
                      <w:rFonts w:ascii="仿宋_GB2312" w:hAnsi="仿宋_GB2312" w:cs="仿宋_GB2312" w:eastAsia="仿宋_GB2312"/>
                      <w:sz w:val="20"/>
                    </w:rPr>
                    <w:t>≥</w:t>
                  </w:r>
                  <w:r>
                    <w:rPr>
                      <w:rFonts w:ascii="仿宋_GB2312" w:hAnsi="仿宋_GB2312" w:cs="仿宋_GB2312" w:eastAsia="仿宋_GB2312"/>
                      <w:sz w:val="18"/>
                    </w:rPr>
                    <w:t>88mm。</w:t>
                  </w:r>
                  <w:r>
                    <w:br/>
                  </w:r>
                  <w:r>
                    <w:rPr>
                      <w:rFonts w:ascii="仿宋_GB2312" w:hAnsi="仿宋_GB2312" w:cs="仿宋_GB2312" w:eastAsia="仿宋_GB2312"/>
                      <w:sz w:val="18"/>
                    </w:rPr>
                    <w:t>5.成像应齐焦，左右两系统的放大率差应</w:t>
                  </w:r>
                  <w:r>
                    <w:rPr>
                      <w:rFonts w:ascii="仿宋_GB2312" w:hAnsi="仿宋_GB2312" w:cs="仿宋_GB2312" w:eastAsia="仿宋_GB2312"/>
                      <w:sz w:val="18"/>
                    </w:rPr>
                    <w:t>≤</w:t>
                  </w:r>
                  <w:r>
                    <w:rPr>
                      <w:rFonts w:ascii="仿宋_GB2312" w:hAnsi="仿宋_GB2312" w:cs="仿宋_GB2312" w:eastAsia="仿宋_GB2312"/>
                      <w:sz w:val="18"/>
                    </w:rPr>
                    <w:t>1.5%。</w:t>
                  </w:r>
                  <w:r>
                    <w:br/>
                  </w:r>
                  <w:r>
                    <w:rPr>
                      <w:rFonts w:ascii="仿宋_GB2312" w:hAnsi="仿宋_GB2312" w:cs="仿宋_GB2312" w:eastAsia="仿宋_GB2312"/>
                      <w:sz w:val="18"/>
                    </w:rPr>
                    <w:t>6.瞳距可调。</w:t>
                  </w:r>
                  <w:r>
                    <w:br/>
                  </w:r>
                  <w:r>
                    <w:rPr>
                      <w:rFonts w:ascii="仿宋_GB2312" w:hAnsi="仿宋_GB2312" w:cs="仿宋_GB2312" w:eastAsia="仿宋_GB2312"/>
                      <w:sz w:val="18"/>
                    </w:rPr>
                    <w:t>7.调焦机构稳定，不应有自行下滑现象。每台一个专用木箱包装，并用螺钉固定</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放大镜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组成：由凸透镜、透镜框及手柄组成。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凸透镜直径</w:t>
                  </w:r>
                  <w:r>
                    <w:rPr>
                      <w:rFonts w:ascii="仿宋_GB2312" w:hAnsi="仿宋_GB2312" w:cs="仿宋_GB2312" w:eastAsia="仿宋_GB2312"/>
                      <w:sz w:val="18"/>
                    </w:rPr>
                    <w:t>≥</w:t>
                  </w:r>
                  <w:r>
                    <w:rPr>
                      <w:rFonts w:ascii="仿宋_GB2312" w:hAnsi="仿宋_GB2312" w:cs="仿宋_GB2312" w:eastAsia="仿宋_GB2312"/>
                      <w:sz w:val="18"/>
                    </w:rPr>
                    <w:t>Φ50mm,柄长55mm 放大倍率：5×。</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透镜应无明显条纹。气泡度</w:t>
                  </w:r>
                  <w:r>
                    <w:rPr>
                      <w:rFonts w:ascii="仿宋_GB2312" w:hAnsi="仿宋_GB2312" w:cs="仿宋_GB2312" w:eastAsia="仿宋_GB2312"/>
                      <w:sz w:val="18"/>
                    </w:rPr>
                    <w:t>q为Φ1.0 [0.5]。</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透镜框应能牢靠地夹持透镜。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望远镜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1.适用于初中生物课堂示范观察。</w:t>
                  </w:r>
                </w:p>
                <w:p>
                  <w:pPr>
                    <w:pStyle w:val="null3"/>
                    <w:jc w:val="both"/>
                  </w:pPr>
                  <w:r>
                    <w:rPr>
                      <w:rFonts w:ascii="仿宋_GB2312" w:hAnsi="仿宋_GB2312" w:cs="仿宋_GB2312" w:eastAsia="仿宋_GB2312"/>
                      <w:sz w:val="18"/>
                    </w:rPr>
                    <w:t>2.7×35或20×35，棱镜式双目望远镜（开普勒望远镜）</w:t>
                  </w:r>
                </w:p>
                <w:p>
                  <w:pPr>
                    <w:pStyle w:val="null3"/>
                    <w:jc w:val="both"/>
                  </w:pPr>
                  <w:r>
                    <w:rPr>
                      <w:rFonts w:ascii="仿宋_GB2312" w:hAnsi="仿宋_GB2312" w:cs="仿宋_GB2312" w:eastAsia="仿宋_GB2312"/>
                      <w:sz w:val="18"/>
                    </w:rPr>
                    <w:t>二、技术要求：</w:t>
                  </w:r>
                </w:p>
                <w:p>
                  <w:pPr>
                    <w:pStyle w:val="null3"/>
                    <w:jc w:val="both"/>
                  </w:pPr>
                  <w:r>
                    <w:rPr>
                      <w:rFonts w:ascii="仿宋_GB2312" w:hAnsi="仿宋_GB2312" w:cs="仿宋_GB2312" w:eastAsia="仿宋_GB2312"/>
                      <w:sz w:val="18"/>
                    </w:rPr>
                    <w:t>1.7×35或20×35，产品主体采用塑料、镜片采用光学玻璃。</w:t>
                  </w:r>
                </w:p>
                <w:p>
                  <w:pPr>
                    <w:pStyle w:val="null3"/>
                    <w:jc w:val="both"/>
                  </w:pPr>
                  <w:r>
                    <w:rPr>
                      <w:rFonts w:ascii="仿宋_GB2312" w:hAnsi="仿宋_GB2312" w:cs="仿宋_GB2312" w:eastAsia="仿宋_GB2312"/>
                      <w:sz w:val="18"/>
                    </w:rPr>
                    <w:t>2.望远镜平直状态下外形尺寸</w:t>
                  </w:r>
                  <w:r>
                    <w:rPr>
                      <w:rFonts w:ascii="仿宋_GB2312" w:hAnsi="仿宋_GB2312" w:cs="仿宋_GB2312" w:eastAsia="仿宋_GB2312"/>
                      <w:sz w:val="18"/>
                    </w:rPr>
                    <w:t>：</w:t>
                  </w:r>
                  <w:r>
                    <w:rPr>
                      <w:rFonts w:ascii="仿宋_GB2312" w:hAnsi="仿宋_GB2312" w:cs="仿宋_GB2312" w:eastAsia="仿宋_GB2312"/>
                      <w:sz w:val="20"/>
                    </w:rPr>
                    <w:t>≥</w:t>
                  </w:r>
                  <w:r>
                    <w:rPr>
                      <w:rFonts w:ascii="仿宋_GB2312" w:hAnsi="仿宋_GB2312" w:cs="仿宋_GB2312" w:eastAsia="仿宋_GB2312"/>
                      <w:sz w:val="18"/>
                    </w:rPr>
                    <w:t>18×14.5×5.5cm。</w:t>
                  </w:r>
                </w:p>
                <w:p>
                  <w:pPr>
                    <w:pStyle w:val="null3"/>
                    <w:jc w:val="both"/>
                  </w:pPr>
                  <w:r>
                    <w:rPr>
                      <w:rFonts w:ascii="仿宋_GB2312" w:hAnsi="仿宋_GB2312" w:cs="仿宋_GB2312" w:eastAsia="仿宋_GB2312"/>
                      <w:sz w:val="18"/>
                    </w:rPr>
                    <w:t>3.表面美观、无明显划痕、擦伤和破损。外包皮应平整粘贴牢靠。同一具望远镜左右镜筒光学件镀膜颜色应基本一致。</w:t>
                  </w:r>
                </w:p>
                <w:p>
                  <w:pPr>
                    <w:pStyle w:val="null3"/>
                    <w:jc w:val="both"/>
                  </w:pPr>
                  <w:r>
                    <w:rPr>
                      <w:rFonts w:ascii="仿宋_GB2312" w:hAnsi="仿宋_GB2312" w:cs="仿宋_GB2312" w:eastAsia="仿宋_GB2312"/>
                      <w:sz w:val="18"/>
                    </w:rPr>
                    <w:t>4.从物镜和目镜方向向内看镜片，应无明显的破边和脏点。</w:t>
                  </w:r>
                </w:p>
                <w:p>
                  <w:pPr>
                    <w:pStyle w:val="null3"/>
                    <w:jc w:val="both"/>
                  </w:pPr>
                  <w:r>
                    <w:rPr>
                      <w:rFonts w:ascii="仿宋_GB2312" w:hAnsi="仿宋_GB2312" w:cs="仿宋_GB2312" w:eastAsia="仿宋_GB2312"/>
                      <w:sz w:val="18"/>
                    </w:rPr>
                    <w:t>5.产品各运动部位的转动和移动应平滑，无松动或卡滞现象。机械传动运动部位应能自如的停留在任一位置上。</w:t>
                  </w:r>
                </w:p>
                <w:p>
                  <w:pPr>
                    <w:pStyle w:val="null3"/>
                    <w:jc w:val="both"/>
                  </w:pPr>
                  <w:r>
                    <w:rPr>
                      <w:rFonts w:ascii="仿宋_GB2312" w:hAnsi="仿宋_GB2312" w:cs="仿宋_GB2312" w:eastAsia="仿宋_GB2312"/>
                      <w:sz w:val="18"/>
                    </w:rPr>
                    <w:t>6.目视观察望远镜中远方目标的成像，应明亮清晰，观看舒适，色彩逼真，物像无明显变形和色差，细节明辨，层次分明。</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方座支架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由底座、立杆、垂直夹（</w:t>
                  </w:r>
                  <w:r>
                    <w:rPr>
                      <w:rFonts w:ascii="仿宋_GB2312" w:hAnsi="仿宋_GB2312" w:cs="仿宋_GB2312" w:eastAsia="仿宋_GB2312"/>
                      <w:sz w:val="18"/>
                    </w:rPr>
                    <w:t>2只）、平行夹、烧瓶夹、烧瓶架（大、小各1只）。</w:t>
                  </w:r>
                </w:p>
                <w:p>
                  <w:pPr>
                    <w:pStyle w:val="null3"/>
                    <w:jc w:val="both"/>
                  </w:pPr>
                  <w:r>
                    <w:rPr>
                      <w:rFonts w:ascii="仿宋_GB2312" w:hAnsi="仿宋_GB2312" w:cs="仿宋_GB2312" w:eastAsia="仿宋_GB2312"/>
                      <w:sz w:val="18"/>
                    </w:rPr>
                    <w:t>2.底座：铁制成，外层涂有防锈漆，尺寸：</w:t>
                  </w:r>
                  <w:r>
                    <w:rPr>
                      <w:rFonts w:ascii="仿宋_GB2312" w:hAnsi="仿宋_GB2312" w:cs="仿宋_GB2312" w:eastAsia="仿宋_GB2312"/>
                      <w:sz w:val="20"/>
                    </w:rPr>
                    <w:t>≥</w:t>
                  </w:r>
                  <w:r>
                    <w:rPr>
                      <w:rFonts w:ascii="仿宋_GB2312" w:hAnsi="仿宋_GB2312" w:cs="仿宋_GB2312" w:eastAsia="仿宋_GB2312"/>
                      <w:sz w:val="18"/>
                    </w:rPr>
                    <w:t>200mm×127mm×20mm，重</w:t>
                  </w:r>
                  <w:r>
                    <w:rPr>
                      <w:rFonts w:ascii="仿宋_GB2312" w:hAnsi="仿宋_GB2312" w:cs="仿宋_GB2312" w:eastAsia="仿宋_GB2312"/>
                      <w:sz w:val="20"/>
                    </w:rPr>
                    <w:t>≥</w:t>
                  </w:r>
                  <w:r>
                    <w:rPr>
                      <w:rFonts w:ascii="仿宋_GB2312" w:hAnsi="仿宋_GB2312" w:cs="仿宋_GB2312" w:eastAsia="仿宋_GB2312"/>
                      <w:sz w:val="18"/>
                    </w:rPr>
                    <w:t>1.16Kg。</w:t>
                  </w:r>
                </w:p>
                <w:p>
                  <w:pPr>
                    <w:pStyle w:val="null3"/>
                    <w:jc w:val="both"/>
                  </w:pPr>
                  <w:r>
                    <w:rPr>
                      <w:rFonts w:ascii="仿宋_GB2312" w:hAnsi="仿宋_GB2312" w:cs="仿宋_GB2312" w:eastAsia="仿宋_GB2312"/>
                      <w:sz w:val="18"/>
                    </w:rPr>
                    <w:t>3.立杆：直径为</w:t>
                  </w:r>
                  <w:r>
                    <w:rPr>
                      <w:rFonts w:ascii="仿宋_GB2312" w:hAnsi="仿宋_GB2312" w:cs="仿宋_GB2312" w:eastAsia="仿宋_GB2312"/>
                      <w:sz w:val="20"/>
                    </w:rPr>
                    <w:t>≥</w:t>
                  </w:r>
                  <w:r>
                    <w:rPr>
                      <w:rFonts w:ascii="仿宋_GB2312" w:hAnsi="仿宋_GB2312" w:cs="仿宋_GB2312" w:eastAsia="仿宋_GB2312"/>
                      <w:sz w:val="18"/>
                    </w:rPr>
                    <w:t>11.5mm，杆长</w:t>
                  </w:r>
                  <w:r>
                    <w:rPr>
                      <w:rFonts w:ascii="仿宋_GB2312" w:hAnsi="仿宋_GB2312" w:cs="仿宋_GB2312" w:eastAsia="仿宋_GB2312"/>
                      <w:sz w:val="20"/>
                    </w:rPr>
                    <w:t>≥</w:t>
                  </w:r>
                  <w:r>
                    <w:rPr>
                      <w:rFonts w:ascii="仿宋_GB2312" w:hAnsi="仿宋_GB2312" w:cs="仿宋_GB2312" w:eastAsia="仿宋_GB2312"/>
                      <w:sz w:val="18"/>
                    </w:rPr>
                    <w:t>610mm，一端为螺纹。立杆由优质铁制成，外层涂防锈漆。</w:t>
                  </w:r>
                </w:p>
                <w:p>
                  <w:pPr>
                    <w:pStyle w:val="null3"/>
                    <w:jc w:val="both"/>
                  </w:pPr>
                  <w:r>
                    <w:rPr>
                      <w:rFonts w:ascii="仿宋_GB2312" w:hAnsi="仿宋_GB2312" w:cs="仿宋_GB2312" w:eastAsia="仿宋_GB2312"/>
                      <w:sz w:val="18"/>
                    </w:rPr>
                    <w:t>4.垂直夹、平行夹为铸铁制品，分别附有M6紧固螺钉。</w:t>
                  </w:r>
                </w:p>
                <w:p>
                  <w:pPr>
                    <w:pStyle w:val="null3"/>
                    <w:jc w:val="both"/>
                  </w:pPr>
                  <w:r>
                    <w:rPr>
                      <w:rFonts w:ascii="仿宋_GB2312" w:hAnsi="仿宋_GB2312" w:cs="仿宋_GB2312" w:eastAsia="仿宋_GB2312"/>
                      <w:sz w:val="18"/>
                    </w:rPr>
                    <w:t>5.烧瓶夹、烧瓶架为铝合金制品。烧瓶夹：全长</w:t>
                  </w:r>
                  <w:r>
                    <w:rPr>
                      <w:rFonts w:ascii="仿宋_GB2312" w:hAnsi="仿宋_GB2312" w:cs="仿宋_GB2312" w:eastAsia="仿宋_GB2312"/>
                      <w:sz w:val="20"/>
                    </w:rPr>
                    <w:t>≥</w:t>
                  </w:r>
                  <w:r>
                    <w:rPr>
                      <w:rFonts w:ascii="仿宋_GB2312" w:hAnsi="仿宋_GB2312" w:cs="仿宋_GB2312" w:eastAsia="仿宋_GB2312"/>
                      <w:sz w:val="18"/>
                    </w:rPr>
                    <w:t>200mm，夹柄长度为：</w:t>
                  </w:r>
                  <w:r>
                    <w:rPr>
                      <w:rFonts w:ascii="仿宋_GB2312" w:hAnsi="仿宋_GB2312" w:cs="仿宋_GB2312" w:eastAsia="仿宋_GB2312"/>
                      <w:sz w:val="20"/>
                    </w:rPr>
                    <w:t>≥</w:t>
                  </w:r>
                  <w:r>
                    <w:rPr>
                      <w:rFonts w:ascii="仿宋_GB2312" w:hAnsi="仿宋_GB2312" w:cs="仿宋_GB2312" w:eastAsia="仿宋_GB2312"/>
                      <w:sz w:val="18"/>
                    </w:rPr>
                    <w:t>110mm。</w:t>
                  </w:r>
                </w:p>
                <w:p>
                  <w:pPr>
                    <w:pStyle w:val="null3"/>
                    <w:jc w:val="both"/>
                  </w:pPr>
                  <w:r>
                    <w:rPr>
                      <w:rFonts w:ascii="仿宋_GB2312" w:hAnsi="仿宋_GB2312" w:cs="仿宋_GB2312" w:eastAsia="仿宋_GB2312"/>
                      <w:sz w:val="18"/>
                    </w:rPr>
                    <w:t>6.烧瓶架：架柄长</w:t>
                  </w:r>
                  <w:r>
                    <w:rPr>
                      <w:rFonts w:ascii="仿宋_GB2312" w:hAnsi="仿宋_GB2312" w:cs="仿宋_GB2312" w:eastAsia="仿宋_GB2312"/>
                      <w:sz w:val="20"/>
                    </w:rPr>
                    <w:t>≥</w:t>
                  </w:r>
                  <w:r>
                    <w:rPr>
                      <w:rFonts w:ascii="仿宋_GB2312" w:hAnsi="仿宋_GB2312" w:cs="仿宋_GB2312" w:eastAsia="仿宋_GB2312"/>
                      <w:sz w:val="18"/>
                    </w:rPr>
                    <w:t>110mm，大小架框直径分别为：大环直径</w:t>
                  </w:r>
                  <w:r>
                    <w:rPr>
                      <w:rFonts w:ascii="仿宋_GB2312" w:hAnsi="仿宋_GB2312" w:cs="仿宋_GB2312" w:eastAsia="仿宋_GB2312"/>
                      <w:sz w:val="20"/>
                    </w:rPr>
                    <w:t>≥</w:t>
                  </w:r>
                  <w:r>
                    <w:rPr>
                      <w:rFonts w:ascii="仿宋_GB2312" w:hAnsi="仿宋_GB2312" w:cs="仿宋_GB2312" w:eastAsia="仿宋_GB2312"/>
                      <w:sz w:val="18"/>
                    </w:rPr>
                    <w:t>105mm，小环直径</w:t>
                  </w:r>
                  <w:r>
                    <w:rPr>
                      <w:rFonts w:ascii="仿宋_GB2312" w:hAnsi="仿宋_GB2312" w:cs="仿宋_GB2312" w:eastAsia="仿宋_GB2312"/>
                      <w:sz w:val="20"/>
                    </w:rPr>
                    <w:t>≥</w:t>
                  </w:r>
                  <w:r>
                    <w:rPr>
                      <w:rFonts w:ascii="仿宋_GB2312" w:hAnsi="仿宋_GB2312" w:cs="仿宋_GB2312" w:eastAsia="仿宋_GB2312"/>
                      <w:sz w:val="18"/>
                    </w:rPr>
                    <w:t>65mm。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植物光合作用、呼吸作用、蒸腾作用演示器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由透明容器，集气盖，试管，漏斗，盖板和试管架等组成。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透明容器是用透明有机玻璃板粘接而成，长</w:t>
                  </w:r>
                  <w:r>
                    <w:rPr>
                      <w:rFonts w:ascii="仿宋_GB2312" w:hAnsi="仿宋_GB2312" w:cs="仿宋_GB2312" w:eastAsia="仿宋_GB2312"/>
                      <w:sz w:val="20"/>
                    </w:rPr>
                    <w:t>≥</w:t>
                  </w:r>
                  <w:r>
                    <w:rPr>
                      <w:rFonts w:ascii="仿宋_GB2312" w:hAnsi="仿宋_GB2312" w:cs="仿宋_GB2312" w:eastAsia="仿宋_GB2312"/>
                      <w:sz w:val="18"/>
                    </w:rPr>
                    <w:t>22cm，宽</w:t>
                  </w:r>
                  <w:r>
                    <w:rPr>
                      <w:rFonts w:ascii="仿宋_GB2312" w:hAnsi="仿宋_GB2312" w:cs="仿宋_GB2312" w:eastAsia="仿宋_GB2312"/>
                      <w:sz w:val="20"/>
                    </w:rPr>
                    <w:t>≥</w:t>
                  </w:r>
                  <w:r>
                    <w:rPr>
                      <w:rFonts w:ascii="仿宋_GB2312" w:hAnsi="仿宋_GB2312" w:cs="仿宋_GB2312" w:eastAsia="仿宋_GB2312"/>
                      <w:sz w:val="18"/>
                    </w:rPr>
                    <w:t>10cm，高</w:t>
                  </w:r>
                  <w:r>
                    <w:rPr>
                      <w:rFonts w:ascii="仿宋_GB2312" w:hAnsi="仿宋_GB2312" w:cs="仿宋_GB2312" w:eastAsia="仿宋_GB2312"/>
                      <w:sz w:val="20"/>
                    </w:rPr>
                    <w:t>≥</w:t>
                  </w:r>
                  <w:r>
                    <w:rPr>
                      <w:rFonts w:ascii="仿宋_GB2312" w:hAnsi="仿宋_GB2312" w:cs="仿宋_GB2312" w:eastAsia="仿宋_GB2312"/>
                      <w:sz w:val="18"/>
                    </w:rPr>
                    <w:t>29cm。</w:t>
                  </w:r>
                </w:p>
                <w:p>
                  <w:pPr>
                    <w:pStyle w:val="null3"/>
                    <w:jc w:val="both"/>
                  </w:pPr>
                  <w:r>
                    <w:rPr>
                      <w:rFonts w:ascii="仿宋_GB2312" w:hAnsi="仿宋_GB2312" w:cs="仿宋_GB2312" w:eastAsia="仿宋_GB2312"/>
                      <w:sz w:val="18"/>
                    </w:rPr>
                    <w:t>3.集气盖是聚苯乙烯模压制品，形成四棱锥的倒置漏斗。</w:t>
                  </w:r>
                </w:p>
                <w:p>
                  <w:pPr>
                    <w:pStyle w:val="null3"/>
                    <w:jc w:val="both"/>
                  </w:pPr>
                  <w:r>
                    <w:rPr>
                      <w:rFonts w:ascii="仿宋_GB2312" w:hAnsi="仿宋_GB2312" w:cs="仿宋_GB2312" w:eastAsia="仿宋_GB2312"/>
                      <w:sz w:val="18"/>
                    </w:rPr>
                    <w:t>4.盖板和试管架也是有机玻璃和聚苯塑料制件，试管和漏斗是玻璃件。</w:t>
                  </w:r>
                </w:p>
                <w:p>
                  <w:pPr>
                    <w:pStyle w:val="null3"/>
                    <w:jc w:val="both"/>
                  </w:pPr>
                  <w:r>
                    <w:rPr>
                      <w:rFonts w:ascii="仿宋_GB2312" w:hAnsi="仿宋_GB2312" w:cs="仿宋_GB2312" w:eastAsia="仿宋_GB2312"/>
                      <w:sz w:val="18"/>
                    </w:rPr>
                    <w:t>5.产品应粘接紧密、牢固、美观。无明显粘贴痕迹。</w:t>
                  </w:r>
                  <w:r>
                    <w:br/>
                  </w:r>
                  <w:r>
                    <w:rPr>
                      <w:rFonts w:ascii="仿宋_GB2312" w:hAnsi="仿宋_GB2312" w:cs="仿宋_GB2312" w:eastAsia="仿宋_GB2312"/>
                      <w:sz w:val="18"/>
                    </w:rPr>
                    <w:t>6.塑料件应平整清洁，不应有划痕、溶迹、缩迹。边缘不应有毛刺、变形、破边和凹凸不平现象，无明显的浇口飞边。玻璃件应薄厚均匀，内外表面清洁无气泡、沙粒等缺陷，应作应力消除处理，熔接部位平滑、均匀、无气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心脏解剖模型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外形尺寸</w:t>
                  </w:r>
                  <w:r>
                    <w:rPr>
                      <w:rFonts w:ascii="仿宋_GB2312" w:hAnsi="仿宋_GB2312" w:cs="仿宋_GB2312" w:eastAsia="仿宋_GB2312"/>
                      <w:sz w:val="18"/>
                    </w:rPr>
                    <w:t>(带底座支架)：</w:t>
                  </w:r>
                  <w:r>
                    <w:rPr>
                      <w:rFonts w:ascii="仿宋_GB2312" w:hAnsi="仿宋_GB2312" w:cs="仿宋_GB2312" w:eastAsia="仿宋_GB2312"/>
                      <w:sz w:val="20"/>
                    </w:rPr>
                    <w:t>≥</w:t>
                  </w:r>
                  <w:r>
                    <w:rPr>
                      <w:rFonts w:ascii="仿宋_GB2312" w:hAnsi="仿宋_GB2312" w:cs="仿宋_GB2312" w:eastAsia="仿宋_GB2312"/>
                      <w:sz w:val="18"/>
                    </w:rPr>
                    <w:t>12×12×14cm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模型的外形按照标本复制，沿左右心耳的上方和左右心房、心室的两侧至心尖，剖开心脏的胸肋面，将心脏分成前后两部件。主要部件。主要显示心脏的外形、冠状动静脉、出入心脏的大血管、左右心房和心室的结构、形态、毗邻、位置关系等。</w:t>
                  </w:r>
                  <w:r>
                    <w:br/>
                  </w:r>
                  <w:r>
                    <w:rPr>
                      <w:rFonts w:ascii="仿宋_GB2312" w:hAnsi="仿宋_GB2312" w:cs="仿宋_GB2312" w:eastAsia="仿宋_GB2312"/>
                      <w:sz w:val="18"/>
                    </w:rPr>
                    <w:t>3.心脏模型的后部分主要显示：连接出入心脏的升主动脉、肺动脉、肺静脉及上下腔静脉等。</w:t>
                  </w:r>
                </w:p>
                <w:p>
                  <w:pPr>
                    <w:pStyle w:val="null3"/>
                    <w:jc w:val="both"/>
                  </w:pPr>
                  <w:r>
                    <w:rPr>
                      <w:rFonts w:ascii="仿宋_GB2312" w:hAnsi="仿宋_GB2312" w:cs="仿宋_GB2312" w:eastAsia="仿宋_GB2312"/>
                      <w:sz w:val="18"/>
                    </w:rPr>
                    <w:t>4.出入心脏的大血管主要显示它们的位置关系、主动脉弓、肺动脉的主要分支及上下腔静脉、肺静脉的主要属支，同时还显示主动脉、肺动脉半月瓣。</w:t>
                  </w:r>
                </w:p>
                <w:p>
                  <w:pPr>
                    <w:pStyle w:val="null3"/>
                    <w:jc w:val="both"/>
                  </w:pPr>
                  <w:r>
                    <w:rPr>
                      <w:rFonts w:ascii="仿宋_GB2312" w:hAnsi="仿宋_GB2312" w:cs="仿宋_GB2312" w:eastAsia="仿宋_GB2312"/>
                      <w:sz w:val="18"/>
                    </w:rPr>
                    <w:t>5.心外形主要显示：浅层心肌纤维、冠状沟、前室间沟、后室间沟、心尖切迹和房间沟等。心腔主要显示左右心房、心室的结构和四腔的位置关系。</w:t>
                  </w:r>
                </w:p>
                <w:p>
                  <w:pPr>
                    <w:pStyle w:val="null3"/>
                    <w:jc w:val="both"/>
                  </w:pPr>
                  <w:r>
                    <w:rPr>
                      <w:rFonts w:ascii="仿宋_GB2312" w:hAnsi="仿宋_GB2312" w:cs="仿宋_GB2312" w:eastAsia="仿宋_GB2312"/>
                      <w:sz w:val="18"/>
                    </w:rPr>
                    <w:t>6.右心房：显示上下腔静脉口、冠状窦口、冠状窦瓣、卵圆窝和右房室口。</w:t>
                  </w:r>
                </w:p>
                <w:p>
                  <w:pPr>
                    <w:pStyle w:val="null3"/>
                    <w:jc w:val="both"/>
                  </w:pPr>
                  <w:r>
                    <w:rPr>
                      <w:rFonts w:ascii="仿宋_GB2312" w:hAnsi="仿宋_GB2312" w:cs="仿宋_GB2312" w:eastAsia="仿宋_GB2312"/>
                      <w:sz w:val="18"/>
                    </w:rPr>
                    <w:t>7.右心室：显示肉柱、乳头肌、隔缘肉柱、三尖瓣环、动脉圆锥、肺动脉瓣等。</w:t>
                  </w:r>
                </w:p>
                <w:p>
                  <w:pPr>
                    <w:pStyle w:val="null3"/>
                    <w:jc w:val="both"/>
                  </w:pPr>
                  <w:r>
                    <w:rPr>
                      <w:rFonts w:ascii="仿宋_GB2312" w:hAnsi="仿宋_GB2312" w:cs="仿宋_GB2312" w:eastAsia="仿宋_GB2312"/>
                      <w:sz w:val="18"/>
                    </w:rPr>
                    <w:t>8.左心房：显示前部的左心耳和左肺静脉、右肺静脉、左房室口的开口。</w:t>
                  </w:r>
                </w:p>
                <w:p>
                  <w:pPr>
                    <w:pStyle w:val="null3"/>
                    <w:jc w:val="both"/>
                  </w:pPr>
                  <w:r>
                    <w:rPr>
                      <w:rFonts w:ascii="仿宋_GB2312" w:hAnsi="仿宋_GB2312" w:cs="仿宋_GB2312" w:eastAsia="仿宋_GB2312"/>
                      <w:sz w:val="18"/>
                    </w:rPr>
                    <w:t>9.左心室：显示位于窦部的二尖瓣和主动脉前庭部的主动脉口、主动脉瓣等。</w:t>
                  </w:r>
                </w:p>
                <w:p>
                  <w:pPr>
                    <w:pStyle w:val="null3"/>
                    <w:jc w:val="both"/>
                  </w:pPr>
                  <w:r>
                    <w:rPr>
                      <w:rFonts w:ascii="仿宋_GB2312" w:hAnsi="仿宋_GB2312" w:cs="仿宋_GB2312" w:eastAsia="仿宋_GB2312"/>
                      <w:sz w:val="18"/>
                    </w:rPr>
                    <w:t>10.心左右径</w:t>
                  </w:r>
                  <w:r>
                    <w:rPr>
                      <w:rFonts w:ascii="仿宋_GB2312" w:hAnsi="仿宋_GB2312" w:cs="仿宋_GB2312" w:eastAsia="仿宋_GB2312"/>
                      <w:sz w:val="20"/>
                    </w:rPr>
                    <w:t>≥</w:t>
                  </w:r>
                  <w:r>
                    <w:rPr>
                      <w:rFonts w:ascii="仿宋_GB2312" w:hAnsi="仿宋_GB2312" w:cs="仿宋_GB2312" w:eastAsia="仿宋_GB2312"/>
                      <w:sz w:val="18"/>
                    </w:rPr>
                    <w:t>80mm；前后径</w:t>
                  </w:r>
                  <w:r>
                    <w:rPr>
                      <w:rFonts w:ascii="仿宋_GB2312" w:hAnsi="仿宋_GB2312" w:cs="仿宋_GB2312" w:eastAsia="仿宋_GB2312"/>
                      <w:sz w:val="20"/>
                    </w:rPr>
                    <w:t>≥</w:t>
                  </w:r>
                  <w:r>
                    <w:rPr>
                      <w:rFonts w:ascii="仿宋_GB2312" w:hAnsi="仿宋_GB2312" w:cs="仿宋_GB2312" w:eastAsia="仿宋_GB2312"/>
                      <w:sz w:val="18"/>
                    </w:rPr>
                    <w:t>100mm；右心室内径</w:t>
                  </w:r>
                  <w:r>
                    <w:rPr>
                      <w:rFonts w:ascii="仿宋_GB2312" w:hAnsi="仿宋_GB2312" w:cs="仿宋_GB2312" w:eastAsia="仿宋_GB2312"/>
                      <w:sz w:val="20"/>
                    </w:rPr>
                    <w:t>≥</w:t>
                  </w:r>
                  <w:r>
                    <w:rPr>
                      <w:rFonts w:ascii="仿宋_GB2312" w:hAnsi="仿宋_GB2312" w:cs="仿宋_GB2312" w:eastAsia="仿宋_GB2312"/>
                      <w:sz w:val="18"/>
                    </w:rPr>
                    <w:t>30mm；左心室内径</w:t>
                  </w:r>
                  <w:r>
                    <w:rPr>
                      <w:rFonts w:ascii="仿宋_GB2312" w:hAnsi="仿宋_GB2312" w:cs="仿宋_GB2312" w:eastAsia="仿宋_GB2312"/>
                      <w:sz w:val="20"/>
                    </w:rPr>
                    <w:t>≥</w:t>
                  </w:r>
                  <w:r>
                    <w:rPr>
                      <w:rFonts w:ascii="仿宋_GB2312" w:hAnsi="仿宋_GB2312" w:cs="仿宋_GB2312" w:eastAsia="仿宋_GB2312"/>
                      <w:sz w:val="18"/>
                    </w:rPr>
                    <w:t>25mm；上下腔静脉外径</w:t>
                  </w:r>
                  <w:r>
                    <w:rPr>
                      <w:rFonts w:ascii="仿宋_GB2312" w:hAnsi="仿宋_GB2312" w:cs="仿宋_GB2312" w:eastAsia="仿宋_GB2312"/>
                      <w:sz w:val="20"/>
                    </w:rPr>
                    <w:t>≥</w:t>
                  </w:r>
                  <w:r>
                    <w:rPr>
                      <w:rFonts w:ascii="仿宋_GB2312" w:hAnsi="仿宋_GB2312" w:cs="仿宋_GB2312" w:eastAsia="仿宋_GB2312"/>
                      <w:sz w:val="18"/>
                    </w:rPr>
                    <w:t>27mm；肺动脉外径</w:t>
                  </w:r>
                  <w:r>
                    <w:rPr>
                      <w:rFonts w:ascii="仿宋_GB2312" w:hAnsi="仿宋_GB2312" w:cs="仿宋_GB2312" w:eastAsia="仿宋_GB2312"/>
                      <w:sz w:val="20"/>
                    </w:rPr>
                    <w:t>≥</w:t>
                  </w:r>
                  <w:r>
                    <w:rPr>
                      <w:rFonts w:ascii="仿宋_GB2312" w:hAnsi="仿宋_GB2312" w:cs="仿宋_GB2312" w:eastAsia="仿宋_GB2312"/>
                      <w:sz w:val="18"/>
                    </w:rPr>
                    <w:t>25mm；主动脉外径</w:t>
                  </w:r>
                  <w:r>
                    <w:rPr>
                      <w:rFonts w:ascii="仿宋_GB2312" w:hAnsi="仿宋_GB2312" w:cs="仿宋_GB2312" w:eastAsia="仿宋_GB2312"/>
                      <w:sz w:val="20"/>
                    </w:rPr>
                    <w:t>≥</w:t>
                  </w:r>
                  <w:r>
                    <w:rPr>
                      <w:rFonts w:ascii="仿宋_GB2312" w:hAnsi="仿宋_GB2312" w:cs="仿宋_GB2312" w:eastAsia="仿宋_GB2312"/>
                      <w:sz w:val="18"/>
                    </w:rPr>
                    <w:t>26mm；左右静脉外径</w:t>
                  </w:r>
                  <w:r>
                    <w:rPr>
                      <w:rFonts w:ascii="仿宋_GB2312" w:hAnsi="仿宋_GB2312" w:cs="仿宋_GB2312" w:eastAsia="仿宋_GB2312"/>
                      <w:sz w:val="20"/>
                    </w:rPr>
                    <w:t>≥</w:t>
                  </w:r>
                  <w:r>
                    <w:rPr>
                      <w:rFonts w:ascii="仿宋_GB2312" w:hAnsi="仿宋_GB2312" w:cs="仿宋_GB2312" w:eastAsia="仿宋_GB2312"/>
                      <w:sz w:val="18"/>
                    </w:rPr>
                    <w:t>13mm。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肺泡模型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产品高</w:t>
                  </w:r>
                  <w:r>
                    <w:rPr>
                      <w:rFonts w:ascii="仿宋_GB2312" w:hAnsi="仿宋_GB2312" w:cs="仿宋_GB2312" w:eastAsia="仿宋_GB2312"/>
                      <w:sz w:val="20"/>
                    </w:rPr>
                    <w:t>≥</w:t>
                  </w:r>
                  <w:r>
                    <w:rPr>
                      <w:rFonts w:ascii="仿宋_GB2312" w:hAnsi="仿宋_GB2312" w:cs="仿宋_GB2312" w:eastAsia="仿宋_GB2312"/>
                      <w:sz w:val="18"/>
                    </w:rPr>
                    <w:t>40cm，固定于底座上。</w:t>
                  </w:r>
                </w:p>
                <w:p>
                  <w:pPr>
                    <w:pStyle w:val="null3"/>
                    <w:jc w:val="both"/>
                  </w:pPr>
                  <w:r>
                    <w:rPr>
                      <w:rFonts w:ascii="仿宋_GB2312" w:hAnsi="仿宋_GB2312" w:cs="仿宋_GB2312" w:eastAsia="仿宋_GB2312"/>
                      <w:sz w:val="18"/>
                    </w:rPr>
                    <w:t>2.示细末支气管分支为呼吸性细支气管、肺泡管、肺泡囊和肺泡的立体结构。</w:t>
                  </w:r>
                  <w:r>
                    <w:br/>
                  </w:r>
                  <w:r>
                    <w:rPr>
                      <w:rFonts w:ascii="仿宋_GB2312" w:hAnsi="仿宋_GB2312" w:cs="仿宋_GB2312" w:eastAsia="仿宋_GB2312"/>
                      <w:sz w:val="18"/>
                    </w:rPr>
                    <w:t>3.肺泡管做纵断面，肺泡囊做横断面。示其部分壁的结构。</w:t>
                  </w:r>
                </w:p>
                <w:p>
                  <w:pPr>
                    <w:pStyle w:val="null3"/>
                    <w:jc w:val="both"/>
                  </w:pPr>
                  <w:r>
                    <w:rPr>
                      <w:rFonts w:ascii="仿宋_GB2312" w:hAnsi="仿宋_GB2312" w:cs="仿宋_GB2312" w:eastAsia="仿宋_GB2312"/>
                      <w:sz w:val="18"/>
                    </w:rPr>
                    <w:t>4.示肺动脉、肺静脉的逐级分支及形成毛细血管网包绕于肺泡壁，并显示支气管动、静脉。</w:t>
                  </w:r>
                </w:p>
                <w:p>
                  <w:pPr>
                    <w:pStyle w:val="null3"/>
                    <w:jc w:val="both"/>
                  </w:pPr>
                  <w:r>
                    <w:rPr>
                      <w:rFonts w:ascii="仿宋_GB2312" w:hAnsi="仿宋_GB2312" w:cs="仿宋_GB2312" w:eastAsia="仿宋_GB2312"/>
                      <w:sz w:val="18"/>
                    </w:rPr>
                    <w:t>5.模型应正确显示各部的结构特征，立体感要强，轮廓清晰，血管由粗变细描绘自然。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耳解剖模型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1.产品为放大五倍的成人耳模型，装置于底座上。</w:t>
                  </w:r>
                  <w:r>
                    <w:br/>
                  </w:r>
                  <w:r>
                    <w:rPr>
                      <w:rFonts w:ascii="仿宋_GB2312" w:hAnsi="仿宋_GB2312" w:cs="仿宋_GB2312" w:eastAsia="仿宋_GB2312"/>
                      <w:sz w:val="18"/>
                    </w:rPr>
                    <w:t>2.整体为外耳及相连的颞骨岩部，切除外耳道的前部，显示外耳道的形态结构，水平切开颞骨岩部，保留鼓宜盖，显示中耳、内耳的结构。</w:t>
                  </w:r>
                  <w:r>
                    <w:br/>
                  </w:r>
                  <w:r>
                    <w:rPr>
                      <w:rFonts w:ascii="仿宋_GB2312" w:hAnsi="仿宋_GB2312" w:cs="仿宋_GB2312" w:eastAsia="仿宋_GB2312"/>
                      <w:sz w:val="18"/>
                    </w:rPr>
                    <w:t>3.外耳示耳廓、外耳道；中耳示鼓膜（可拆下）、鼓室、3块听小骨（连在一起可拆下）、咽鼓管及乳突窦；内耳（可整体拆下）示骨半规管、前庭、耳蜗和前庭蜗神经等结构。</w:t>
                  </w:r>
                  <w:r>
                    <w:br/>
                  </w:r>
                  <w:r>
                    <w:rPr>
                      <w:rFonts w:ascii="仿宋_GB2312" w:hAnsi="仿宋_GB2312" w:cs="仿宋_GB2312" w:eastAsia="仿宋_GB2312"/>
                      <w:sz w:val="18"/>
                    </w:rPr>
                    <w:t>4.示颈内动、静脉。</w:t>
                  </w:r>
                  <w:r>
                    <w:br/>
                  </w:r>
                  <w:r>
                    <w:rPr>
                      <w:rFonts w:ascii="仿宋_GB2312" w:hAnsi="仿宋_GB2312" w:cs="仿宋_GB2312" w:eastAsia="仿宋_GB2312"/>
                      <w:sz w:val="18"/>
                    </w:rPr>
                    <w:t>5.各部分的形态位置，比例和颜色等均应正确自然。</w:t>
                  </w:r>
                  <w:r>
                    <w:br/>
                  </w:r>
                  <w:r>
                    <w:rPr>
                      <w:rFonts w:ascii="仿宋_GB2312" w:hAnsi="仿宋_GB2312" w:cs="仿宋_GB2312" w:eastAsia="仿宋_GB2312"/>
                      <w:sz w:val="18"/>
                    </w:rPr>
                    <w:t>6.模型采用硬塑或混合树脂制作，不得采用软塑料。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尿的形成动态模型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电动式，动态演示尿的形成过程。</w:t>
                  </w:r>
                </w:p>
                <w:p>
                  <w:pPr>
                    <w:pStyle w:val="null3"/>
                    <w:jc w:val="both"/>
                  </w:pPr>
                  <w:r>
                    <w:rPr>
                      <w:rFonts w:ascii="仿宋_GB2312" w:hAnsi="仿宋_GB2312" w:cs="仿宋_GB2312" w:eastAsia="仿宋_GB2312"/>
                      <w:sz w:val="18"/>
                    </w:rPr>
                    <w:t>2.产品性能满足初中生物实验教学的要求。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人体呼吸运动模型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产品应设计为用集成电路控制、发光管显示模拟的人体呼吸运动机制模型。</w:t>
                  </w:r>
                </w:p>
                <w:p>
                  <w:pPr>
                    <w:pStyle w:val="null3"/>
                    <w:jc w:val="both"/>
                  </w:pPr>
                  <w:r>
                    <w:rPr>
                      <w:rFonts w:ascii="仿宋_GB2312" w:hAnsi="仿宋_GB2312" w:cs="仿宋_GB2312" w:eastAsia="仿宋_GB2312"/>
                      <w:sz w:val="18"/>
                    </w:rPr>
                    <w:t>2.板式结构，板面</w:t>
                  </w:r>
                  <w:r>
                    <w:rPr>
                      <w:rFonts w:ascii="仿宋_GB2312" w:hAnsi="仿宋_GB2312" w:cs="仿宋_GB2312" w:eastAsia="仿宋_GB2312"/>
                      <w:sz w:val="18"/>
                    </w:rPr>
                    <w:t>≥</w:t>
                  </w:r>
                  <w:r>
                    <w:rPr>
                      <w:rFonts w:ascii="仿宋_GB2312" w:hAnsi="仿宋_GB2312" w:cs="仿宋_GB2312" w:eastAsia="仿宋_GB2312"/>
                      <w:sz w:val="18"/>
                    </w:rPr>
                    <w:t>700×450mm。</w:t>
                  </w:r>
                  <w:r>
                    <w:br/>
                  </w:r>
                  <w:r>
                    <w:rPr>
                      <w:rFonts w:ascii="仿宋_GB2312" w:hAnsi="仿宋_GB2312" w:cs="仿宋_GB2312" w:eastAsia="仿宋_GB2312"/>
                      <w:sz w:val="18"/>
                    </w:rPr>
                    <w:t>3.模型设计原理应正确，效果应清晰。</w:t>
                  </w:r>
                </w:p>
                <w:p>
                  <w:pPr>
                    <w:pStyle w:val="null3"/>
                    <w:jc w:val="both"/>
                  </w:pPr>
                  <w:r>
                    <w:rPr>
                      <w:rFonts w:ascii="仿宋_GB2312" w:hAnsi="仿宋_GB2312" w:cs="仿宋_GB2312" w:eastAsia="仿宋_GB2312"/>
                      <w:sz w:val="18"/>
                    </w:rPr>
                    <w:t>3.1能够演示出由于肋间肌的交替收缩与舒张而带动肋骨和胸骨位移，而使胸腔变粗、变细。</w:t>
                  </w:r>
                </w:p>
                <w:p>
                  <w:pPr>
                    <w:pStyle w:val="null3"/>
                    <w:jc w:val="both"/>
                  </w:pPr>
                  <w:r>
                    <w:rPr>
                      <w:rFonts w:ascii="仿宋_GB2312" w:hAnsi="仿宋_GB2312" w:cs="仿宋_GB2312" w:eastAsia="仿宋_GB2312"/>
                      <w:sz w:val="18"/>
                    </w:rPr>
                    <w:t>3.2 能够显示由于</w:t>
                  </w:r>
                  <w:r>
                    <w:rPr>
                      <w:rFonts w:ascii="仿宋_GB2312" w:hAnsi="仿宋_GB2312" w:cs="仿宋_GB2312" w:eastAsia="仿宋_GB2312"/>
                      <w:sz w:val="18"/>
                    </w:rPr>
                    <w:t>膈</w:t>
                  </w:r>
                  <w:r>
                    <w:rPr>
                      <w:rFonts w:ascii="仿宋_GB2312" w:hAnsi="仿宋_GB2312" w:cs="仿宋_GB2312" w:eastAsia="仿宋_GB2312"/>
                      <w:sz w:val="18"/>
                    </w:rPr>
                    <w:t>肌的上下移动而使胸腔变长、变短的过程。</w:t>
                  </w:r>
                </w:p>
                <w:p>
                  <w:pPr>
                    <w:pStyle w:val="null3"/>
                    <w:jc w:val="both"/>
                  </w:pPr>
                  <w:r>
                    <w:rPr>
                      <w:rFonts w:ascii="仿宋_GB2312" w:hAnsi="仿宋_GB2312" w:cs="仿宋_GB2312" w:eastAsia="仿宋_GB2312"/>
                      <w:sz w:val="18"/>
                    </w:rPr>
                    <w:t>4.模型电路控制部分应可靠、安全、使用方便，功率</w:t>
                  </w:r>
                  <w:r>
                    <w:rPr>
                      <w:rFonts w:ascii="仿宋_GB2312" w:hAnsi="仿宋_GB2312" w:cs="仿宋_GB2312" w:eastAsia="仿宋_GB2312"/>
                      <w:sz w:val="18"/>
                    </w:rPr>
                    <w:t>≤</w:t>
                  </w:r>
                  <w:r>
                    <w:rPr>
                      <w:rFonts w:ascii="仿宋_GB2312" w:hAnsi="仿宋_GB2312" w:cs="仿宋_GB2312" w:eastAsia="仿宋_GB2312"/>
                      <w:sz w:val="18"/>
                    </w:rPr>
                    <w:t>10W。</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膈肌运动模拟器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产品由透明瓶体（代表胸廓）、塑料管（代表气管）、橡胶气囊（代表肺）、瓶底橡胶膜（代表膈肌）、拉手、支架等部分组成。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产品应符合膈肌运动的一般规律，能明显、清晰的表示膈肌的运动规律。</w:t>
                  </w:r>
                  <w:r>
                    <w:br/>
                  </w:r>
                  <w:r>
                    <w:rPr>
                      <w:rFonts w:ascii="仿宋_GB2312" w:hAnsi="仿宋_GB2312" w:cs="仿宋_GB2312" w:eastAsia="仿宋_GB2312"/>
                      <w:sz w:val="18"/>
                    </w:rPr>
                    <w:t>2.产品应外观美观，色泽、质感逼真，使用方便，观察直观。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洋葱鳞片叶表皮装片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取材为新鲜的洋葱鳞片叶的表皮，每片取材</w:t>
                  </w:r>
                  <w:r>
                    <w:rPr>
                      <w:rFonts w:ascii="仿宋_GB2312" w:hAnsi="仿宋_GB2312" w:cs="仿宋_GB2312" w:eastAsia="仿宋_GB2312"/>
                      <w:sz w:val="18"/>
                    </w:rPr>
                    <w:t>≥</w:t>
                  </w:r>
                  <w:r>
                    <w:rPr>
                      <w:rFonts w:ascii="仿宋_GB2312" w:hAnsi="仿宋_GB2312" w:cs="仿宋_GB2312" w:eastAsia="仿宋_GB2312"/>
                      <w:sz w:val="18"/>
                    </w:rPr>
                    <w:t>2×2㎜，四周剪切整齐。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取材应平铺装片，不带表皮下的组织，可轻度染色。</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取材在</w:t>
                  </w:r>
                  <w:r>
                    <w:rPr>
                      <w:rFonts w:ascii="仿宋_GB2312" w:hAnsi="仿宋_GB2312" w:cs="仿宋_GB2312" w:eastAsia="仿宋_GB2312"/>
                      <w:sz w:val="18"/>
                    </w:rPr>
                    <w:t>80×和200×显微镜下可清楚观察到排列整齐的许多小长方体（小格），同时可观察到细胞壁、细胞膜、细胞质及数个液泡。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青霉装片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取材为人工培养的典型青霉。</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视菌株培养情况做装片或切片，切片方向平行于分生孢子梗，厚度根据菌株培养情况决定。</w:t>
                  </w:r>
                </w:p>
                <w:p>
                  <w:pPr>
                    <w:pStyle w:val="null3"/>
                    <w:jc w:val="both"/>
                  </w:pPr>
                  <w:r>
                    <w:rPr>
                      <w:rFonts w:ascii="仿宋_GB2312" w:hAnsi="仿宋_GB2312" w:cs="仿宋_GB2312" w:eastAsia="仿宋_GB2312"/>
                      <w:sz w:val="18"/>
                    </w:rPr>
                    <w:t>3.显示营养菌丝及其上的分生孢子梗和顶端的帚状枝。</w:t>
                  </w:r>
                </w:p>
                <w:p>
                  <w:pPr>
                    <w:pStyle w:val="null3"/>
                    <w:jc w:val="both"/>
                  </w:pPr>
                  <w:r>
                    <w:rPr>
                      <w:rFonts w:ascii="仿宋_GB2312" w:hAnsi="仿宋_GB2312" w:cs="仿宋_GB2312" w:eastAsia="仿宋_GB2312"/>
                      <w:sz w:val="18"/>
                    </w:rPr>
                    <w:t>4.能在200×学生显微镜下清楚观察青霉的形态，在400×学生显微镜下清楚观察帚状枝的梗基和小梗上呈链状的分生孢子。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衣藻装片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产品取材于绿藻门（</w:t>
                  </w:r>
                  <w:r>
                    <w:rPr>
                      <w:rFonts w:ascii="仿宋_GB2312" w:hAnsi="仿宋_GB2312" w:cs="仿宋_GB2312" w:eastAsia="仿宋_GB2312"/>
                      <w:sz w:val="18"/>
                    </w:rPr>
                    <w:t>Chlorophyta）衣藻属（Chlamydomonas）中个体较大者，示衣藻细胞的结构。</w:t>
                  </w:r>
                  <w:r>
                    <w:br/>
                  </w:r>
                  <w:r>
                    <w:rPr>
                      <w:rFonts w:ascii="仿宋_GB2312" w:hAnsi="仿宋_GB2312" w:cs="仿宋_GB2312" w:eastAsia="仿宋_GB2312"/>
                      <w:sz w:val="18"/>
                    </w:rPr>
                    <w:t>2.显示衣藻为单细胞，球形或卵形。</w:t>
                  </w:r>
                </w:p>
                <w:p>
                  <w:pPr>
                    <w:pStyle w:val="null3"/>
                    <w:jc w:val="both"/>
                  </w:pPr>
                  <w:r>
                    <w:rPr>
                      <w:rFonts w:ascii="仿宋_GB2312" w:hAnsi="仿宋_GB2312" w:cs="仿宋_GB2312" w:eastAsia="仿宋_GB2312"/>
                      <w:sz w:val="18"/>
                    </w:rPr>
                    <w:t>3.应显示细胞壁，杯状叶绿体，蛋白核（造粉核、淀粉核）细胞核，鞭毛。标本染色清晰，分色适当，色泽协调。</w:t>
                  </w:r>
                </w:p>
                <w:p>
                  <w:pPr>
                    <w:pStyle w:val="null3"/>
                    <w:jc w:val="both"/>
                  </w:pPr>
                  <w:r>
                    <w:rPr>
                      <w:rFonts w:ascii="仿宋_GB2312" w:hAnsi="仿宋_GB2312" w:cs="仿宋_GB2312" w:eastAsia="仿宋_GB2312"/>
                      <w:sz w:val="18"/>
                    </w:rPr>
                    <w:t>4.材料纯净，不密集成团，细胞不皱缩。</w:t>
                  </w:r>
                </w:p>
                <w:p>
                  <w:pPr>
                    <w:pStyle w:val="null3"/>
                    <w:jc w:val="both"/>
                  </w:pPr>
                  <w:r>
                    <w:rPr>
                      <w:rFonts w:ascii="仿宋_GB2312" w:hAnsi="仿宋_GB2312" w:cs="仿宋_GB2312" w:eastAsia="仿宋_GB2312"/>
                      <w:sz w:val="18"/>
                    </w:rPr>
                    <w:t>5.在100×镜下的任一视野内，衣藻数不少于20个，其中有鞭毛的衣藻不少于总数的1/5。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酵母菌装片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1.标本在100x和400x生物显微镜下观察酵母菌的形态。 </w:t>
                  </w:r>
                  <w:r>
                    <w:br/>
                  </w:r>
                  <w:r>
                    <w:rPr>
                      <w:rFonts w:ascii="仿宋_GB2312" w:hAnsi="仿宋_GB2312" w:cs="仿宋_GB2312" w:eastAsia="仿宋_GB2312"/>
                      <w:sz w:val="18"/>
                    </w:rPr>
                    <w:t xml:space="preserve">2.酵母菌为单细胞卵圆形。 </w:t>
                  </w:r>
                  <w:r>
                    <w:br/>
                  </w:r>
                  <w:r>
                    <w:rPr>
                      <w:rFonts w:ascii="仿宋_GB2312" w:hAnsi="仿宋_GB2312" w:cs="仿宋_GB2312" w:eastAsia="仿宋_GB2312"/>
                      <w:sz w:val="18"/>
                    </w:rPr>
                    <w:t xml:space="preserve">3.在不同的染色情况下，能看清细胞壁、细胞质、细胞核和液泡等。 </w:t>
                  </w:r>
                  <w:r>
                    <w:br/>
                  </w:r>
                  <w:r>
                    <w:rPr>
                      <w:rFonts w:ascii="仿宋_GB2312" w:hAnsi="仿宋_GB2312" w:cs="仿宋_GB2312" w:eastAsia="仿宋_GB2312"/>
                      <w:sz w:val="18"/>
                    </w:rPr>
                    <w:t xml:space="preserve">4.在菌体上可看清出芽生殖，分别具一、二或多个芽。 </w:t>
                  </w:r>
                  <w:r>
                    <w:br/>
                  </w:r>
                  <w:r>
                    <w:rPr>
                      <w:rFonts w:ascii="仿宋_GB2312" w:hAnsi="仿宋_GB2312" w:cs="仿宋_GB2312" w:eastAsia="仿宋_GB2312"/>
                      <w:sz w:val="18"/>
                    </w:rPr>
                    <w:t xml:space="preserve">5.标本取材于人工培养的体大的酵母菌。 </w:t>
                  </w:r>
                  <w:r>
                    <w:br/>
                  </w:r>
                  <w:r>
                    <w:rPr>
                      <w:rFonts w:ascii="仿宋_GB2312" w:hAnsi="仿宋_GB2312" w:cs="仿宋_GB2312" w:eastAsia="仿宋_GB2312"/>
                      <w:sz w:val="18"/>
                    </w:rPr>
                    <w:t xml:space="preserve">6.材料应纯净，无杂菌、污物，不密集成团。 </w:t>
                  </w:r>
                  <w:r>
                    <w:br/>
                  </w:r>
                  <w:r>
                    <w:rPr>
                      <w:rFonts w:ascii="仿宋_GB2312" w:hAnsi="仿宋_GB2312" w:cs="仿宋_GB2312" w:eastAsia="仿宋_GB2312"/>
                      <w:sz w:val="18"/>
                    </w:rPr>
                    <w:t>7.标本具下列一项时为二级品：a只在个别菌体上看到出菌生殖；b染色欠、佳，胞核等不明显。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人血涂片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1.标本在400x生物显微镜下观察血液中血胞的形态。</w:t>
                  </w:r>
                  <w:r>
                    <w:br/>
                  </w:r>
                  <w:r>
                    <w:rPr>
                      <w:rFonts w:ascii="仿宋_GB2312" w:hAnsi="仿宋_GB2312" w:cs="仿宋_GB2312" w:eastAsia="仿宋_GB2312"/>
                      <w:sz w:val="18"/>
                    </w:rPr>
                    <w:t>2.能看清红血细胞和白血细胞，有时可见血小板。</w:t>
                  </w:r>
                  <w:r>
                    <w:br/>
                  </w:r>
                  <w:r>
                    <w:rPr>
                      <w:rFonts w:ascii="仿宋_GB2312" w:hAnsi="仿宋_GB2312" w:cs="仿宋_GB2312" w:eastAsia="仿宋_GB2312"/>
                      <w:sz w:val="18"/>
                    </w:rPr>
                    <w:t>3.标本取材于人的新鲜血液，血细胞变形者，不宜使用。</w:t>
                  </w:r>
                  <w:r>
                    <w:br/>
                  </w:r>
                  <w:r>
                    <w:rPr>
                      <w:rFonts w:ascii="仿宋_GB2312" w:hAnsi="仿宋_GB2312" w:cs="仿宋_GB2312" w:eastAsia="仿宋_GB2312"/>
                      <w:sz w:val="18"/>
                    </w:rPr>
                    <w:t>4.血膜应涂布均匀、无污物，血细胞不重叠、无变形和自溶现象。</w:t>
                  </w:r>
                  <w:r>
                    <w:br/>
                  </w:r>
                  <w:r>
                    <w:rPr>
                      <w:rFonts w:ascii="仿宋_GB2312" w:hAnsi="仿宋_GB2312" w:cs="仿宋_GB2312" w:eastAsia="仿宋_GB2312"/>
                      <w:sz w:val="18"/>
                    </w:rPr>
                    <w:t>5.用苏木精、曙红双重染色。</w:t>
                  </w:r>
                  <w:r>
                    <w:br/>
                  </w:r>
                  <w:r>
                    <w:rPr>
                      <w:rFonts w:ascii="仿宋_GB2312" w:hAnsi="仿宋_GB2312" w:cs="仿宋_GB2312" w:eastAsia="仿宋_GB2312"/>
                      <w:sz w:val="18"/>
                    </w:rPr>
                    <w:t>6.染色要均匀，白血细胞的胞核和血小板呈兰紫色，白血细胞的胞质和红血细胞呈粉红色，血浆不着色。</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口腔上皮细胞装片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1.标本在100×和400×生物显微镜下，观察口腔上皮装片结构。应能认出细胞膜、细胞质、细胞核的结构。</w:t>
                  </w:r>
                  <w:r>
                    <w:br/>
                  </w:r>
                  <w:r>
                    <w:rPr>
                      <w:rFonts w:ascii="仿宋_GB2312" w:hAnsi="仿宋_GB2312" w:cs="仿宋_GB2312" w:eastAsia="仿宋_GB2312"/>
                      <w:sz w:val="18"/>
                    </w:rPr>
                    <w:t>2.标本取材于人口腔内两侧粘膜上皮，为平铺在玻片上的扁平细胞，细胞形态正常，近圆形或椭圆形。</w:t>
                  </w:r>
                  <w:r>
                    <w:br/>
                  </w:r>
                  <w:r>
                    <w:rPr>
                      <w:rFonts w:ascii="仿宋_GB2312" w:hAnsi="仿宋_GB2312" w:cs="仿宋_GB2312" w:eastAsia="仿宋_GB2312"/>
                      <w:sz w:val="18"/>
                    </w:rPr>
                    <w:t>3.苏木精与曙红双重染色，对比协调。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字母</w:t>
                  </w:r>
                  <w:r>
                    <w:rPr>
                      <w:rFonts w:ascii="仿宋_GB2312" w:hAnsi="仿宋_GB2312" w:cs="仿宋_GB2312" w:eastAsia="仿宋_GB2312"/>
                      <w:sz w:val="18"/>
                    </w:rPr>
                    <w:t>“e”装片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字母</w:t>
                  </w:r>
                  <w:r>
                    <w:rPr>
                      <w:rFonts w:ascii="仿宋_GB2312" w:hAnsi="仿宋_GB2312" w:cs="仿宋_GB2312" w:eastAsia="仿宋_GB2312"/>
                      <w:sz w:val="18"/>
                    </w:rPr>
                    <w:t>“e”装片主要供学生初始练习显微镜观察规范操作。</w:t>
                  </w:r>
                </w:p>
                <w:p>
                  <w:pPr>
                    <w:pStyle w:val="null3"/>
                    <w:jc w:val="both"/>
                  </w:pPr>
                  <w:r>
                    <w:rPr>
                      <w:rFonts w:ascii="仿宋_GB2312" w:hAnsi="仿宋_GB2312" w:cs="仿宋_GB2312" w:eastAsia="仿宋_GB2312"/>
                      <w:sz w:val="18"/>
                    </w:rPr>
                    <w:t>2.产品可使用透明纸或薄透明片制成，实物直径约为1㎜，字面应染色。3.装片字型规范，边缘整齐。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正常人染色体装片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在</w:t>
                  </w:r>
                  <w:r>
                    <w:rPr>
                      <w:rFonts w:ascii="仿宋_GB2312" w:hAnsi="仿宋_GB2312" w:cs="仿宋_GB2312" w:eastAsia="仿宋_GB2312"/>
                      <w:sz w:val="18"/>
                    </w:rPr>
                    <w:t>200X和400X生物显微镜下观察正常人染色体形态结构。产品应能在显微镜下观察到正常人染色体。</w:t>
                  </w:r>
                </w:p>
                <w:p>
                  <w:pPr>
                    <w:pStyle w:val="null3"/>
                    <w:jc w:val="both"/>
                  </w:pPr>
                  <w:r>
                    <w:rPr>
                      <w:rFonts w:ascii="仿宋_GB2312" w:hAnsi="仿宋_GB2312" w:cs="仿宋_GB2312" w:eastAsia="仿宋_GB2312"/>
                      <w:sz w:val="18"/>
                    </w:rPr>
                    <w:t>2.能看46条正常人染色体的形态。</w:t>
                  </w:r>
                </w:p>
                <w:p>
                  <w:pPr>
                    <w:pStyle w:val="null3"/>
                    <w:jc w:val="both"/>
                  </w:pPr>
                  <w:r>
                    <w:rPr>
                      <w:rFonts w:ascii="仿宋_GB2312" w:hAnsi="仿宋_GB2312" w:cs="仿宋_GB2312" w:eastAsia="仿宋_GB2312"/>
                      <w:sz w:val="18"/>
                    </w:rPr>
                    <w:t>3.标本染色适中，形态正常，无颜色沉淀，无收</w:t>
                  </w:r>
                  <w:r>
                    <w:rPr>
                      <w:rFonts w:ascii="仿宋_GB2312" w:hAnsi="仿宋_GB2312" w:cs="仿宋_GB2312" w:eastAsia="仿宋_GB2312"/>
                      <w:sz w:val="18"/>
                    </w:rPr>
                    <w:t>缩</w:t>
                  </w:r>
                  <w:r>
                    <w:rPr>
                      <w:rFonts w:ascii="仿宋_GB2312" w:hAnsi="仿宋_GB2312" w:cs="仿宋_GB2312" w:eastAsia="仿宋_GB2312"/>
                      <w:sz w:val="18"/>
                    </w:rPr>
                    <w:t>现象。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载玻片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50片/盒。</w:t>
                  </w:r>
                  <w:r>
                    <w:br/>
                  </w:r>
                  <w:r>
                    <w:rPr>
                      <w:rFonts w:ascii="仿宋_GB2312" w:hAnsi="仿宋_GB2312" w:cs="仿宋_GB2312" w:eastAsia="仿宋_GB2312"/>
                      <w:sz w:val="18"/>
                    </w:rPr>
                    <w:t>技术要求：</w:t>
                  </w:r>
                  <w:r>
                    <w:br/>
                  </w:r>
                  <w:r>
                    <w:rPr>
                      <w:rFonts w:ascii="仿宋_GB2312" w:hAnsi="仿宋_GB2312" w:cs="仿宋_GB2312" w:eastAsia="仿宋_GB2312"/>
                      <w:sz w:val="18"/>
                    </w:rPr>
                    <w:t>1.产品为钠钙玻璃制品。</w:t>
                  </w:r>
                  <w:r>
                    <w:br/>
                  </w:r>
                  <w:r>
                    <w:rPr>
                      <w:rFonts w:ascii="仿宋_GB2312" w:hAnsi="仿宋_GB2312" w:cs="仿宋_GB2312" w:eastAsia="仿宋_GB2312"/>
                      <w:sz w:val="18"/>
                    </w:rPr>
                    <w:t>2.产品尺寸</w:t>
                  </w:r>
                  <w:r>
                    <w:rPr>
                      <w:rFonts w:ascii="仿宋_GB2312" w:hAnsi="仿宋_GB2312" w:cs="仿宋_GB2312" w:eastAsia="仿宋_GB2312"/>
                      <w:sz w:val="20"/>
                    </w:rPr>
                    <w:t>≥</w:t>
                  </w:r>
                  <w:r>
                    <w:rPr>
                      <w:rFonts w:ascii="仿宋_GB2312" w:hAnsi="仿宋_GB2312" w:cs="仿宋_GB2312" w:eastAsia="仿宋_GB2312"/>
                      <w:sz w:val="18"/>
                    </w:rPr>
                    <w:t>25.4×76.2mm，厚度应为1～1.2mm。</w:t>
                  </w:r>
                </w:p>
                <w:p>
                  <w:pPr>
                    <w:pStyle w:val="null3"/>
                    <w:jc w:val="both"/>
                  </w:pPr>
                  <w:r>
                    <w:rPr>
                      <w:rFonts w:ascii="仿宋_GB2312" w:hAnsi="仿宋_GB2312" w:cs="仿宋_GB2312" w:eastAsia="仿宋_GB2312"/>
                      <w:sz w:val="18"/>
                    </w:rPr>
                    <w:t>3.玻片应表面平整，薄厚均匀，无破损、砂粒、光斑等存在。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盖玻片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规格：</w:t>
                  </w:r>
                  <w:r>
                    <w:rPr>
                      <w:rFonts w:ascii="仿宋_GB2312" w:hAnsi="仿宋_GB2312" w:cs="仿宋_GB2312" w:eastAsia="仿宋_GB2312"/>
                      <w:sz w:val="18"/>
                    </w:rPr>
                    <w:t>50片/盒。</w:t>
                  </w:r>
                  <w:r>
                    <w:br/>
                  </w:r>
                  <w:r>
                    <w:rPr>
                      <w:rFonts w:ascii="仿宋_GB2312" w:hAnsi="仿宋_GB2312" w:cs="仿宋_GB2312" w:eastAsia="仿宋_GB2312"/>
                      <w:sz w:val="18"/>
                    </w:rPr>
                    <w:t>技术要求：</w:t>
                  </w:r>
                  <w:r>
                    <w:br/>
                  </w:r>
                  <w:r>
                    <w:rPr>
                      <w:rFonts w:ascii="仿宋_GB2312" w:hAnsi="仿宋_GB2312" w:cs="仿宋_GB2312" w:eastAsia="仿宋_GB2312"/>
                      <w:sz w:val="18"/>
                    </w:rPr>
                    <w:t>1.产品为钠钙玻璃制品。</w:t>
                  </w:r>
                  <w:r>
                    <w:br/>
                  </w:r>
                  <w:r>
                    <w:rPr>
                      <w:rFonts w:ascii="仿宋_GB2312" w:hAnsi="仿宋_GB2312" w:cs="仿宋_GB2312" w:eastAsia="仿宋_GB2312"/>
                      <w:sz w:val="18"/>
                    </w:rPr>
                    <w:t>2.产品尺寸应为18×18mm或20×20mm，厚度应为0.13～0.17mm。</w:t>
                  </w:r>
                </w:p>
                <w:p>
                  <w:pPr>
                    <w:pStyle w:val="null3"/>
                    <w:jc w:val="both"/>
                  </w:pPr>
                  <w:r>
                    <w:rPr>
                      <w:rFonts w:ascii="仿宋_GB2312" w:hAnsi="仿宋_GB2312" w:cs="仿宋_GB2312" w:eastAsia="仿宋_GB2312"/>
                      <w:sz w:val="18"/>
                    </w:rPr>
                    <w:t>3.玻片应表面平整，薄厚均匀，无破损、砂粒、光斑等存在。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演示用，</w:t>
                  </w:r>
                </w:p>
                <w:p>
                  <w:pPr>
                    <w:pStyle w:val="null3"/>
                    <w:jc w:val="both"/>
                  </w:pPr>
                  <w:r>
                    <w:rPr>
                      <w:rFonts w:ascii="仿宋_GB2312" w:hAnsi="仿宋_GB2312" w:cs="仿宋_GB2312" w:eastAsia="仿宋_GB2312"/>
                      <w:sz w:val="18"/>
                    </w:rPr>
                    <w:t>1.三角板分60°、45°各1块。</w:t>
                  </w:r>
                  <w:r>
                    <w:br/>
                  </w:r>
                  <w:r>
                    <w:rPr>
                      <w:rFonts w:ascii="仿宋_GB2312" w:hAnsi="仿宋_GB2312" w:cs="仿宋_GB2312" w:eastAsia="仿宋_GB2312"/>
                      <w:sz w:val="18"/>
                    </w:rPr>
                    <w:t>2.材料用木材或塑料制，木材应经干燥处理，应无断裂和明显变形，表面光滑平整、无毛刺飞边。产品表面涂浅色漆刻线应均匀、清晰、无断线。并附把手，把手应脱卸方便。</w:t>
                  </w:r>
                  <w:r>
                    <w:br/>
                  </w:r>
                  <w:r>
                    <w:rPr>
                      <w:rFonts w:ascii="仿宋_GB2312" w:hAnsi="仿宋_GB2312" w:cs="仿宋_GB2312" w:eastAsia="仿宋_GB2312"/>
                      <w:sz w:val="18"/>
                    </w:rPr>
                    <w:t>3.等腰直角三角形，其斜边长</w:t>
                  </w:r>
                  <w:r>
                    <w:rPr>
                      <w:rFonts w:ascii="仿宋_GB2312" w:hAnsi="仿宋_GB2312" w:cs="仿宋_GB2312" w:eastAsia="仿宋_GB2312"/>
                      <w:sz w:val="18"/>
                    </w:rPr>
                    <w:t>≥</w:t>
                  </w:r>
                  <w:r>
                    <w:rPr>
                      <w:rFonts w:ascii="仿宋_GB2312" w:hAnsi="仿宋_GB2312" w:cs="仿宋_GB2312" w:eastAsia="仿宋_GB2312"/>
                      <w:sz w:val="18"/>
                    </w:rPr>
                    <w:t>500mm，两底角为45度。</w:t>
                  </w:r>
                  <w:r>
                    <w:br/>
                  </w:r>
                  <w:r>
                    <w:rPr>
                      <w:rFonts w:ascii="仿宋_GB2312" w:hAnsi="仿宋_GB2312" w:cs="仿宋_GB2312" w:eastAsia="仿宋_GB2312"/>
                      <w:sz w:val="18"/>
                    </w:rPr>
                    <w:t>4.直角三角形的长直角边</w:t>
                  </w:r>
                  <w:r>
                    <w:rPr>
                      <w:rFonts w:ascii="仿宋_GB2312" w:hAnsi="仿宋_GB2312" w:cs="仿宋_GB2312" w:eastAsia="仿宋_GB2312"/>
                      <w:sz w:val="18"/>
                    </w:rPr>
                    <w:t>≥</w:t>
                  </w:r>
                  <w:r>
                    <w:rPr>
                      <w:rFonts w:ascii="仿宋_GB2312" w:hAnsi="仿宋_GB2312" w:cs="仿宋_GB2312" w:eastAsia="仿宋_GB2312"/>
                      <w:sz w:val="18"/>
                    </w:rPr>
                    <w:t>500mm，但与斜边的夹角为30度，另一底角为60度，所有角度误差不超过±2度。</w:t>
                  </w:r>
                  <w:r>
                    <w:br/>
                  </w:r>
                  <w:r>
                    <w:rPr>
                      <w:rFonts w:ascii="仿宋_GB2312" w:hAnsi="仿宋_GB2312" w:cs="仿宋_GB2312" w:eastAsia="仿宋_GB2312"/>
                      <w:sz w:val="18"/>
                    </w:rPr>
                    <w:t>5.三角板边宽</w:t>
                  </w:r>
                  <w:r>
                    <w:rPr>
                      <w:rFonts w:ascii="仿宋_GB2312" w:hAnsi="仿宋_GB2312" w:cs="仿宋_GB2312" w:eastAsia="仿宋_GB2312"/>
                      <w:sz w:val="18"/>
                    </w:rPr>
                    <w:t>≥</w:t>
                  </w:r>
                  <w:r>
                    <w:rPr>
                      <w:rFonts w:ascii="仿宋_GB2312" w:hAnsi="仿宋_GB2312" w:cs="仿宋_GB2312" w:eastAsia="仿宋_GB2312"/>
                      <w:sz w:val="18"/>
                    </w:rPr>
                    <w:t>40mm，产品厚度</w:t>
                  </w:r>
                  <w:r>
                    <w:rPr>
                      <w:rFonts w:ascii="仿宋_GB2312" w:hAnsi="仿宋_GB2312" w:cs="仿宋_GB2312" w:eastAsia="仿宋_GB2312"/>
                      <w:sz w:val="18"/>
                    </w:rPr>
                    <w:t>≥</w:t>
                  </w:r>
                  <w:r>
                    <w:rPr>
                      <w:rFonts w:ascii="仿宋_GB2312" w:hAnsi="仿宋_GB2312" w:cs="仿宋_GB2312" w:eastAsia="仿宋_GB2312"/>
                      <w:sz w:val="18"/>
                    </w:rPr>
                    <w:t>5mm，在等腰直角三角板的斜边上和直角三角板的长直角边上印有刻线数码，有效示值全长为1375px最小刻为12.5px，每25px的刻度线上标有刻度数码。</w:t>
                  </w:r>
                  <w:r>
                    <w:br/>
                  </w:r>
                  <w:r>
                    <w:rPr>
                      <w:rFonts w:ascii="仿宋_GB2312" w:hAnsi="仿宋_GB2312" w:cs="仿宋_GB2312" w:eastAsia="仿宋_GB2312"/>
                      <w:sz w:val="18"/>
                    </w:rPr>
                    <w:t>6.三角板平面度误差不超过1mm，各边的直线度误差不超过1mm。</w:t>
                  </w:r>
                  <w:r>
                    <w:br/>
                  </w:r>
                  <w:r>
                    <w:rPr>
                      <w:rFonts w:ascii="仿宋_GB2312" w:hAnsi="仿宋_GB2312" w:cs="仿宋_GB2312" w:eastAsia="仿宋_GB2312"/>
                      <w:sz w:val="18"/>
                    </w:rPr>
                    <w:t>7.三角板的刻度线应垂直达到尺边，刻线和数码应清晰、正确、不得有重线、断线、缺字。标志、说明书、包装、运输、贮存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圆规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演示用，</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有圆规脚附吸盘，粉笔夹，圆心定位钉和夹紧螺检各部分。</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两脚用螺丝连接，由手轮形螺母调节松紧，两脚最大张距</w:t>
                  </w:r>
                  <w:r>
                    <w:rPr>
                      <w:rFonts w:ascii="仿宋_GB2312" w:hAnsi="仿宋_GB2312" w:cs="仿宋_GB2312" w:eastAsia="仿宋_GB2312"/>
                      <w:sz w:val="18"/>
                    </w:rPr>
                    <w:t>≥</w:t>
                  </w:r>
                  <w:r>
                    <w:rPr>
                      <w:rFonts w:ascii="仿宋_GB2312" w:hAnsi="仿宋_GB2312" w:cs="仿宋_GB2312" w:eastAsia="仿宋_GB2312"/>
                      <w:sz w:val="18"/>
                    </w:rPr>
                    <w:t>600mm。</w:t>
                  </w:r>
                </w:p>
                <w:p>
                  <w:pPr>
                    <w:pStyle w:val="null3"/>
                    <w:jc w:val="both"/>
                  </w:pPr>
                  <w:r>
                    <w:rPr>
                      <w:rFonts w:ascii="仿宋_GB2312" w:hAnsi="仿宋_GB2312" w:cs="仿宋_GB2312" w:eastAsia="仿宋_GB2312"/>
                      <w:sz w:val="18"/>
                    </w:rPr>
                    <w:t>3.产品总长</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both"/>
                  </w:pPr>
                  <w:r>
                    <w:rPr>
                      <w:rFonts w:ascii="仿宋_GB2312" w:hAnsi="仿宋_GB2312" w:cs="仿宋_GB2312" w:eastAsia="仿宋_GB2312"/>
                      <w:sz w:val="18"/>
                    </w:rPr>
                    <w:t>4.产品采用ABS工程塑料制成，表面应不易变形、表面光滑平整、无毛刺飞边。标志、说明书、包装、运输、贮存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丁字尺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采用有机玻璃制造，每把尺子均应配塑料套包装。</w:t>
                  </w:r>
                </w:p>
                <w:p>
                  <w:pPr>
                    <w:pStyle w:val="null3"/>
                    <w:jc w:val="both"/>
                  </w:pPr>
                  <w:r>
                    <w:rPr>
                      <w:rFonts w:ascii="仿宋_GB2312" w:hAnsi="仿宋_GB2312" w:cs="仿宋_GB2312" w:eastAsia="仿宋_GB2312"/>
                      <w:sz w:val="18"/>
                    </w:rPr>
                    <w:t>2.刻度清晰准确，尺子平直，直线性好，结合部位牢固，光亮透明，无划痕，无毛刺，韧性强，刻度精确到1mm。</w:t>
                  </w:r>
                </w:p>
                <w:p>
                  <w:pPr>
                    <w:pStyle w:val="null3"/>
                    <w:jc w:val="both"/>
                  </w:pPr>
                  <w:r>
                    <w:rPr>
                      <w:rFonts w:ascii="仿宋_GB2312" w:hAnsi="仿宋_GB2312" w:cs="仿宋_GB2312" w:eastAsia="仿宋_GB2312"/>
                      <w:sz w:val="18"/>
                    </w:rPr>
                    <w:t>3.演示用，</w:t>
                  </w:r>
                  <w:r>
                    <w:rPr>
                      <w:rFonts w:ascii="仿宋_GB2312" w:hAnsi="仿宋_GB2312" w:cs="仿宋_GB2312" w:eastAsia="仿宋_GB2312"/>
                      <w:sz w:val="18"/>
                    </w:rPr>
                    <w:t>有效刻度</w:t>
                  </w:r>
                  <w:r>
                    <w:rPr>
                      <w:rFonts w:ascii="仿宋_GB2312" w:hAnsi="仿宋_GB2312" w:cs="仿宋_GB2312" w:eastAsia="仿宋_GB2312"/>
                      <w:sz w:val="20"/>
                    </w:rPr>
                    <w:t>≥</w:t>
                  </w:r>
                  <w:r>
                    <w:rPr>
                      <w:rFonts w:ascii="仿宋_GB2312" w:hAnsi="仿宋_GB2312" w:cs="仿宋_GB2312" w:eastAsia="仿宋_GB2312"/>
                      <w:sz w:val="18"/>
                    </w:rPr>
                    <w:t>800mm，尺头、尺身厚度</w:t>
                  </w:r>
                  <w:r>
                    <w:rPr>
                      <w:rFonts w:ascii="仿宋_GB2312" w:hAnsi="仿宋_GB2312" w:cs="仿宋_GB2312" w:eastAsia="仿宋_GB2312"/>
                      <w:sz w:val="18"/>
                    </w:rPr>
                    <w:t>≥</w:t>
                  </w:r>
                  <w:r>
                    <w:rPr>
                      <w:rFonts w:ascii="仿宋_GB2312" w:hAnsi="仿宋_GB2312" w:cs="仿宋_GB2312" w:eastAsia="仿宋_GB2312"/>
                      <w:sz w:val="18"/>
                    </w:rPr>
                    <w:t>3mm。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量角器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演示用，</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由木材或塑料制成，木材应经干燥处理，应无断裂和明显变形，表面光滑平整、无毛刺飞边并附把手，把手应脱卸方便。</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量角器上部为直径</w:t>
                  </w:r>
                  <w:r>
                    <w:rPr>
                      <w:rFonts w:ascii="仿宋_GB2312" w:hAnsi="仿宋_GB2312" w:cs="仿宋_GB2312" w:eastAsia="仿宋_GB2312"/>
                      <w:sz w:val="18"/>
                    </w:rPr>
                    <w:t>500mm±2mm的半园环，下部为一宽</w:t>
                  </w:r>
                  <w:r>
                    <w:rPr>
                      <w:rFonts w:ascii="仿宋_GB2312" w:hAnsi="仿宋_GB2312" w:cs="仿宋_GB2312" w:eastAsia="仿宋_GB2312"/>
                      <w:sz w:val="20"/>
                    </w:rPr>
                    <w:t>≥</w:t>
                  </w:r>
                  <w:r>
                    <w:rPr>
                      <w:rFonts w:ascii="仿宋_GB2312" w:hAnsi="仿宋_GB2312" w:cs="仿宋_GB2312" w:eastAsia="仿宋_GB2312"/>
                      <w:sz w:val="18"/>
                    </w:rPr>
                    <w:t>50mm，长</w:t>
                  </w:r>
                  <w:r>
                    <w:rPr>
                      <w:rFonts w:ascii="仿宋_GB2312" w:hAnsi="仿宋_GB2312" w:cs="仿宋_GB2312" w:eastAsia="仿宋_GB2312"/>
                      <w:sz w:val="20"/>
                    </w:rPr>
                    <w:t>≥</w:t>
                  </w:r>
                  <w:r>
                    <w:rPr>
                      <w:rFonts w:ascii="仿宋_GB2312" w:hAnsi="仿宋_GB2312" w:cs="仿宋_GB2312" w:eastAsia="仿宋_GB2312"/>
                      <w:sz w:val="18"/>
                    </w:rPr>
                    <w:t>500mm的直尺，两者不可分离，应印有0~180°角度刻度线，在0°、90°、180°位置印有角度数值，90°刻度线与圆心应在一条直线上，垂直于下方的直尺，两边对称。</w:t>
                  </w:r>
                </w:p>
                <w:p>
                  <w:pPr>
                    <w:pStyle w:val="null3"/>
                    <w:jc w:val="both"/>
                  </w:pPr>
                  <w:r>
                    <w:rPr>
                      <w:rFonts w:ascii="仿宋_GB2312" w:hAnsi="仿宋_GB2312" w:cs="仿宋_GB2312" w:eastAsia="仿宋_GB2312"/>
                      <w:sz w:val="18"/>
                    </w:rPr>
                    <w:t>3.标志、说明书、包装、运输、贮存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直角坐标黑板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外开尺寸：</w:t>
                  </w:r>
                  <w:r>
                    <w:rPr>
                      <w:rFonts w:ascii="仿宋_GB2312" w:hAnsi="仿宋_GB2312" w:cs="仿宋_GB2312" w:eastAsia="仿宋_GB2312"/>
                      <w:sz w:val="20"/>
                    </w:rPr>
                    <w:t>≥</w:t>
                  </w:r>
                  <w:r>
                    <w:rPr>
                      <w:rFonts w:ascii="仿宋_GB2312" w:hAnsi="仿宋_GB2312" w:cs="仿宋_GB2312" w:eastAsia="仿宋_GB2312"/>
                      <w:sz w:val="18"/>
                    </w:rPr>
                    <w:t>900mm×600mm；</w:t>
                  </w:r>
                </w:p>
                <w:p>
                  <w:pPr>
                    <w:pStyle w:val="null3"/>
                    <w:jc w:val="both"/>
                  </w:pPr>
                  <w:r>
                    <w:rPr>
                      <w:rFonts w:ascii="仿宋_GB2312" w:hAnsi="仿宋_GB2312" w:cs="仿宋_GB2312" w:eastAsia="仿宋_GB2312"/>
                      <w:sz w:val="18"/>
                    </w:rPr>
                    <w:t>2.钢制黑板，颜色为黑色或墨绿色，双面使用。</w:t>
                  </w:r>
                  <w:r>
                    <w:br/>
                  </w:r>
                  <w:r>
                    <w:rPr>
                      <w:rFonts w:ascii="仿宋_GB2312" w:hAnsi="仿宋_GB2312" w:cs="仿宋_GB2312" w:eastAsia="仿宋_GB2312"/>
                      <w:sz w:val="18"/>
                    </w:rPr>
                    <w:t>3.面板用A3冷轧板制成，厚度</w:t>
                  </w:r>
                  <w:r>
                    <w:rPr>
                      <w:rFonts w:ascii="仿宋_GB2312" w:hAnsi="仿宋_GB2312" w:cs="仿宋_GB2312" w:eastAsia="仿宋_GB2312"/>
                      <w:sz w:val="18"/>
                    </w:rPr>
                    <w:t>≥</w:t>
                  </w:r>
                  <w:r>
                    <w:rPr>
                      <w:rFonts w:ascii="仿宋_GB2312" w:hAnsi="仿宋_GB2312" w:cs="仿宋_GB2312" w:eastAsia="仿宋_GB2312"/>
                      <w:sz w:val="18"/>
                    </w:rPr>
                    <w:t>0.3mm。</w:t>
                  </w:r>
                  <w:r>
                    <w:br/>
                  </w:r>
                  <w:r>
                    <w:rPr>
                      <w:rFonts w:ascii="仿宋_GB2312" w:hAnsi="仿宋_GB2312" w:cs="仿宋_GB2312" w:eastAsia="仿宋_GB2312"/>
                      <w:sz w:val="18"/>
                    </w:rPr>
                    <w:t>4.书写面印制有X、Y坐标轴线及覆盖面板的若干2.5×2.5cm方格。</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探索勾股定理的材料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材料由五张印刷图纸和塑料直角三角形</w:t>
                  </w:r>
                  <w:r>
                    <w:rPr>
                      <w:rFonts w:ascii="仿宋_GB2312" w:hAnsi="仿宋_GB2312" w:cs="仿宋_GB2312" w:eastAsia="仿宋_GB2312"/>
                      <w:sz w:val="18"/>
                    </w:rPr>
                    <w:t>4个组成。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各图纸上印刷探究图形，用数方格的方法来计算的，每个小方格边长为</w:t>
                  </w:r>
                  <w:r>
                    <w:rPr>
                      <w:rFonts w:ascii="仿宋_GB2312" w:hAnsi="仿宋_GB2312" w:cs="仿宋_GB2312" w:eastAsia="仿宋_GB2312"/>
                      <w:sz w:val="18"/>
                    </w:rPr>
                    <w:t>10mm；图纸尺寸：</w:t>
                  </w:r>
                  <w:r>
                    <w:rPr>
                      <w:rFonts w:ascii="仿宋_GB2312" w:hAnsi="仿宋_GB2312" w:cs="仿宋_GB2312" w:eastAsia="仿宋_GB2312"/>
                      <w:sz w:val="20"/>
                    </w:rPr>
                    <w:t>≥</w:t>
                  </w:r>
                  <w:r>
                    <w:rPr>
                      <w:rFonts w:ascii="仿宋_GB2312" w:hAnsi="仿宋_GB2312" w:cs="仿宋_GB2312" w:eastAsia="仿宋_GB2312"/>
                      <w:sz w:val="18"/>
                    </w:rPr>
                    <w:t>边长</w:t>
                  </w:r>
                  <w:r>
                    <w:rPr>
                      <w:rFonts w:ascii="仿宋_GB2312" w:hAnsi="仿宋_GB2312" w:cs="仿宋_GB2312" w:eastAsia="仿宋_GB2312"/>
                      <w:sz w:val="18"/>
                    </w:rPr>
                    <w:t>175mm。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三角形的直角短边长</w:t>
                  </w:r>
                  <w:r>
                    <w:rPr>
                      <w:rFonts w:ascii="仿宋_GB2312" w:hAnsi="仿宋_GB2312" w:cs="仿宋_GB2312" w:eastAsia="仿宋_GB2312"/>
                      <w:sz w:val="20"/>
                    </w:rPr>
                    <w:t>≥</w:t>
                  </w:r>
                  <w:r>
                    <w:rPr>
                      <w:rFonts w:ascii="仿宋_GB2312" w:hAnsi="仿宋_GB2312" w:cs="仿宋_GB2312" w:eastAsia="仿宋_GB2312"/>
                      <w:sz w:val="18"/>
                    </w:rPr>
                    <w:t>50mm，厚</w:t>
                  </w:r>
                  <w:r>
                    <w:rPr>
                      <w:rFonts w:ascii="仿宋_GB2312" w:hAnsi="仿宋_GB2312" w:cs="仿宋_GB2312" w:eastAsia="仿宋_GB2312"/>
                      <w:sz w:val="20"/>
                    </w:rPr>
                    <w:t>≥</w:t>
                  </w:r>
                  <w:r>
                    <w:rPr>
                      <w:rFonts w:ascii="仿宋_GB2312" w:hAnsi="仿宋_GB2312" w:cs="仿宋_GB2312" w:eastAsia="仿宋_GB2312"/>
                      <w:sz w:val="18"/>
                    </w:rPr>
                    <w:t>1.5mm。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多边形拼接条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由</w:t>
                  </w:r>
                  <w:r>
                    <w:rPr>
                      <w:rFonts w:ascii="仿宋_GB2312" w:hAnsi="仿宋_GB2312" w:cs="仿宋_GB2312" w:eastAsia="仿宋_GB2312"/>
                      <w:sz w:val="18"/>
                    </w:rPr>
                    <w:t>12根拼接条组成，每根拼接条的尺寸为：</w:t>
                  </w:r>
                  <w:r>
                    <w:rPr>
                      <w:rFonts w:ascii="仿宋_GB2312" w:hAnsi="仿宋_GB2312" w:cs="仿宋_GB2312" w:eastAsia="仿宋_GB2312"/>
                      <w:sz w:val="20"/>
                    </w:rPr>
                    <w:t>≥</w:t>
                  </w:r>
                  <w:r>
                    <w:rPr>
                      <w:rFonts w:ascii="仿宋_GB2312" w:hAnsi="仿宋_GB2312" w:cs="仿宋_GB2312" w:eastAsia="仿宋_GB2312"/>
                      <w:sz w:val="18"/>
                    </w:rPr>
                    <w:t>115mm×11.5mm×4.5mm。一端为</w:t>
                  </w:r>
                  <w:r>
                    <w:rPr>
                      <w:rFonts w:ascii="仿宋_GB2312" w:hAnsi="仿宋_GB2312" w:cs="仿宋_GB2312" w:eastAsia="仿宋_GB2312"/>
                      <w:sz w:val="20"/>
                    </w:rPr>
                    <w:t>≥</w:t>
                  </w:r>
                  <w:r>
                    <w:rPr>
                      <w:rFonts w:ascii="仿宋_GB2312" w:hAnsi="仿宋_GB2312" w:cs="仿宋_GB2312" w:eastAsia="仿宋_GB2312"/>
                      <w:sz w:val="18"/>
                    </w:rPr>
                    <w:t>Φ3.7mm的插孔，一端为</w:t>
                  </w:r>
                  <w:r>
                    <w:rPr>
                      <w:rFonts w:ascii="仿宋_GB2312" w:hAnsi="仿宋_GB2312" w:cs="仿宋_GB2312" w:eastAsia="仿宋_GB2312"/>
                      <w:sz w:val="20"/>
                    </w:rPr>
                    <w:t>≥</w:t>
                  </w:r>
                  <w:r>
                    <w:rPr>
                      <w:rFonts w:ascii="仿宋_GB2312" w:hAnsi="仿宋_GB2312" w:cs="仿宋_GB2312" w:eastAsia="仿宋_GB2312"/>
                      <w:sz w:val="18"/>
                    </w:rPr>
                    <w:t>Φ3.7mm的插脚。插孔与插脚应配合紧密，无脱落现象。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探索圆的有关位置关系材料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了解圆的有关性质、直线与圆的位置关系、圆与圆的位置关系、弧长和扇形的面积以及圆锥体的侧面积等。</w:t>
                  </w:r>
                  <w:r>
                    <w:br/>
                  </w:r>
                  <w:r>
                    <w:rPr>
                      <w:rFonts w:ascii="仿宋_GB2312" w:hAnsi="仿宋_GB2312" w:cs="仿宋_GB2312" w:eastAsia="仿宋_GB2312"/>
                      <w:sz w:val="18"/>
                    </w:rPr>
                    <w:t>2.用折叠、旋转的方法探索圆的对称性，用轴对称变换的方法探索垂经定理及其逆定理。</w:t>
                  </w:r>
                </w:p>
                <w:p>
                  <w:pPr>
                    <w:pStyle w:val="null3"/>
                    <w:jc w:val="both"/>
                  </w:pPr>
                  <w:r>
                    <w:rPr>
                      <w:rFonts w:ascii="仿宋_GB2312" w:hAnsi="仿宋_GB2312" w:cs="仿宋_GB2312" w:eastAsia="仿宋_GB2312"/>
                      <w:sz w:val="18"/>
                    </w:rPr>
                    <w:t>3.用图形运动的方法研究直线与圆、圆与圆的位置关系等。</w:t>
                  </w:r>
                </w:p>
                <w:p>
                  <w:pPr>
                    <w:pStyle w:val="null3"/>
                    <w:jc w:val="both"/>
                  </w:pPr>
                  <w:r>
                    <w:rPr>
                      <w:rFonts w:ascii="仿宋_GB2312" w:hAnsi="仿宋_GB2312" w:cs="仿宋_GB2312" w:eastAsia="仿宋_GB2312"/>
                      <w:sz w:val="18"/>
                    </w:rPr>
                    <w:t>4.由大小圆片以及相对应的印刷图线的白板纸组成。塑料圆片采用PVC塑料制成，分为透明圆片1片（直径</w:t>
                  </w:r>
                  <w:r>
                    <w:rPr>
                      <w:rFonts w:ascii="仿宋_GB2312" w:hAnsi="仿宋_GB2312" w:cs="仿宋_GB2312" w:eastAsia="仿宋_GB2312"/>
                      <w:sz w:val="20"/>
                    </w:rPr>
                    <w:t>≥</w:t>
                  </w:r>
                  <w:r>
                    <w:rPr>
                      <w:rFonts w:ascii="仿宋_GB2312" w:hAnsi="仿宋_GB2312" w:cs="仿宋_GB2312" w:eastAsia="仿宋_GB2312"/>
                      <w:sz w:val="18"/>
                    </w:rPr>
                    <w:t>65mm）和不透明圆片1片（直径</w:t>
                  </w:r>
                  <w:r>
                    <w:rPr>
                      <w:rFonts w:ascii="仿宋_GB2312" w:hAnsi="仿宋_GB2312" w:cs="仿宋_GB2312" w:eastAsia="仿宋_GB2312"/>
                      <w:sz w:val="20"/>
                    </w:rPr>
                    <w:t>≥</w:t>
                  </w:r>
                  <w:r>
                    <w:rPr>
                      <w:rFonts w:ascii="仿宋_GB2312" w:hAnsi="仿宋_GB2312" w:cs="仿宋_GB2312" w:eastAsia="仿宋_GB2312"/>
                      <w:sz w:val="18"/>
                    </w:rPr>
                    <w:t>50mm）。印刷白板纸3张，每张上都印刷有不同的点和线，纸板尺寸：</w:t>
                  </w:r>
                  <w:r>
                    <w:rPr>
                      <w:rFonts w:ascii="仿宋_GB2312" w:hAnsi="仿宋_GB2312" w:cs="仿宋_GB2312" w:eastAsia="仿宋_GB2312"/>
                      <w:sz w:val="20"/>
                    </w:rPr>
                    <w:t>≥</w:t>
                  </w:r>
                  <w:r>
                    <w:rPr>
                      <w:rFonts w:ascii="仿宋_GB2312" w:hAnsi="仿宋_GB2312" w:cs="仿宋_GB2312" w:eastAsia="仿宋_GB2312"/>
                      <w:sz w:val="18"/>
                    </w:rPr>
                    <w:t>190mm×115mm。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探索几何形体展开操作材料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材料由正方形</w:t>
                  </w:r>
                  <w:r>
                    <w:rPr>
                      <w:rFonts w:ascii="仿宋_GB2312" w:hAnsi="仿宋_GB2312" w:cs="仿宋_GB2312" w:eastAsia="仿宋_GB2312"/>
                      <w:sz w:val="18"/>
                    </w:rPr>
                    <w:t>6块、长方体1个、圆柱体1个、圆锥体1个、白板纸3张及透明胶带组成。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几何形体应采用塑料注塑成型，表面光滑、平整；</w:t>
                  </w:r>
                </w:p>
                <w:p>
                  <w:pPr>
                    <w:pStyle w:val="null3"/>
                    <w:jc w:val="both"/>
                  </w:pPr>
                  <w:r>
                    <w:rPr>
                      <w:rFonts w:ascii="仿宋_GB2312" w:hAnsi="仿宋_GB2312" w:cs="仿宋_GB2312" w:eastAsia="仿宋_GB2312"/>
                      <w:sz w:val="18"/>
                    </w:rPr>
                    <w:t>2.圆柱体尺寸：</w:t>
                  </w:r>
                  <w:r>
                    <w:rPr>
                      <w:rFonts w:ascii="仿宋_GB2312" w:hAnsi="仿宋_GB2312" w:cs="仿宋_GB2312" w:eastAsia="仿宋_GB2312"/>
                      <w:sz w:val="20"/>
                    </w:rPr>
                    <w:t>≥</w:t>
                  </w:r>
                  <w:r>
                    <w:rPr>
                      <w:rFonts w:ascii="仿宋_GB2312" w:hAnsi="仿宋_GB2312" w:cs="仿宋_GB2312" w:eastAsia="仿宋_GB2312"/>
                      <w:sz w:val="18"/>
                    </w:rPr>
                    <w:t>Φ45mm×52mm；圆锥体尺寸：</w:t>
                  </w:r>
                  <w:r>
                    <w:rPr>
                      <w:rFonts w:ascii="仿宋_GB2312" w:hAnsi="仿宋_GB2312" w:cs="仿宋_GB2312" w:eastAsia="仿宋_GB2312"/>
                      <w:sz w:val="20"/>
                    </w:rPr>
                    <w:t>≥</w:t>
                  </w:r>
                  <w:r>
                    <w:rPr>
                      <w:rFonts w:ascii="仿宋_GB2312" w:hAnsi="仿宋_GB2312" w:cs="仿宋_GB2312" w:eastAsia="仿宋_GB2312"/>
                      <w:sz w:val="18"/>
                    </w:rPr>
                    <w:t>Φ45mm×50mm；长方体尺寸：</w:t>
                  </w:r>
                  <w:r>
                    <w:rPr>
                      <w:rFonts w:ascii="仿宋_GB2312" w:hAnsi="仿宋_GB2312" w:cs="仿宋_GB2312" w:eastAsia="仿宋_GB2312"/>
                      <w:sz w:val="20"/>
                    </w:rPr>
                    <w:t>≥</w:t>
                  </w:r>
                  <w:r>
                    <w:rPr>
                      <w:rFonts w:ascii="仿宋_GB2312" w:hAnsi="仿宋_GB2312" w:cs="仿宋_GB2312" w:eastAsia="仿宋_GB2312"/>
                      <w:sz w:val="18"/>
                    </w:rPr>
                    <w:t>50mm×40mm×40mm；正方形尺寸：</w:t>
                  </w:r>
                  <w:r>
                    <w:rPr>
                      <w:rFonts w:ascii="仿宋_GB2312" w:hAnsi="仿宋_GB2312" w:cs="仿宋_GB2312" w:eastAsia="仿宋_GB2312"/>
                      <w:sz w:val="20"/>
                    </w:rPr>
                    <w:t>≥</w:t>
                  </w:r>
                  <w:r>
                    <w:rPr>
                      <w:rFonts w:ascii="仿宋_GB2312" w:hAnsi="仿宋_GB2312" w:cs="仿宋_GB2312" w:eastAsia="仿宋_GB2312"/>
                      <w:sz w:val="18"/>
                    </w:rPr>
                    <w:t>28mm×28mm×1mm。</w:t>
                  </w:r>
                </w:p>
                <w:p>
                  <w:pPr>
                    <w:pStyle w:val="null3"/>
                    <w:jc w:val="both"/>
                  </w:pPr>
                  <w:r>
                    <w:rPr>
                      <w:rFonts w:ascii="仿宋_GB2312" w:hAnsi="仿宋_GB2312" w:cs="仿宋_GB2312" w:eastAsia="仿宋_GB2312"/>
                      <w:sz w:val="18"/>
                    </w:rPr>
                    <w:t>3.与实物表面相对应的展开图应采用</w:t>
                  </w:r>
                  <w:r>
                    <w:rPr>
                      <w:rFonts w:ascii="仿宋_GB2312" w:hAnsi="仿宋_GB2312" w:cs="仿宋_GB2312" w:eastAsia="仿宋_GB2312"/>
                      <w:sz w:val="20"/>
                    </w:rPr>
                    <w:t>≥</w:t>
                  </w:r>
                  <w:r>
                    <w:rPr>
                      <w:rFonts w:ascii="仿宋_GB2312" w:hAnsi="仿宋_GB2312" w:cs="仿宋_GB2312" w:eastAsia="仿宋_GB2312"/>
                      <w:sz w:val="18"/>
                    </w:rPr>
                    <w:t>90克的硬板纸印刷而成。</w:t>
                  </w:r>
                </w:p>
                <w:p>
                  <w:pPr>
                    <w:pStyle w:val="null3"/>
                    <w:jc w:val="both"/>
                  </w:pPr>
                  <w:r>
                    <w:rPr>
                      <w:rFonts w:ascii="仿宋_GB2312" w:hAnsi="仿宋_GB2312" w:cs="仿宋_GB2312" w:eastAsia="仿宋_GB2312"/>
                      <w:sz w:val="18"/>
                    </w:rPr>
                    <w:t>4.包装采用</w:t>
                  </w:r>
                  <w:r>
                    <w:rPr>
                      <w:rFonts w:ascii="仿宋_GB2312" w:hAnsi="仿宋_GB2312" w:cs="仿宋_GB2312" w:eastAsia="仿宋_GB2312"/>
                      <w:sz w:val="18"/>
                    </w:rPr>
                    <w:t>纸</w:t>
                  </w:r>
                  <w:r>
                    <w:rPr>
                      <w:rFonts w:ascii="仿宋_GB2312" w:hAnsi="仿宋_GB2312" w:cs="仿宋_GB2312" w:eastAsia="仿宋_GB2312"/>
                      <w:sz w:val="18"/>
                    </w:rPr>
                    <w:t>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探索几何形体截面操作材料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产品由一面为敞开的透明正方体、圆柱体、圆锥体及相应的红色塑料片和相应大小的白板纸组成。</w:t>
                  </w:r>
                </w:p>
                <w:p>
                  <w:pPr>
                    <w:pStyle w:val="null3"/>
                    <w:jc w:val="both"/>
                  </w:pPr>
                  <w:r>
                    <w:rPr>
                      <w:rFonts w:ascii="仿宋_GB2312" w:hAnsi="仿宋_GB2312" w:cs="仿宋_GB2312" w:eastAsia="仿宋_GB2312"/>
                      <w:sz w:val="18"/>
                    </w:rPr>
                    <w:t>1.正方体内空尺寸：边长</w:t>
                  </w:r>
                  <w:r>
                    <w:rPr>
                      <w:rFonts w:ascii="仿宋_GB2312" w:hAnsi="仿宋_GB2312" w:cs="仿宋_GB2312" w:eastAsia="仿宋_GB2312"/>
                      <w:sz w:val="20"/>
                    </w:rPr>
                    <w:t>≥</w:t>
                  </w:r>
                  <w:r>
                    <w:rPr>
                      <w:rFonts w:ascii="仿宋_GB2312" w:hAnsi="仿宋_GB2312" w:cs="仿宋_GB2312" w:eastAsia="仿宋_GB2312"/>
                      <w:sz w:val="18"/>
                    </w:rPr>
                    <w:t>40mm；</w:t>
                  </w:r>
                </w:p>
                <w:p>
                  <w:pPr>
                    <w:pStyle w:val="null3"/>
                    <w:jc w:val="both"/>
                  </w:pPr>
                  <w:r>
                    <w:rPr>
                      <w:rFonts w:ascii="仿宋_GB2312" w:hAnsi="仿宋_GB2312" w:cs="仿宋_GB2312" w:eastAsia="仿宋_GB2312"/>
                      <w:sz w:val="18"/>
                    </w:rPr>
                    <w:t>2.圆柱体内径为：</w:t>
                  </w:r>
                  <w:r>
                    <w:rPr>
                      <w:rFonts w:ascii="仿宋_GB2312" w:hAnsi="仿宋_GB2312" w:cs="仿宋_GB2312" w:eastAsia="仿宋_GB2312"/>
                      <w:sz w:val="20"/>
                    </w:rPr>
                    <w:t>≥</w:t>
                  </w:r>
                  <w:r>
                    <w:rPr>
                      <w:rFonts w:ascii="仿宋_GB2312" w:hAnsi="仿宋_GB2312" w:cs="仿宋_GB2312" w:eastAsia="仿宋_GB2312"/>
                      <w:sz w:val="18"/>
                    </w:rPr>
                    <w:t>40mm、高为</w:t>
                  </w:r>
                  <w:r>
                    <w:rPr>
                      <w:rFonts w:ascii="仿宋_GB2312" w:hAnsi="仿宋_GB2312" w:cs="仿宋_GB2312" w:eastAsia="仿宋_GB2312"/>
                      <w:sz w:val="20"/>
                    </w:rPr>
                    <w:t>≥</w:t>
                  </w:r>
                  <w:r>
                    <w:rPr>
                      <w:rFonts w:ascii="仿宋_GB2312" w:hAnsi="仿宋_GB2312" w:cs="仿宋_GB2312" w:eastAsia="仿宋_GB2312"/>
                      <w:sz w:val="18"/>
                    </w:rPr>
                    <w:t>40mm；</w:t>
                  </w:r>
                </w:p>
                <w:p>
                  <w:pPr>
                    <w:pStyle w:val="null3"/>
                    <w:jc w:val="both"/>
                  </w:pPr>
                  <w:r>
                    <w:rPr>
                      <w:rFonts w:ascii="仿宋_GB2312" w:hAnsi="仿宋_GB2312" w:cs="仿宋_GB2312" w:eastAsia="仿宋_GB2312"/>
                      <w:sz w:val="18"/>
                    </w:rPr>
                    <w:t>3.圆锥体内底直径为：</w:t>
                  </w:r>
                  <w:r>
                    <w:rPr>
                      <w:rFonts w:ascii="仿宋_GB2312" w:hAnsi="仿宋_GB2312" w:cs="仿宋_GB2312" w:eastAsia="仿宋_GB2312"/>
                      <w:sz w:val="20"/>
                    </w:rPr>
                    <w:t>≥</w:t>
                  </w:r>
                  <w:r>
                    <w:rPr>
                      <w:rFonts w:ascii="仿宋_GB2312" w:hAnsi="仿宋_GB2312" w:cs="仿宋_GB2312" w:eastAsia="仿宋_GB2312"/>
                      <w:sz w:val="18"/>
                    </w:rPr>
                    <w:t>55mm、高</w:t>
                  </w:r>
                  <w:r>
                    <w:rPr>
                      <w:rFonts w:ascii="仿宋_GB2312" w:hAnsi="仿宋_GB2312" w:cs="仿宋_GB2312" w:eastAsia="仿宋_GB2312"/>
                      <w:sz w:val="20"/>
                    </w:rPr>
                    <w:t>≥</w:t>
                  </w:r>
                  <w:r>
                    <w:rPr>
                      <w:rFonts w:ascii="仿宋_GB2312" w:hAnsi="仿宋_GB2312" w:cs="仿宋_GB2312" w:eastAsia="仿宋_GB2312"/>
                      <w:sz w:val="18"/>
                    </w:rPr>
                    <w:t>50mm。</w:t>
                  </w:r>
                </w:p>
                <w:p>
                  <w:pPr>
                    <w:pStyle w:val="null3"/>
                    <w:jc w:val="both"/>
                  </w:pPr>
                  <w:r>
                    <w:rPr>
                      <w:rFonts w:ascii="仿宋_GB2312" w:hAnsi="仿宋_GB2312" w:cs="仿宋_GB2312" w:eastAsia="仿宋_GB2312"/>
                      <w:sz w:val="18"/>
                    </w:rPr>
                    <w:t>4.红色塑料片均与相应的形体剖开相配合。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探索旋转形几何形体的形成操作材料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产品由塑料制成的圆柱体旋转片、圆台旋转片、圆锥体旋转片、球体旋转片、电机、电池盒、开关及外壳等组成。</w:t>
                  </w:r>
                </w:p>
                <w:p>
                  <w:pPr>
                    <w:pStyle w:val="null3"/>
                    <w:jc w:val="both"/>
                  </w:pPr>
                  <w:r>
                    <w:rPr>
                      <w:rFonts w:ascii="仿宋_GB2312" w:hAnsi="仿宋_GB2312" w:cs="仿宋_GB2312" w:eastAsia="仿宋_GB2312"/>
                      <w:sz w:val="18"/>
                    </w:rPr>
                    <w:t>旋转片的长度均</w:t>
                  </w:r>
                  <w:r>
                    <w:rPr>
                      <w:rFonts w:ascii="仿宋_GB2312" w:hAnsi="仿宋_GB2312" w:cs="仿宋_GB2312" w:eastAsia="仿宋_GB2312"/>
                      <w:sz w:val="18"/>
                    </w:rPr>
                    <w:t>≥</w:t>
                  </w:r>
                  <w:r>
                    <w:rPr>
                      <w:rFonts w:ascii="仿宋_GB2312" w:hAnsi="仿宋_GB2312" w:cs="仿宋_GB2312" w:eastAsia="仿宋_GB2312"/>
                      <w:sz w:val="18"/>
                    </w:rPr>
                    <w:t>30mm，旋转片应与电机轴连接可靠，且安插方便。电池</w:t>
                  </w:r>
                  <w:r>
                    <w:rPr>
                      <w:rFonts w:ascii="仿宋_GB2312" w:hAnsi="仿宋_GB2312" w:cs="仿宋_GB2312" w:eastAsia="仿宋_GB2312"/>
                      <w:sz w:val="18"/>
                    </w:rPr>
                    <w:t>宜</w:t>
                  </w:r>
                  <w:r>
                    <w:rPr>
                      <w:rFonts w:ascii="仿宋_GB2312" w:hAnsi="仿宋_GB2312" w:cs="仿宋_GB2312" w:eastAsia="仿宋_GB2312"/>
                      <w:sz w:val="18"/>
                    </w:rPr>
                    <w:t>采用</w:t>
                  </w:r>
                  <w:r>
                    <w:rPr>
                      <w:rFonts w:ascii="仿宋_GB2312" w:hAnsi="仿宋_GB2312" w:cs="仿宋_GB2312" w:eastAsia="仿宋_GB2312"/>
                      <w:sz w:val="18"/>
                    </w:rPr>
                    <w:t>5号电池。</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产品由色块、数字、空白盘、指针、底座、轴等组成。可更换盘面内容。盘面直径</w:t>
                  </w:r>
                  <w:r>
                    <w:rPr>
                      <w:rFonts w:ascii="仿宋_GB2312" w:hAnsi="仿宋_GB2312" w:cs="仿宋_GB2312" w:eastAsia="仿宋_GB2312"/>
                      <w:sz w:val="18"/>
                    </w:rPr>
                    <w:t>≥</w:t>
                  </w:r>
                  <w:r>
                    <w:rPr>
                      <w:rFonts w:ascii="仿宋_GB2312" w:hAnsi="仿宋_GB2312" w:cs="仿宋_GB2312" w:eastAsia="仿宋_GB2312"/>
                      <w:sz w:val="18"/>
                    </w:rPr>
                    <w:t>140mm、底座直径</w:t>
                  </w:r>
                  <w:r>
                    <w:rPr>
                      <w:rFonts w:ascii="仿宋_GB2312" w:hAnsi="仿宋_GB2312" w:cs="仿宋_GB2312" w:eastAsia="仿宋_GB2312"/>
                      <w:sz w:val="18"/>
                    </w:rPr>
                    <w:t>≥</w:t>
                  </w:r>
                  <w:r>
                    <w:rPr>
                      <w:rFonts w:ascii="仿宋_GB2312" w:hAnsi="仿宋_GB2312" w:cs="仿宋_GB2312" w:eastAsia="仿宋_GB2312"/>
                      <w:sz w:val="18"/>
                    </w:rPr>
                    <w:t>100mm，指针为红色，转动应灵活。</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投针实验器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由塑料盒（盒内底部为相等的线条</w:t>
                  </w:r>
                  <w:r>
                    <w:rPr>
                      <w:rFonts w:ascii="仿宋_GB2312" w:hAnsi="仿宋_GB2312" w:cs="仿宋_GB2312" w:eastAsia="仿宋_GB2312"/>
                      <w:sz w:val="18"/>
                    </w:rPr>
                    <w:t>5条），钢针16根组成。盒体内贴有等距离的不干胶，线条之间的距离为45mm，塑料盒外形尺寸：</w:t>
                  </w:r>
                  <w:r>
                    <w:rPr>
                      <w:rFonts w:ascii="仿宋_GB2312" w:hAnsi="仿宋_GB2312" w:cs="仿宋_GB2312" w:eastAsia="仿宋_GB2312"/>
                      <w:sz w:val="20"/>
                    </w:rPr>
                    <w:t>≥</w:t>
                  </w:r>
                  <w:r>
                    <w:rPr>
                      <w:rFonts w:ascii="仿宋_GB2312" w:hAnsi="仿宋_GB2312" w:cs="仿宋_GB2312" w:eastAsia="仿宋_GB2312"/>
                      <w:sz w:val="18"/>
                    </w:rPr>
                    <w:t>200mm×125mm×35mm。钢针直径为</w:t>
                  </w:r>
                  <w:r>
                    <w:rPr>
                      <w:rFonts w:ascii="仿宋_GB2312" w:hAnsi="仿宋_GB2312" w:cs="仿宋_GB2312" w:eastAsia="仿宋_GB2312"/>
                      <w:sz w:val="20"/>
                    </w:rPr>
                    <w:t>≥</w:t>
                  </w:r>
                  <w:r>
                    <w:rPr>
                      <w:rFonts w:ascii="仿宋_GB2312" w:hAnsi="仿宋_GB2312" w:cs="仿宋_GB2312" w:eastAsia="仿宋_GB2312"/>
                      <w:sz w:val="18"/>
                    </w:rPr>
                    <w:t>1mm、长度为</w:t>
                  </w:r>
                  <w:r>
                    <w:rPr>
                      <w:rFonts w:ascii="仿宋_GB2312" w:hAnsi="仿宋_GB2312" w:cs="仿宋_GB2312" w:eastAsia="仿宋_GB2312"/>
                      <w:sz w:val="20"/>
                    </w:rPr>
                    <w:t>≥</w:t>
                  </w:r>
                  <w:r>
                    <w:rPr>
                      <w:rFonts w:ascii="仿宋_GB2312" w:hAnsi="仿宋_GB2312" w:cs="仿宋_GB2312" w:eastAsia="仿宋_GB2312"/>
                      <w:sz w:val="18"/>
                    </w:rPr>
                    <w:t>40mm。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应能满足中学数学教学需要。</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两种颜色塑料球各</w:t>
                  </w:r>
                  <w:r>
                    <w:rPr>
                      <w:rFonts w:ascii="仿宋_GB2312" w:hAnsi="仿宋_GB2312" w:cs="仿宋_GB2312" w:eastAsia="仿宋_GB2312"/>
                      <w:sz w:val="18"/>
                    </w:rPr>
                    <w:t>10枚。</w:t>
                  </w:r>
                </w:p>
                <w:p>
                  <w:pPr>
                    <w:pStyle w:val="null3"/>
                    <w:jc w:val="both"/>
                  </w:pPr>
                  <w:r>
                    <w:rPr>
                      <w:rFonts w:ascii="仿宋_GB2312" w:hAnsi="仿宋_GB2312" w:cs="仿宋_GB2312" w:eastAsia="仿宋_GB2312"/>
                      <w:sz w:val="18"/>
                    </w:rPr>
                    <w:t>3.球直径为</w:t>
                  </w:r>
                  <w:r>
                    <w:rPr>
                      <w:rFonts w:ascii="仿宋_GB2312" w:hAnsi="仿宋_GB2312" w:cs="仿宋_GB2312" w:eastAsia="仿宋_GB2312"/>
                      <w:sz w:val="20"/>
                    </w:rPr>
                    <w:t>≥</w:t>
                  </w:r>
                  <w:r>
                    <w:rPr>
                      <w:rFonts w:ascii="仿宋_GB2312" w:hAnsi="仿宋_GB2312" w:cs="仿宋_GB2312" w:eastAsia="仿宋_GB2312"/>
                      <w:sz w:val="18"/>
                    </w:rPr>
                    <w:t>15mm。</w:t>
                  </w:r>
                </w:p>
                <w:p>
                  <w:pPr>
                    <w:pStyle w:val="null3"/>
                    <w:jc w:val="both"/>
                  </w:pPr>
                  <w:r>
                    <w:rPr>
                      <w:rFonts w:ascii="仿宋_GB2312" w:hAnsi="仿宋_GB2312" w:cs="仿宋_GB2312" w:eastAsia="仿宋_GB2312"/>
                      <w:sz w:val="18"/>
                    </w:rPr>
                    <w:t>4.配不透明袋，尺寸：</w:t>
                  </w:r>
                  <w:r>
                    <w:rPr>
                      <w:rFonts w:ascii="仿宋_GB2312" w:hAnsi="仿宋_GB2312" w:cs="仿宋_GB2312" w:eastAsia="仿宋_GB2312"/>
                      <w:sz w:val="20"/>
                    </w:rPr>
                    <w:t>≥</w:t>
                  </w:r>
                  <w:r>
                    <w:rPr>
                      <w:rFonts w:ascii="仿宋_GB2312" w:hAnsi="仿宋_GB2312" w:cs="仿宋_GB2312" w:eastAsia="仿宋_GB2312"/>
                      <w:sz w:val="18"/>
                    </w:rPr>
                    <w:t>150mm×125mm。</w:t>
                  </w:r>
                </w:p>
                <w:p>
                  <w:pPr>
                    <w:pStyle w:val="null3"/>
                    <w:jc w:val="both"/>
                  </w:pPr>
                  <w:r>
                    <w:rPr>
                      <w:rFonts w:ascii="仿宋_GB2312" w:hAnsi="仿宋_GB2312" w:cs="仿宋_GB2312" w:eastAsia="仿宋_GB2312"/>
                      <w:sz w:val="18"/>
                    </w:rPr>
                    <w:t>5.塑料表面要求圆滑，颜色鲜艳，无毛疵、气泡、伤痕等缺陷。</w:t>
                  </w:r>
                </w:p>
                <w:p>
                  <w:pPr>
                    <w:pStyle w:val="null3"/>
                    <w:jc w:val="both"/>
                  </w:pPr>
                  <w:r>
                    <w:rPr>
                      <w:rFonts w:ascii="仿宋_GB2312" w:hAnsi="仿宋_GB2312" w:cs="仿宋_GB2312" w:eastAsia="仿宋_GB2312"/>
                      <w:sz w:val="18"/>
                    </w:rPr>
                    <w:t>6.塑料要求无异味，无毒，符合有关环保要求。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几何形体模型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一、适用范围：初中数学教学演示实验用。</w:t>
                  </w:r>
                  <w:r>
                    <w:br/>
                  </w:r>
                  <w:r>
                    <w:rPr>
                      <w:rFonts w:ascii="仿宋_GB2312" w:hAnsi="仿宋_GB2312" w:cs="仿宋_GB2312" w:eastAsia="仿宋_GB2312"/>
                      <w:sz w:val="18"/>
                    </w:rPr>
                    <w:t>二、技术要求：</w:t>
                  </w:r>
                  <w:r>
                    <w:br/>
                  </w:r>
                  <w:r>
                    <w:rPr>
                      <w:rFonts w:ascii="仿宋_GB2312" w:hAnsi="仿宋_GB2312" w:cs="仿宋_GB2312" w:eastAsia="仿宋_GB2312"/>
                      <w:sz w:val="18"/>
                    </w:rPr>
                    <w:t>1.模型采用塑料压制成型，由长方体、正方体、四棱柱、四棱锥、圆柱体、圆锥体、及球体组成.</w:t>
                  </w:r>
                  <w:r>
                    <w:br/>
                  </w:r>
                  <w:r>
                    <w:rPr>
                      <w:rFonts w:ascii="仿宋_GB2312" w:hAnsi="仿宋_GB2312" w:cs="仿宋_GB2312" w:eastAsia="仿宋_GB2312"/>
                      <w:sz w:val="18"/>
                    </w:rPr>
                    <w:t>2.长方体规格</w:t>
                  </w:r>
                  <w:r>
                    <w:rPr>
                      <w:rFonts w:ascii="仿宋_GB2312" w:hAnsi="仿宋_GB2312" w:cs="仿宋_GB2312" w:eastAsia="仿宋_GB2312"/>
                      <w:sz w:val="18"/>
                    </w:rPr>
                    <w:t>≥</w:t>
                  </w:r>
                  <w:r>
                    <w:rPr>
                      <w:rFonts w:ascii="仿宋_GB2312" w:hAnsi="仿宋_GB2312" w:cs="仿宋_GB2312" w:eastAsia="仿宋_GB2312"/>
                      <w:sz w:val="18"/>
                    </w:rPr>
                    <w:t>140mm×100mm×60mm、正方体规格</w:t>
                  </w:r>
                  <w:r>
                    <w:rPr>
                      <w:rFonts w:ascii="仿宋_GB2312" w:hAnsi="仿宋_GB2312" w:cs="仿宋_GB2312" w:eastAsia="仿宋_GB2312"/>
                      <w:sz w:val="18"/>
                    </w:rPr>
                    <w:t>≥</w:t>
                  </w:r>
                  <w:r>
                    <w:rPr>
                      <w:rFonts w:ascii="仿宋_GB2312" w:hAnsi="仿宋_GB2312" w:cs="仿宋_GB2312" w:eastAsia="仿宋_GB2312"/>
                      <w:sz w:val="18"/>
                    </w:rPr>
                    <w:t>100mm×100mm×100mm、圆柱体、圆锥体规格</w:t>
                  </w:r>
                  <w:r>
                    <w:rPr>
                      <w:rFonts w:ascii="仿宋_GB2312" w:hAnsi="仿宋_GB2312" w:cs="仿宋_GB2312" w:eastAsia="仿宋_GB2312"/>
                      <w:sz w:val="18"/>
                    </w:rPr>
                    <w:t>≥</w:t>
                  </w:r>
                  <w:r>
                    <w:rPr>
                      <w:rFonts w:ascii="仿宋_GB2312" w:hAnsi="仿宋_GB2312" w:cs="仿宋_GB2312" w:eastAsia="仿宋_GB2312"/>
                      <w:sz w:val="18"/>
                    </w:rPr>
                    <w:t>φ60mm×100mm、四棱锥、四棱柱规格</w:t>
                  </w:r>
                  <w:r>
                    <w:rPr>
                      <w:rFonts w:ascii="仿宋_GB2312" w:hAnsi="仿宋_GB2312" w:cs="仿宋_GB2312" w:eastAsia="仿宋_GB2312"/>
                      <w:sz w:val="18"/>
                    </w:rPr>
                    <w:t>≥</w:t>
                  </w:r>
                  <w:r>
                    <w:rPr>
                      <w:rFonts w:ascii="仿宋_GB2312" w:hAnsi="仿宋_GB2312" w:cs="仿宋_GB2312" w:eastAsia="仿宋_GB2312"/>
                      <w:sz w:val="18"/>
                    </w:rPr>
                    <w:t>60mm×60mm×100mm、球体直径</w:t>
                  </w:r>
                  <w:r>
                    <w:rPr>
                      <w:rFonts w:ascii="仿宋_GB2312" w:hAnsi="仿宋_GB2312" w:cs="仿宋_GB2312" w:eastAsia="仿宋_GB2312"/>
                      <w:sz w:val="18"/>
                    </w:rPr>
                    <w:t>≥</w:t>
                  </w:r>
                  <w:r>
                    <w:rPr>
                      <w:rFonts w:ascii="仿宋_GB2312" w:hAnsi="仿宋_GB2312" w:cs="仿宋_GB2312" w:eastAsia="仿宋_GB2312"/>
                      <w:sz w:val="18"/>
                    </w:rPr>
                    <w:t>φ60mm.</w:t>
                  </w:r>
                  <w:r>
                    <w:br/>
                  </w:r>
                  <w:r>
                    <w:rPr>
                      <w:rFonts w:ascii="仿宋_GB2312" w:hAnsi="仿宋_GB2312" w:cs="仿宋_GB2312" w:eastAsia="仿宋_GB2312"/>
                      <w:sz w:val="18"/>
                    </w:rPr>
                    <w:t>3.整体采用</w:t>
                  </w:r>
                  <w:r>
                    <w:rPr>
                      <w:rFonts w:ascii="仿宋_GB2312" w:hAnsi="仿宋_GB2312" w:cs="仿宋_GB2312" w:eastAsia="仿宋_GB2312"/>
                      <w:sz w:val="18"/>
                    </w:rPr>
                    <w:t>纸</w:t>
                  </w:r>
                  <w:r>
                    <w:rPr>
                      <w:rFonts w:ascii="仿宋_GB2312" w:hAnsi="仿宋_GB2312" w:cs="仿宋_GB2312" w:eastAsia="仿宋_GB2312"/>
                      <w:sz w:val="18"/>
                    </w:rPr>
                    <w:t>盒包装。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组合几何体模型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整套产品应采用塑料制成。由长方体</w:t>
                  </w:r>
                  <w:r>
                    <w:rPr>
                      <w:rFonts w:ascii="仿宋_GB2312" w:hAnsi="仿宋_GB2312" w:cs="仿宋_GB2312" w:eastAsia="仿宋_GB2312"/>
                      <w:sz w:val="18"/>
                    </w:rPr>
                    <w:t>4个、正方体6个、圆柱体1个、圆锥体1个组成。长方体尺寸：</w:t>
                  </w:r>
                  <w:r>
                    <w:rPr>
                      <w:rFonts w:ascii="仿宋_GB2312" w:hAnsi="仿宋_GB2312" w:cs="仿宋_GB2312" w:eastAsia="仿宋_GB2312"/>
                      <w:sz w:val="20"/>
                    </w:rPr>
                    <w:t>≥</w:t>
                  </w:r>
                  <w:r>
                    <w:rPr>
                      <w:rFonts w:ascii="仿宋_GB2312" w:hAnsi="仿宋_GB2312" w:cs="仿宋_GB2312" w:eastAsia="仿宋_GB2312"/>
                      <w:sz w:val="18"/>
                    </w:rPr>
                    <w:t>80mm×40mm×20mm；正方体边长为</w:t>
                  </w:r>
                  <w:r>
                    <w:rPr>
                      <w:rFonts w:ascii="仿宋_GB2312" w:hAnsi="仿宋_GB2312" w:cs="仿宋_GB2312" w:eastAsia="仿宋_GB2312"/>
                      <w:sz w:val="20"/>
                    </w:rPr>
                    <w:t>≥</w:t>
                  </w:r>
                  <w:r>
                    <w:rPr>
                      <w:rFonts w:ascii="仿宋_GB2312" w:hAnsi="仿宋_GB2312" w:cs="仿宋_GB2312" w:eastAsia="仿宋_GB2312"/>
                      <w:sz w:val="18"/>
                    </w:rPr>
                    <w:t>35mm；圆柱体尺寸：直径</w:t>
                  </w:r>
                  <w:r>
                    <w:rPr>
                      <w:rFonts w:ascii="仿宋_GB2312" w:hAnsi="仿宋_GB2312" w:cs="仿宋_GB2312" w:eastAsia="仿宋_GB2312"/>
                      <w:sz w:val="20"/>
                    </w:rPr>
                    <w:t>≥</w:t>
                  </w:r>
                  <w:r>
                    <w:rPr>
                      <w:rFonts w:ascii="仿宋_GB2312" w:hAnsi="仿宋_GB2312" w:cs="仿宋_GB2312" w:eastAsia="仿宋_GB2312"/>
                      <w:sz w:val="18"/>
                    </w:rPr>
                    <w:t>45mm、高</w:t>
                  </w:r>
                  <w:r>
                    <w:rPr>
                      <w:rFonts w:ascii="仿宋_GB2312" w:hAnsi="仿宋_GB2312" w:cs="仿宋_GB2312" w:eastAsia="仿宋_GB2312"/>
                      <w:sz w:val="20"/>
                    </w:rPr>
                    <w:t>≥</w:t>
                  </w:r>
                  <w:r>
                    <w:rPr>
                      <w:rFonts w:ascii="仿宋_GB2312" w:hAnsi="仿宋_GB2312" w:cs="仿宋_GB2312" w:eastAsia="仿宋_GB2312"/>
                      <w:sz w:val="18"/>
                    </w:rPr>
                    <w:t>52mm；圆锥体尺寸：底面直径</w:t>
                  </w:r>
                  <w:r>
                    <w:rPr>
                      <w:rFonts w:ascii="仿宋_GB2312" w:hAnsi="仿宋_GB2312" w:cs="仿宋_GB2312" w:eastAsia="仿宋_GB2312"/>
                      <w:sz w:val="20"/>
                    </w:rPr>
                    <w:t>≥</w:t>
                  </w:r>
                  <w:r>
                    <w:rPr>
                      <w:rFonts w:ascii="仿宋_GB2312" w:hAnsi="仿宋_GB2312" w:cs="仿宋_GB2312" w:eastAsia="仿宋_GB2312"/>
                      <w:sz w:val="18"/>
                    </w:rPr>
                    <w:t>45mm、高</w:t>
                  </w:r>
                  <w:r>
                    <w:rPr>
                      <w:rFonts w:ascii="仿宋_GB2312" w:hAnsi="仿宋_GB2312" w:cs="仿宋_GB2312" w:eastAsia="仿宋_GB2312"/>
                      <w:sz w:val="20"/>
                    </w:rPr>
                    <w:t>≥</w:t>
                  </w:r>
                  <w:r>
                    <w:rPr>
                      <w:rFonts w:ascii="仿宋_GB2312" w:hAnsi="仿宋_GB2312" w:cs="仿宋_GB2312" w:eastAsia="仿宋_GB2312"/>
                      <w:sz w:val="18"/>
                    </w:rPr>
                    <w:t>50mm。几何形体模型为组合式，各个形体色彩一致，平整光洁。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升降台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初中物理通用仪器，</w:t>
                  </w:r>
                  <w:r>
                    <w:rPr>
                      <w:rFonts w:ascii="仿宋_GB2312" w:hAnsi="仿宋_GB2312" w:cs="仿宋_GB2312" w:eastAsia="仿宋_GB2312"/>
                      <w:sz w:val="18"/>
                    </w:rPr>
                    <w:t>主体材质：铁质，</w:t>
                  </w:r>
                  <w:r>
                    <w:rPr>
                      <w:rFonts w:ascii="仿宋_GB2312" w:hAnsi="仿宋_GB2312" w:cs="仿宋_GB2312" w:eastAsia="仿宋_GB2312"/>
                      <w:sz w:val="18"/>
                    </w:rPr>
                    <w:t>本产品由上基板、下基板和升降杆等组成。</w:t>
                  </w:r>
                </w:p>
                <w:p>
                  <w:pPr>
                    <w:pStyle w:val="null3"/>
                    <w:jc w:val="both"/>
                  </w:pPr>
                  <w:r>
                    <w:rPr>
                      <w:rFonts w:ascii="仿宋_GB2312" w:hAnsi="仿宋_GB2312" w:cs="仿宋_GB2312" w:eastAsia="仿宋_GB2312"/>
                      <w:sz w:val="18"/>
                    </w:rPr>
                    <w:t>2.上基板外形尺寸为</w:t>
                  </w:r>
                  <w:r>
                    <w:rPr>
                      <w:rFonts w:ascii="仿宋_GB2312" w:hAnsi="仿宋_GB2312" w:cs="仿宋_GB2312" w:eastAsia="仿宋_GB2312"/>
                      <w:sz w:val="20"/>
                    </w:rPr>
                    <w:t>≥</w:t>
                  </w:r>
                  <w:r>
                    <w:rPr>
                      <w:rFonts w:ascii="仿宋_GB2312" w:hAnsi="仿宋_GB2312" w:cs="仿宋_GB2312" w:eastAsia="仿宋_GB2312"/>
                      <w:sz w:val="18"/>
                    </w:rPr>
                    <w:t>150×150×2mm。</w:t>
                  </w:r>
                  <w:r>
                    <w:br/>
                  </w:r>
                  <w:r>
                    <w:rPr>
                      <w:rFonts w:ascii="仿宋_GB2312" w:hAnsi="仿宋_GB2312" w:cs="仿宋_GB2312" w:eastAsia="仿宋_GB2312"/>
                      <w:sz w:val="18"/>
                    </w:rPr>
                    <w:t>3.下基板外形尺寸为</w:t>
                  </w:r>
                  <w:r>
                    <w:rPr>
                      <w:rFonts w:ascii="仿宋_GB2312" w:hAnsi="仿宋_GB2312" w:cs="仿宋_GB2312" w:eastAsia="仿宋_GB2312"/>
                      <w:sz w:val="20"/>
                    </w:rPr>
                    <w:t>≥</w:t>
                  </w:r>
                  <w:r>
                    <w:rPr>
                      <w:rFonts w:ascii="仿宋_GB2312" w:hAnsi="仿宋_GB2312" w:cs="仿宋_GB2312" w:eastAsia="仿宋_GB2312"/>
                      <w:sz w:val="18"/>
                    </w:rPr>
                    <w:t>180×180×2mm。</w:t>
                  </w:r>
                  <w:r>
                    <w:br/>
                  </w:r>
                  <w:r>
                    <w:rPr>
                      <w:rFonts w:ascii="仿宋_GB2312" w:hAnsi="仿宋_GB2312" w:cs="仿宋_GB2312" w:eastAsia="仿宋_GB2312"/>
                      <w:sz w:val="18"/>
                    </w:rPr>
                    <w:t>4.升降高度：110～270mm。</w:t>
                  </w:r>
                  <w:r>
                    <w:br/>
                  </w:r>
                  <w:r>
                    <w:rPr>
                      <w:rFonts w:ascii="仿宋_GB2312" w:hAnsi="仿宋_GB2312" w:cs="仿宋_GB2312" w:eastAsia="仿宋_GB2312"/>
                      <w:sz w:val="18"/>
                    </w:rPr>
                    <w:t>5.升降梯度：升降杆每转一周，升降高度变化为</w:t>
                  </w:r>
                  <w:r>
                    <w:rPr>
                      <w:rFonts w:ascii="仿宋_GB2312" w:hAnsi="仿宋_GB2312" w:cs="仿宋_GB2312" w:eastAsia="仿宋_GB2312"/>
                      <w:sz w:val="20"/>
                    </w:rPr>
                    <w:t>≥</w:t>
                  </w:r>
                  <w:r>
                    <w:rPr>
                      <w:rFonts w:ascii="仿宋_GB2312" w:hAnsi="仿宋_GB2312" w:cs="仿宋_GB2312" w:eastAsia="仿宋_GB2312"/>
                      <w:sz w:val="18"/>
                    </w:rPr>
                    <w:t>4mm。</w:t>
                  </w:r>
                  <w:r>
                    <w:br/>
                  </w:r>
                  <w:r>
                    <w:rPr>
                      <w:rFonts w:ascii="仿宋_GB2312" w:hAnsi="仿宋_GB2312" w:cs="仿宋_GB2312" w:eastAsia="仿宋_GB2312"/>
                      <w:sz w:val="18"/>
                    </w:rPr>
                    <w:t>6.上基板升降平稳，无摇晃现象。</w:t>
                  </w:r>
                  <w:r>
                    <w:br/>
                  </w:r>
                  <w:r>
                    <w:rPr>
                      <w:rFonts w:ascii="仿宋_GB2312" w:hAnsi="仿宋_GB2312" w:cs="仿宋_GB2312" w:eastAsia="仿宋_GB2312"/>
                      <w:sz w:val="18"/>
                    </w:rPr>
                    <w:t>7.升降杆转动灵活，滑动部件滑动平稳，无跳动。</w:t>
                  </w:r>
                  <w:r>
                    <w:br/>
                  </w:r>
                  <w:r>
                    <w:rPr>
                      <w:rFonts w:ascii="仿宋_GB2312" w:hAnsi="仿宋_GB2312" w:cs="仿宋_GB2312" w:eastAsia="仿宋_GB2312"/>
                      <w:sz w:val="18"/>
                    </w:rPr>
                    <w:t>8.各金属部件表面镀铬，镀层光洁，无脱皮，砂眼等缺陷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充电器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1.初中物理演示仪器，本产品适用于中学物理实验使用</w:t>
                  </w:r>
                  <w:r>
                    <w:br/>
                  </w:r>
                  <w:r>
                    <w:rPr>
                      <w:rFonts w:ascii="仿宋_GB2312" w:hAnsi="仿宋_GB2312" w:cs="仿宋_GB2312" w:eastAsia="仿宋_GB2312"/>
                      <w:sz w:val="18"/>
                    </w:rPr>
                    <w:t>2.工作电压：160V</w:t>
                  </w:r>
                  <w:r>
                    <w:rPr>
                      <w:rFonts w:ascii="仿宋_GB2312" w:hAnsi="仿宋_GB2312" w:cs="仿宋_GB2312" w:eastAsia="仿宋_GB2312"/>
                      <w:sz w:val="18"/>
                    </w:rPr>
                    <w:t>-</w:t>
                  </w:r>
                  <w:r>
                    <w:rPr>
                      <w:rFonts w:ascii="仿宋_GB2312" w:hAnsi="仿宋_GB2312" w:cs="仿宋_GB2312" w:eastAsia="仿宋_GB2312"/>
                      <w:sz w:val="18"/>
                    </w:rPr>
                    <w:t>250V</w:t>
                  </w:r>
                  <w:r>
                    <w:br/>
                  </w:r>
                  <w:r>
                    <w:rPr>
                      <w:rFonts w:ascii="仿宋_GB2312" w:hAnsi="仿宋_GB2312" w:cs="仿宋_GB2312" w:eastAsia="仿宋_GB2312"/>
                      <w:sz w:val="18"/>
                    </w:rPr>
                    <w:t>3.可供4V、6V、12V多个不同电压电瓶同时使用，充电电流可调最大5A</w:t>
                  </w:r>
                  <w:r>
                    <w:br/>
                  </w:r>
                  <w:r>
                    <w:rPr>
                      <w:rFonts w:ascii="仿宋_GB2312" w:hAnsi="仿宋_GB2312" w:cs="仿宋_GB2312" w:eastAsia="仿宋_GB2312"/>
                      <w:sz w:val="18"/>
                    </w:rPr>
                    <w:t>4.过流、短路自动保护</w:t>
                  </w:r>
                  <w:r>
                    <w:br/>
                  </w:r>
                  <w:r>
                    <w:rPr>
                      <w:rFonts w:ascii="仿宋_GB2312" w:hAnsi="仿宋_GB2312" w:cs="仿宋_GB2312" w:eastAsia="仿宋_GB2312"/>
                      <w:sz w:val="18"/>
                    </w:rPr>
                    <w:t>5.电瓶充满自动停充。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电子体温计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1.初中物理演示仪器，液晶显示阿拉伯数字。</w:t>
                  </w:r>
                  <w:r>
                    <w:br/>
                  </w:r>
                  <w:r>
                    <w:rPr>
                      <w:rFonts w:ascii="仿宋_GB2312" w:hAnsi="仿宋_GB2312" w:cs="仿宋_GB2312" w:eastAsia="仿宋_GB2312"/>
                      <w:sz w:val="18"/>
                    </w:rPr>
                    <w:t>2.测温范围：32.0℃～42.0℃。</w:t>
                  </w:r>
                  <w:r>
                    <w:br/>
                  </w:r>
                  <w:r>
                    <w:rPr>
                      <w:rFonts w:ascii="仿宋_GB2312" w:hAnsi="仿宋_GB2312" w:cs="仿宋_GB2312" w:eastAsia="仿宋_GB2312"/>
                      <w:sz w:val="18"/>
                    </w:rPr>
                    <w:t>3.误差：小于35.0℃，±0.2℃； 35.0℃</w:t>
                  </w:r>
                  <w:r>
                    <w:rPr>
                      <w:rFonts w:ascii="仿宋_GB2312" w:hAnsi="仿宋_GB2312" w:cs="仿宋_GB2312" w:eastAsia="仿宋_GB2312"/>
                      <w:sz w:val="18"/>
                    </w:rPr>
                    <w:t>-</w:t>
                  </w:r>
                  <w:r>
                    <w:rPr>
                      <w:rFonts w:ascii="仿宋_GB2312" w:hAnsi="仿宋_GB2312" w:cs="仿宋_GB2312" w:eastAsia="仿宋_GB2312"/>
                      <w:sz w:val="18"/>
                    </w:rPr>
                    <w:t>39.0℃，±0.1℃；大于39.0℃±0.2℃。</w:t>
                  </w:r>
                  <w:r>
                    <w:br/>
                  </w:r>
                  <w:r>
                    <w:rPr>
                      <w:rFonts w:ascii="仿宋_GB2312" w:hAnsi="仿宋_GB2312" w:cs="仿宋_GB2312" w:eastAsia="仿宋_GB2312"/>
                      <w:sz w:val="18"/>
                    </w:rPr>
                    <w:t>4.电池寿命：连续使用200小时以上。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红外线快速体温检测仪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1.初中物理演示仪器，测量距离：5cm-10cm。</w:t>
                  </w:r>
                  <w:r>
                    <w:br/>
                  </w:r>
                  <w:r>
                    <w:rPr>
                      <w:rFonts w:ascii="仿宋_GB2312" w:hAnsi="仿宋_GB2312" w:cs="仿宋_GB2312" w:eastAsia="仿宋_GB2312"/>
                      <w:sz w:val="18"/>
                    </w:rPr>
                    <w:t>2.温度范围：30℃～50℃。</w:t>
                  </w:r>
                  <w:r>
                    <w:br/>
                  </w:r>
                  <w:r>
                    <w:rPr>
                      <w:rFonts w:ascii="仿宋_GB2312" w:hAnsi="仿宋_GB2312" w:cs="仿宋_GB2312" w:eastAsia="仿宋_GB2312"/>
                      <w:sz w:val="18"/>
                    </w:rPr>
                    <w:t>3.分辨率：≤0.1℃。</w:t>
                  </w:r>
                  <w:r>
                    <w:br/>
                  </w:r>
                  <w:r>
                    <w:rPr>
                      <w:rFonts w:ascii="仿宋_GB2312" w:hAnsi="仿宋_GB2312" w:cs="仿宋_GB2312" w:eastAsia="仿宋_GB2312"/>
                      <w:sz w:val="18"/>
                    </w:rPr>
                    <w:t>4.误差：≤0.2℃。</w:t>
                  </w:r>
                  <w:r>
                    <w:br/>
                  </w:r>
                  <w:r>
                    <w:rPr>
                      <w:rFonts w:ascii="仿宋_GB2312" w:hAnsi="仿宋_GB2312" w:cs="仿宋_GB2312" w:eastAsia="仿宋_GB2312"/>
                      <w:sz w:val="18"/>
                    </w:rPr>
                    <w:t>5.反应时间：≤500ms。</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演示测力计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w:t>
                  </w:r>
                  <w:r>
                    <w:rPr>
                      <w:rFonts w:ascii="仿宋_GB2312" w:hAnsi="仿宋_GB2312" w:cs="仿宋_GB2312" w:eastAsia="仿宋_GB2312"/>
                      <w:sz w:val="18"/>
                    </w:rPr>
                    <w:t>2N，技术参数</w:t>
                  </w:r>
                  <w:r>
                    <w:rPr>
                      <w:rFonts w:ascii="仿宋_GB2312" w:hAnsi="仿宋_GB2312" w:cs="仿宋_GB2312" w:eastAsia="仿宋_GB2312"/>
                      <w:sz w:val="18"/>
                    </w:rPr>
                    <w:t>：由弹簧、指针、刻度板、拉杆、悬挂装置、夹持柄等组成，刻度板为塑料制品，外形尺寸：</w:t>
                  </w:r>
                  <w:r>
                    <w:rPr>
                      <w:rFonts w:ascii="仿宋_GB2312" w:hAnsi="仿宋_GB2312" w:cs="仿宋_GB2312" w:eastAsia="仿宋_GB2312"/>
                      <w:sz w:val="20"/>
                    </w:rPr>
                    <w:t>≥</w:t>
                  </w:r>
                  <w:r>
                    <w:rPr>
                      <w:rFonts w:ascii="仿宋_GB2312" w:hAnsi="仿宋_GB2312" w:cs="仿宋_GB2312" w:eastAsia="仿宋_GB2312"/>
                      <w:sz w:val="18"/>
                    </w:rPr>
                    <w:t>310mm×85mm×8mm，中间槽孔尺寸：</w:t>
                  </w:r>
                  <w:r>
                    <w:rPr>
                      <w:rFonts w:ascii="仿宋_GB2312" w:hAnsi="仿宋_GB2312" w:cs="仿宋_GB2312" w:eastAsia="仿宋_GB2312"/>
                      <w:sz w:val="20"/>
                    </w:rPr>
                    <w:t>≥</w:t>
                  </w:r>
                  <w:r>
                    <w:rPr>
                      <w:rFonts w:ascii="仿宋_GB2312" w:hAnsi="仿宋_GB2312" w:cs="仿宋_GB2312" w:eastAsia="仿宋_GB2312"/>
                      <w:sz w:val="18"/>
                    </w:rPr>
                    <w:t>272mm×25mm，刻度值为 0N～2N，最小分度值为0.1N、最大分度值为0.5N。右左侧刻度线一致。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握力计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1.初中物理演示仪器，测量范围：0-130Kg </w:t>
                  </w:r>
                  <w:r>
                    <w:br/>
                  </w:r>
                  <w:r>
                    <w:rPr>
                      <w:rFonts w:ascii="仿宋_GB2312" w:hAnsi="仿宋_GB2312" w:cs="仿宋_GB2312" w:eastAsia="仿宋_GB2312"/>
                      <w:sz w:val="18"/>
                    </w:rPr>
                    <w:t>2.指针式</w:t>
                  </w:r>
                  <w:r>
                    <w:rPr>
                      <w:rFonts w:ascii="仿宋_GB2312" w:hAnsi="仿宋_GB2312" w:cs="仿宋_GB2312" w:eastAsia="仿宋_GB2312"/>
                      <w:sz w:val="18"/>
                    </w:rPr>
                    <w:t>，</w:t>
                  </w:r>
                  <w:r>
                    <w:rPr>
                      <w:rFonts w:ascii="仿宋_GB2312" w:hAnsi="仿宋_GB2312" w:cs="仿宋_GB2312" w:eastAsia="仿宋_GB2312"/>
                      <w:sz w:val="18"/>
                    </w:rPr>
                    <w:t>指针可锁。</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塑料外壳，尺寸：</w:t>
                  </w:r>
                  <w:r>
                    <w:rPr>
                      <w:rFonts w:ascii="仿宋_GB2312" w:hAnsi="仿宋_GB2312" w:cs="仿宋_GB2312" w:eastAsia="仿宋_GB2312"/>
                      <w:sz w:val="20"/>
                    </w:rPr>
                    <w:t>≥</w:t>
                  </w:r>
                  <w:r>
                    <w:rPr>
                      <w:rFonts w:ascii="仿宋_GB2312" w:hAnsi="仿宋_GB2312" w:cs="仿宋_GB2312" w:eastAsia="仿宋_GB2312"/>
                      <w:sz w:val="18"/>
                    </w:rPr>
                    <w:t>135mm×100mm×20mm。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初中物理演示仪器。</w:t>
                  </w:r>
                  <w:r>
                    <w:br/>
                  </w:r>
                  <w:r>
                    <w:rPr>
                      <w:rFonts w:ascii="仿宋_GB2312" w:hAnsi="仿宋_GB2312" w:cs="仿宋_GB2312" w:eastAsia="仿宋_GB2312"/>
                      <w:sz w:val="18"/>
                    </w:rPr>
                    <w:t>2.弹簧可增减。</w:t>
                  </w:r>
                  <w:r>
                    <w:br/>
                  </w:r>
                  <w:r>
                    <w:rPr>
                      <w:rFonts w:ascii="仿宋_GB2312" w:hAnsi="仿宋_GB2312" w:cs="仿宋_GB2312" w:eastAsia="仿宋_GB2312"/>
                      <w:sz w:val="18"/>
                    </w:rPr>
                    <w:t>3.产品由木质手柄2个、挂簧架2个及拉簧5根组成。</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金属件表面电镀处理。</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弹簧直径</w:t>
                  </w:r>
                  <w:r>
                    <w:rPr>
                      <w:rFonts w:ascii="仿宋_GB2312" w:hAnsi="仿宋_GB2312" w:cs="仿宋_GB2312" w:eastAsia="仿宋_GB2312"/>
                      <w:sz w:val="20"/>
                    </w:rPr>
                    <w:t>≥</w:t>
                  </w:r>
                  <w:r>
                    <w:rPr>
                      <w:rFonts w:ascii="仿宋_GB2312" w:hAnsi="仿宋_GB2312" w:cs="仿宋_GB2312" w:eastAsia="仿宋_GB2312"/>
                      <w:sz w:val="18"/>
                    </w:rPr>
                    <w:t>15mm</w:t>
                  </w:r>
                  <w:r>
                    <w:rPr>
                      <w:rFonts w:ascii="仿宋_GB2312" w:hAnsi="仿宋_GB2312" w:cs="仿宋_GB2312" w:eastAsia="仿宋_GB2312"/>
                      <w:sz w:val="18"/>
                    </w:rPr>
                    <w:t>，</w:t>
                  </w:r>
                  <w:r>
                    <w:rPr>
                      <w:rFonts w:ascii="仿宋_GB2312" w:hAnsi="仿宋_GB2312" w:cs="仿宋_GB2312" w:eastAsia="仿宋_GB2312"/>
                      <w:sz w:val="18"/>
                    </w:rPr>
                    <w:t>长</w:t>
                  </w:r>
                  <w:r>
                    <w:rPr>
                      <w:rFonts w:ascii="仿宋_GB2312" w:hAnsi="仿宋_GB2312" w:cs="仿宋_GB2312" w:eastAsia="仿宋_GB2312"/>
                      <w:sz w:val="20"/>
                    </w:rPr>
                    <w:t>≥</w:t>
                  </w:r>
                  <w:r>
                    <w:rPr>
                      <w:rFonts w:ascii="仿宋_GB2312" w:hAnsi="仿宋_GB2312" w:cs="仿宋_GB2312" w:eastAsia="仿宋_GB2312"/>
                      <w:sz w:val="18"/>
                    </w:rPr>
                    <w:t>250mm，密绕。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演示电表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初中物理演示仪器，具有直流电压表、直流电流表和检流计功能，</w:t>
                  </w:r>
                  <w:r>
                    <w:rPr>
                      <w:rFonts w:ascii="仿宋_GB2312" w:hAnsi="仿宋_GB2312" w:cs="仿宋_GB2312" w:eastAsia="仿宋_GB2312"/>
                      <w:sz w:val="18"/>
                    </w:rPr>
                    <w:t>2.5级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数字演示电表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1.初中物理演示仪器，具有直流电压表、直流电流表和检流计功能，四位半显示。</w:t>
                  </w:r>
                  <w:r>
                    <w:br/>
                  </w:r>
                  <w:r>
                    <w:rPr>
                      <w:rFonts w:ascii="仿宋_GB2312" w:hAnsi="仿宋_GB2312" w:cs="仿宋_GB2312" w:eastAsia="仿宋_GB2312"/>
                      <w:sz w:val="18"/>
                    </w:rPr>
                    <w:t>2.误差不大1.5％读数。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摩擦计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由木制磨擦板和摩擦块组成；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摩擦板外形规格</w:t>
                  </w:r>
                  <w:r>
                    <w:rPr>
                      <w:rFonts w:ascii="仿宋_GB2312" w:hAnsi="仿宋_GB2312" w:cs="仿宋_GB2312" w:eastAsia="仿宋_GB2312"/>
                      <w:sz w:val="18"/>
                    </w:rPr>
                    <w:t>≥</w:t>
                  </w:r>
                  <w:r>
                    <w:rPr>
                      <w:rFonts w:ascii="仿宋_GB2312" w:hAnsi="仿宋_GB2312" w:cs="仿宋_GB2312" w:eastAsia="仿宋_GB2312"/>
                      <w:sz w:val="18"/>
                    </w:rPr>
                    <w:t>500mm×47mm×8mm；</w:t>
                  </w:r>
                </w:p>
                <w:p>
                  <w:pPr>
                    <w:pStyle w:val="null3"/>
                    <w:jc w:val="both"/>
                  </w:pPr>
                  <w:r>
                    <w:rPr>
                      <w:rFonts w:ascii="仿宋_GB2312" w:hAnsi="仿宋_GB2312" w:cs="仿宋_GB2312" w:eastAsia="仿宋_GB2312"/>
                      <w:sz w:val="18"/>
                    </w:rPr>
                    <w:t>3.摩擦块外形规格</w:t>
                  </w:r>
                  <w:r>
                    <w:rPr>
                      <w:rFonts w:ascii="仿宋_GB2312" w:hAnsi="仿宋_GB2312" w:cs="仿宋_GB2312" w:eastAsia="仿宋_GB2312"/>
                      <w:sz w:val="18"/>
                    </w:rPr>
                    <w:t>≥</w:t>
                  </w:r>
                  <w:r>
                    <w:rPr>
                      <w:rFonts w:ascii="仿宋_GB2312" w:hAnsi="仿宋_GB2312" w:cs="仿宋_GB2312" w:eastAsia="仿宋_GB2312"/>
                      <w:sz w:val="18"/>
                    </w:rPr>
                    <w:t>100mm×35mm×25mm；上面有两个砝码孔，端面中心有挂钩。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帕斯卡球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初中物理演示仪器，技术要求</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产品主要由圆管、空心球、活塞、活塞杆、手柄组成。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圆管选用金属无缝钢管，有效尺寸</w:t>
                  </w:r>
                  <w:r>
                    <w:rPr>
                      <w:rFonts w:ascii="仿宋_GB2312" w:hAnsi="仿宋_GB2312" w:cs="仿宋_GB2312" w:eastAsia="仿宋_GB2312"/>
                      <w:sz w:val="18"/>
                    </w:rPr>
                    <w:t>≥</w:t>
                  </w:r>
                  <w:r>
                    <w:rPr>
                      <w:rFonts w:ascii="仿宋_GB2312" w:hAnsi="仿宋_GB2312" w:cs="仿宋_GB2312" w:eastAsia="仿宋_GB2312"/>
                      <w:sz w:val="18"/>
                    </w:rPr>
                    <w:t>直径</w:t>
                  </w:r>
                  <w:r>
                    <w:rPr>
                      <w:rFonts w:ascii="仿宋_GB2312" w:hAnsi="仿宋_GB2312" w:cs="仿宋_GB2312" w:eastAsia="仿宋_GB2312"/>
                      <w:sz w:val="18"/>
                    </w:rPr>
                    <w:t>28×180mm,一端应有连接空白球的螺纹，另一端有拧盖螺纹、螺纹连接部分应牢靠、表面防锈处理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空心球用不锈钢制作，直径</w:t>
                  </w:r>
                  <w:r>
                    <w:rPr>
                      <w:rFonts w:ascii="仿宋_GB2312" w:hAnsi="仿宋_GB2312" w:cs="仿宋_GB2312" w:eastAsia="仿宋_GB2312"/>
                      <w:sz w:val="18"/>
                    </w:rPr>
                    <w:t>≥</w:t>
                  </w:r>
                  <w:r>
                    <w:rPr>
                      <w:rFonts w:ascii="仿宋_GB2312" w:hAnsi="仿宋_GB2312" w:cs="仿宋_GB2312" w:eastAsia="仿宋_GB2312"/>
                      <w:sz w:val="18"/>
                    </w:rPr>
                    <w:t>80mm.圆球上装有10个不同方向的喷嘴，喷嘴连接牢固、密封。圆球与圆管连接方便。无漏水现象。</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活塞选用耐油优质橡胶制作、规格尺寸与圆管内径密封配合，活塞安装在活塞杆上。活塞另一端安装塑料手柄。</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组装后的帕斯卡球应抽动自如，密封性良好。</w:t>
                  </w:r>
                  <w:r>
                    <w:rPr>
                      <w:rFonts w:ascii="仿宋_GB2312" w:hAnsi="仿宋_GB2312" w:cs="仿宋_GB2312" w:eastAsia="仿宋_GB2312"/>
                      <w:sz w:val="18"/>
                    </w:rPr>
                    <w:t>钢材表面采用防锈处理加环保油漆涂层精制而成。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潜水艇浮沉演示器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1.初中物理演示仪器，产品由塑料水槽、潜水艇模型、注射器、软乳胶管组成。</w:t>
                  </w:r>
                  <w:r>
                    <w:br/>
                  </w:r>
                  <w:r>
                    <w:rPr>
                      <w:rFonts w:ascii="仿宋_GB2312" w:hAnsi="仿宋_GB2312" w:cs="仿宋_GB2312" w:eastAsia="仿宋_GB2312"/>
                      <w:sz w:val="18"/>
                    </w:rPr>
                    <w:t>2.胶管与注射器和潜水艇配合良好。胶管尽量选用软质，以不至于影响潜水艇模型的沉浮运动。</w:t>
                  </w:r>
                  <w:r>
                    <w:br/>
                  </w:r>
                  <w:r>
                    <w:rPr>
                      <w:rFonts w:ascii="仿宋_GB2312" w:hAnsi="仿宋_GB2312" w:cs="仿宋_GB2312" w:eastAsia="仿宋_GB2312"/>
                      <w:sz w:val="18"/>
                    </w:rPr>
                    <w:t>3.实验中潜水艇模型沉浮升降平稳，效果明显。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演示滑轮组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演示滑轮组的组成及规格如下：单滑轮</w:t>
                  </w:r>
                  <w:r>
                    <w:rPr>
                      <w:rFonts w:ascii="仿宋_GB2312" w:hAnsi="仿宋_GB2312" w:cs="仿宋_GB2312" w:eastAsia="仿宋_GB2312"/>
                      <w:sz w:val="18"/>
                    </w:rPr>
                    <w:t>2只。外径53mm。三并滑轮2组，外径53mm。三串滑轮2组，外径53、40、30mm。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滑轮框架结构均为封闭式，采用</w:t>
                  </w:r>
                  <w:r>
                    <w:rPr>
                      <w:rFonts w:ascii="仿宋_GB2312" w:hAnsi="仿宋_GB2312" w:cs="仿宋_GB2312" w:eastAsia="仿宋_GB2312"/>
                      <w:sz w:val="18"/>
                    </w:rPr>
                    <w:t>ABS塑料制成。</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滑轮挂钩由金属制成，使用时将挂钩置于滑轮的挂钩孔位内即可。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力学实验盒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力学实验盒：产品由条形盒测力计</w:t>
                  </w:r>
                  <w:r>
                    <w:rPr>
                      <w:rFonts w:ascii="仿宋_GB2312" w:hAnsi="仿宋_GB2312" w:cs="仿宋_GB2312" w:eastAsia="仿宋_GB2312"/>
                      <w:sz w:val="18"/>
                    </w:rPr>
                    <w:t>1支、小  车 1辆、钩  码 4支、溢水杯 1个、圆柱体吊桶 1个、量  杯 1个、小  桌 1个、海  绵 1块、量  筒 1个、U型管 1支、乳胶管 1根、压强计 1支、压强杯 1支、多孔盖板 1个、单孔盖板 1支、气  球 1个、止水夹 1个、杠杆尺 1根、立  杆 1根、底  座 1个、单滑轮 2个、二单滑轮 2个、横  梁 1根、钢  球 1个等组成。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初中力学演示板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1.初中物理演示仪器，力学仪器，用于初中物理演示实验。</w:t>
                  </w:r>
                  <w:r>
                    <w:br/>
                  </w:r>
                  <w:r>
                    <w:rPr>
                      <w:rFonts w:ascii="仿宋_GB2312" w:hAnsi="仿宋_GB2312" w:cs="仿宋_GB2312" w:eastAsia="仿宋_GB2312"/>
                      <w:sz w:val="18"/>
                    </w:rPr>
                    <w:t>2.演示板为J2368型初中演示线路实验板的底板。</w:t>
                  </w:r>
                  <w:r>
                    <w:br/>
                  </w:r>
                  <w:r>
                    <w:rPr>
                      <w:rFonts w:ascii="仿宋_GB2312" w:hAnsi="仿宋_GB2312" w:cs="仿宋_GB2312" w:eastAsia="仿宋_GB2312"/>
                      <w:sz w:val="18"/>
                    </w:rPr>
                    <w:t>3.可在演示板上完成J2108斜面小车，J2121演示滑轮组，J2103圆筒测力计，J2105圆盘测力计，J2109摩擦计等仪器的全部实验功能。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飞机升力原理演示器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1.初中物理演示仪器，本产品可供物理教学中演示飞机的机翼在风力作用下会上升实验。</w:t>
                  </w:r>
                  <w:r>
                    <w:br/>
                  </w:r>
                  <w:r>
                    <w:rPr>
                      <w:rFonts w:ascii="仿宋_GB2312" w:hAnsi="仿宋_GB2312" w:cs="仿宋_GB2312" w:eastAsia="仿宋_GB2312"/>
                      <w:sz w:val="18"/>
                    </w:rPr>
                    <w:t>2.由风机、机翼模型、底座等组成。</w:t>
                  </w:r>
                  <w:r>
                    <w:br/>
                  </w:r>
                  <w:r>
                    <w:rPr>
                      <w:rFonts w:ascii="仿宋_GB2312" w:hAnsi="仿宋_GB2312" w:cs="仿宋_GB2312" w:eastAsia="仿宋_GB2312"/>
                      <w:sz w:val="18"/>
                    </w:rPr>
                    <w:t>3.风机转速可调，且能使机翼模型稳定地停留在某一高度。</w:t>
                  </w:r>
                  <w:r>
                    <w:br/>
                  </w:r>
                  <w:r>
                    <w:rPr>
                      <w:rFonts w:ascii="仿宋_GB2312" w:hAnsi="仿宋_GB2312" w:cs="仿宋_GB2312" w:eastAsia="仿宋_GB2312"/>
                      <w:sz w:val="18"/>
                    </w:rPr>
                    <w:t>4.绝缘电阻大于20MW。耐压</w:t>
                  </w:r>
                  <w:r>
                    <w:rPr>
                      <w:rFonts w:ascii="仿宋_GB2312" w:hAnsi="仿宋_GB2312" w:cs="仿宋_GB2312" w:eastAsia="仿宋_GB2312"/>
                      <w:sz w:val="18"/>
                    </w:rPr>
                    <w:t>≥</w:t>
                  </w:r>
                  <w:r>
                    <w:rPr>
                      <w:rFonts w:ascii="仿宋_GB2312" w:hAnsi="仿宋_GB2312" w:cs="仿宋_GB2312" w:eastAsia="仿宋_GB2312"/>
                      <w:sz w:val="18"/>
                    </w:rPr>
                    <w:t>1500</w:t>
                  </w:r>
                  <w:r>
                    <w:rPr>
                      <w:rFonts w:ascii="仿宋_GB2312" w:hAnsi="仿宋_GB2312" w:cs="仿宋_GB2312" w:eastAsia="仿宋_GB2312"/>
                      <w:sz w:val="18"/>
                    </w:rPr>
                    <w:t>V</w:t>
                  </w:r>
                  <w:r>
                    <w:rPr>
                      <w:rFonts w:ascii="仿宋_GB2312" w:hAnsi="仿宋_GB2312" w:cs="仿宋_GB2312" w:eastAsia="仿宋_GB2312"/>
                      <w:sz w:val="18"/>
                    </w:rPr>
                    <w:t>（有接地端）或</w:t>
                  </w:r>
                  <w:r>
                    <w:rPr>
                      <w:rFonts w:ascii="仿宋_GB2312" w:hAnsi="仿宋_GB2312" w:cs="仿宋_GB2312" w:eastAsia="仿宋_GB2312"/>
                      <w:sz w:val="18"/>
                    </w:rPr>
                    <w:t>3000</w:t>
                  </w:r>
                  <w:r>
                    <w:rPr>
                      <w:rFonts w:ascii="仿宋_GB2312" w:hAnsi="仿宋_GB2312" w:cs="仿宋_GB2312" w:eastAsia="仿宋_GB2312"/>
                      <w:sz w:val="18"/>
                    </w:rPr>
                    <w:t>V</w:t>
                  </w:r>
                  <w:r>
                    <w:rPr>
                      <w:rFonts w:ascii="仿宋_GB2312" w:hAnsi="仿宋_GB2312" w:cs="仿宋_GB2312" w:eastAsia="仿宋_GB2312"/>
                      <w:sz w:val="18"/>
                    </w:rPr>
                    <w:t>（无接地端）。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声速测量仪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1.初中物理演示仪器，用于中学物理演示实验中的声速测量。</w:t>
                  </w:r>
                  <w:r>
                    <w:br/>
                  </w:r>
                  <w:r>
                    <w:rPr>
                      <w:rFonts w:ascii="仿宋_GB2312" w:hAnsi="仿宋_GB2312" w:cs="仿宋_GB2312" w:eastAsia="仿宋_GB2312"/>
                      <w:sz w:val="18"/>
                    </w:rPr>
                    <w:t>2.仪器由两个完全一样的声/电换能器、触发信号发生器、金属铃及相应的连线组成。</w:t>
                  </w:r>
                  <w:r>
                    <w:br/>
                  </w:r>
                  <w:r>
                    <w:rPr>
                      <w:rFonts w:ascii="仿宋_GB2312" w:hAnsi="仿宋_GB2312" w:cs="仿宋_GB2312" w:eastAsia="仿宋_GB2312"/>
                      <w:sz w:val="18"/>
                    </w:rPr>
                    <w:t>3.能完成声速测量。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空气压缩引火仪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由手柄、连杆、端盖、耐油橡皮圈、气缸体、底座等组成。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手柄和底座为塑料制品。</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气缸体为透明塑料注塑成型，表面光洁、透明。</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爆燃器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1.初中物理演示仪器，由透明盒、电子点火器组成。</w:t>
                  </w:r>
                  <w:r>
                    <w:br/>
                  </w:r>
                  <w:r>
                    <w:rPr>
                      <w:rFonts w:ascii="仿宋_GB2312" w:hAnsi="仿宋_GB2312" w:cs="仿宋_GB2312" w:eastAsia="仿宋_GB2312"/>
                      <w:sz w:val="18"/>
                    </w:rPr>
                    <w:t>2.透明盒经酒精点火后不应破裂，确保使用安全、可靠。</w:t>
                  </w:r>
                  <w:r>
                    <w:br/>
                  </w:r>
                  <w:r>
                    <w:rPr>
                      <w:rFonts w:ascii="仿宋_GB2312" w:hAnsi="仿宋_GB2312" w:cs="仿宋_GB2312" w:eastAsia="仿宋_GB2312"/>
                      <w:sz w:val="18"/>
                    </w:rPr>
                    <w:t>3.电子点火器总长</w:t>
                  </w:r>
                  <w:r>
                    <w:rPr>
                      <w:rFonts w:ascii="仿宋_GB2312" w:hAnsi="仿宋_GB2312" w:cs="仿宋_GB2312" w:eastAsia="仿宋_GB2312"/>
                      <w:sz w:val="18"/>
                    </w:rPr>
                    <w:t>≥</w:t>
                  </w:r>
                  <w:r>
                    <w:rPr>
                      <w:rFonts w:ascii="仿宋_GB2312" w:hAnsi="仿宋_GB2312" w:cs="仿宋_GB2312" w:eastAsia="仿宋_GB2312"/>
                      <w:sz w:val="18"/>
                    </w:rPr>
                    <w:t>250mm，手柄材料采用塑料制成，电池盒开启方便，电池夹持可靠，打火寿命</w:t>
                  </w:r>
                  <w:r>
                    <w:rPr>
                      <w:rFonts w:ascii="仿宋_GB2312" w:hAnsi="仿宋_GB2312" w:cs="仿宋_GB2312" w:eastAsia="仿宋_GB2312"/>
                      <w:sz w:val="20"/>
                    </w:rPr>
                    <w:t>≥</w:t>
                  </w:r>
                  <w:r>
                    <w:rPr>
                      <w:rFonts w:ascii="仿宋_GB2312" w:hAnsi="仿宋_GB2312" w:cs="仿宋_GB2312" w:eastAsia="仿宋_GB2312"/>
                      <w:sz w:val="18"/>
                    </w:rPr>
                    <w:t>2000次。</w:t>
                  </w:r>
                  <w:r>
                    <w:br/>
                  </w:r>
                  <w:r>
                    <w:rPr>
                      <w:rFonts w:ascii="仿宋_GB2312" w:hAnsi="仿宋_GB2312" w:cs="仿宋_GB2312" w:eastAsia="仿宋_GB2312"/>
                      <w:sz w:val="18"/>
                    </w:rPr>
                    <w:t>4.效果明显、直观。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机械能热能互变演示器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由绳、黄铜管（外径</w:t>
                  </w:r>
                  <w:r>
                    <w:rPr>
                      <w:rFonts w:ascii="仿宋_GB2312" w:hAnsi="仿宋_GB2312" w:cs="仿宋_GB2312" w:eastAsia="仿宋_GB2312"/>
                      <w:sz w:val="20"/>
                    </w:rPr>
                    <w:t>≥</w:t>
                  </w:r>
                  <w:r>
                    <w:rPr>
                      <w:rFonts w:ascii="仿宋_GB2312" w:hAnsi="仿宋_GB2312" w:cs="仿宋_GB2312" w:eastAsia="仿宋_GB2312"/>
                      <w:sz w:val="18"/>
                    </w:rPr>
                    <w:t>16mm，高</w:t>
                  </w:r>
                  <w:r>
                    <w:rPr>
                      <w:rFonts w:ascii="仿宋_GB2312" w:hAnsi="仿宋_GB2312" w:cs="仿宋_GB2312" w:eastAsia="仿宋_GB2312"/>
                      <w:sz w:val="20"/>
                    </w:rPr>
                    <w:t>≥</w:t>
                  </w:r>
                  <w:r>
                    <w:rPr>
                      <w:rFonts w:ascii="仿宋_GB2312" w:hAnsi="仿宋_GB2312" w:cs="仿宋_GB2312" w:eastAsia="仿宋_GB2312"/>
                      <w:sz w:val="18"/>
                    </w:rPr>
                    <w:t>55mm）、弓形架、橡皮塞等组成。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弓形架采用塑料制成，并有压紧装置，表面烤漆处理。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声热实验盒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1.初中物理分组仪器，适用于初中物理演示声现象和热现象实验。</w:t>
                  </w:r>
                  <w:r>
                    <w:br/>
                  </w:r>
                  <w:r>
                    <w:rPr>
                      <w:rFonts w:ascii="仿宋_GB2312" w:hAnsi="仿宋_GB2312" w:cs="仿宋_GB2312" w:eastAsia="仿宋_GB2312"/>
                      <w:sz w:val="18"/>
                    </w:rPr>
                    <w:t>2.所配材料应能完成声音的传播、音调变化、土电话、热试验、升华凝固等试验。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手持式喇叭</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1.初中物理演示仪器，适用于学校教学、参观培训、夏令营或野营、等诸多活动。</w:t>
                  </w:r>
                  <w:r>
                    <w:br/>
                  </w:r>
                  <w:r>
                    <w:rPr>
                      <w:rFonts w:ascii="仿宋_GB2312" w:hAnsi="仿宋_GB2312" w:cs="仿宋_GB2312" w:eastAsia="仿宋_GB2312"/>
                      <w:sz w:val="18"/>
                    </w:rPr>
                    <w:t>2.具有性能稳定，频响好，功率大等优点；都有音乐功能</w:t>
                  </w:r>
                  <w:r>
                    <w:br/>
                  </w:r>
                  <w:r>
                    <w:rPr>
                      <w:rFonts w:ascii="仿宋_GB2312" w:hAnsi="仿宋_GB2312" w:cs="仿宋_GB2312" w:eastAsia="仿宋_GB2312"/>
                      <w:sz w:val="18"/>
                    </w:rPr>
                    <w:t>3.电源：充电电池或干电池均可（5号电池）</w:t>
                  </w:r>
                  <w:r>
                    <w:br/>
                  </w:r>
                  <w:r>
                    <w:rPr>
                      <w:rFonts w:ascii="仿宋_GB2312" w:hAnsi="仿宋_GB2312" w:cs="仿宋_GB2312" w:eastAsia="仿宋_GB2312"/>
                      <w:sz w:val="18"/>
                    </w:rPr>
                    <w:t>4.频率响应：60～11KHz</w:t>
                  </w:r>
                  <w:r>
                    <w:br/>
                  </w:r>
                  <w:r>
                    <w:rPr>
                      <w:rFonts w:ascii="仿宋_GB2312" w:hAnsi="仿宋_GB2312" w:cs="仿宋_GB2312" w:eastAsia="仿宋_GB2312"/>
                      <w:sz w:val="18"/>
                    </w:rPr>
                    <w:t>5.最大输出功率：5W</w:t>
                  </w:r>
                  <w:r>
                    <w:br/>
                  </w:r>
                  <w:r>
                    <w:rPr>
                      <w:rFonts w:ascii="仿宋_GB2312" w:hAnsi="仿宋_GB2312" w:cs="仿宋_GB2312" w:eastAsia="仿宋_GB2312"/>
                      <w:sz w:val="18"/>
                    </w:rPr>
                    <w:t>6.输出阻抗：4欧姆</w:t>
                  </w:r>
                  <w:r>
                    <w:br/>
                  </w:r>
                  <w:r>
                    <w:rPr>
                      <w:rFonts w:ascii="仿宋_GB2312" w:hAnsi="仿宋_GB2312" w:cs="仿宋_GB2312" w:eastAsia="仿宋_GB2312"/>
                      <w:sz w:val="18"/>
                    </w:rPr>
                    <w:t>7.工作电压：9伏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初中电学演示箱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初中物理演示仪器，磁贴式，满足教材规定的实验要求。</w:t>
                  </w:r>
                </w:p>
                <w:p>
                  <w:pPr>
                    <w:pStyle w:val="null3"/>
                    <w:jc w:val="both"/>
                  </w:pPr>
                  <w:r>
                    <w:rPr>
                      <w:rFonts w:ascii="仿宋_GB2312" w:hAnsi="仿宋_GB2312" w:cs="仿宋_GB2312" w:eastAsia="仿宋_GB2312"/>
                      <w:sz w:val="18"/>
                    </w:rPr>
                    <w:t>演示箱包括特大高清型磁吸式演示电流表（</w:t>
                  </w:r>
                  <w:r>
                    <w:rPr>
                      <w:rFonts w:ascii="仿宋_GB2312" w:hAnsi="仿宋_GB2312" w:cs="仿宋_GB2312" w:eastAsia="仿宋_GB2312"/>
                      <w:sz w:val="18"/>
                    </w:rPr>
                    <w:t>0-0.6A、0-3A，尺寸：</w:t>
                  </w:r>
                  <w:r>
                    <w:rPr>
                      <w:rFonts w:ascii="仿宋_GB2312" w:hAnsi="仿宋_GB2312" w:cs="仿宋_GB2312" w:eastAsia="仿宋_GB2312"/>
                      <w:sz w:val="20"/>
                    </w:rPr>
                    <w:t>≥</w:t>
                  </w:r>
                  <w:r>
                    <w:rPr>
                      <w:rFonts w:ascii="仿宋_GB2312" w:hAnsi="仿宋_GB2312" w:cs="仿宋_GB2312" w:eastAsia="仿宋_GB2312"/>
                      <w:sz w:val="18"/>
                    </w:rPr>
                    <w:t>320*330*6mm）1个；特大高清型磁吸式演示电压表（0-3A、0-15V，尺寸：</w:t>
                  </w:r>
                  <w:r>
                    <w:rPr>
                      <w:rFonts w:ascii="仿宋_GB2312" w:hAnsi="仿宋_GB2312" w:cs="仿宋_GB2312" w:eastAsia="仿宋_GB2312"/>
                      <w:sz w:val="20"/>
                    </w:rPr>
                    <w:t>≥</w:t>
                  </w:r>
                  <w:r>
                    <w:rPr>
                      <w:rFonts w:ascii="仿宋_GB2312" w:hAnsi="仿宋_GB2312" w:cs="仿宋_GB2312" w:eastAsia="仿宋_GB2312"/>
                      <w:sz w:val="18"/>
                    </w:rPr>
                    <w:t>320*330*6mm）1个；大型磁吸式演示电池盒（尺寸：</w:t>
                  </w:r>
                  <w:r>
                    <w:rPr>
                      <w:rFonts w:ascii="仿宋_GB2312" w:hAnsi="仿宋_GB2312" w:cs="仿宋_GB2312" w:eastAsia="仿宋_GB2312"/>
                      <w:sz w:val="20"/>
                    </w:rPr>
                    <w:t>≥</w:t>
                  </w:r>
                  <w:r>
                    <w:rPr>
                      <w:rFonts w:ascii="仿宋_GB2312" w:hAnsi="仿宋_GB2312" w:cs="仿宋_GB2312" w:eastAsia="仿宋_GB2312"/>
                      <w:sz w:val="18"/>
                    </w:rPr>
                    <w:t>150*35*27mm）4个；大型磁吸式演示单刀单掷开关2个；大型磁吸式演示单刀双掷开关1个；磁吸式演示滑动变阻器2个（20欧和50欧）；大型磁吸式演示灯座3个；演示用电动机模型1个；大型磁吸式定值电阻，5欧，10欧，15欧，20欧各1个；演示实验用电珠，灯泡5个2.5V；演示用鳄鱼夹导线10根；演示用电阻定律（康铜丝直径0.5mm、镍铬丝直径0.5mm和0.7mm各一根，底座尺寸：</w:t>
                  </w:r>
                  <w:r>
                    <w:rPr>
                      <w:rFonts w:ascii="仿宋_GB2312" w:hAnsi="仿宋_GB2312" w:cs="仿宋_GB2312" w:eastAsia="仿宋_GB2312"/>
                      <w:sz w:val="20"/>
                    </w:rPr>
                    <w:t>≥</w:t>
                  </w:r>
                  <w:r>
                    <w:rPr>
                      <w:rFonts w:ascii="仿宋_GB2312" w:hAnsi="仿宋_GB2312" w:cs="仿宋_GB2312" w:eastAsia="仿宋_GB2312"/>
                      <w:sz w:val="18"/>
                    </w:rPr>
                    <w:t>610*90*15mm）1个；发光二极管2个。铝合金教具实验箱（</w:t>
                  </w:r>
                  <w:r>
                    <w:rPr>
                      <w:rFonts w:ascii="仿宋_GB2312" w:hAnsi="仿宋_GB2312" w:cs="仿宋_GB2312" w:eastAsia="仿宋_GB2312"/>
                      <w:sz w:val="20"/>
                    </w:rPr>
                    <w:t>≥</w:t>
                  </w:r>
                  <w:r>
                    <w:rPr>
                      <w:rFonts w:ascii="仿宋_GB2312" w:hAnsi="仿宋_GB2312" w:cs="仿宋_GB2312" w:eastAsia="仿宋_GB2312"/>
                      <w:sz w:val="18"/>
                    </w:rPr>
                    <w:t>665mm*350mm*160mm）1个。灯座、发光二极管、定值电阻、单刀单掷、双掷的底座尺寸：</w:t>
                  </w:r>
                  <w:r>
                    <w:rPr>
                      <w:rFonts w:ascii="仿宋_GB2312" w:hAnsi="仿宋_GB2312" w:cs="仿宋_GB2312" w:eastAsia="仿宋_GB2312"/>
                      <w:sz w:val="20"/>
                    </w:rPr>
                    <w:t>≥</w:t>
                  </w:r>
                  <w:r>
                    <w:rPr>
                      <w:rFonts w:ascii="仿宋_GB2312" w:hAnsi="仿宋_GB2312" w:cs="仿宋_GB2312" w:eastAsia="仿宋_GB2312"/>
                      <w:sz w:val="18"/>
                    </w:rPr>
                    <w:t>115*60*15mm。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立体磁感线演示器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1.初中物理演示仪器，用于初中物理演示永磁体磁场和电磁场的存在及磁力线的空间分布。</w:t>
                  </w:r>
                  <w:r>
                    <w:br/>
                  </w:r>
                  <w:r>
                    <w:rPr>
                      <w:rFonts w:ascii="仿宋_GB2312" w:hAnsi="仿宋_GB2312" w:cs="仿宋_GB2312" w:eastAsia="仿宋_GB2312"/>
                      <w:sz w:val="18"/>
                    </w:rPr>
                    <w:t>2.仪器由条形磁铁及六个矩形透明磁感应板立片、蹄形磁铁及月牙形透明磁感应板和固定支架组成。</w:t>
                  </w:r>
                  <w:r>
                    <w:br/>
                  </w:r>
                  <w:r>
                    <w:rPr>
                      <w:rFonts w:ascii="仿宋_GB2312" w:hAnsi="仿宋_GB2312" w:cs="仿宋_GB2312" w:eastAsia="仿宋_GB2312"/>
                      <w:sz w:val="18"/>
                    </w:rPr>
                    <w:t>3.透明磁感应板上装有多个小磁针，磁针转动灵活，其板面应平整光洁、无碰伤、无划痕、无毛刺。</w:t>
                  </w:r>
                  <w:r>
                    <w:br/>
                  </w:r>
                  <w:r>
                    <w:rPr>
                      <w:rFonts w:ascii="仿宋_GB2312" w:hAnsi="仿宋_GB2312" w:cs="仿宋_GB2312" w:eastAsia="仿宋_GB2312"/>
                      <w:sz w:val="18"/>
                    </w:rPr>
                    <w:t>4.透明磁感应板和固定支架易于组装插合。演示时显示磁力线分布的立体空间形状明显、直观。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小型电动机实验器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初中物理分组仪器。</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模型主要由机架、转子、转轴螺钉、磁钢、磁钢架、换向器、电刷、接线柱、一字螺丝刀、扳手、连接导线组成。</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机架用优质工程塑料制作，外形尺寸</w:t>
                  </w:r>
                  <w:r>
                    <w:rPr>
                      <w:rFonts w:ascii="仿宋_GB2312" w:hAnsi="仿宋_GB2312" w:cs="仿宋_GB2312" w:eastAsia="仿宋_GB2312"/>
                      <w:sz w:val="20"/>
                    </w:rPr>
                    <w:t>≥</w:t>
                  </w:r>
                  <w:r>
                    <w:rPr>
                      <w:rFonts w:ascii="仿宋_GB2312" w:hAnsi="仿宋_GB2312" w:cs="仿宋_GB2312" w:eastAsia="仿宋_GB2312"/>
                      <w:sz w:val="18"/>
                    </w:rPr>
                    <w:t>93.5mm×48.6mm×90.5mm，磁钢尺寸</w:t>
                  </w:r>
                  <w:r>
                    <w:rPr>
                      <w:rFonts w:ascii="仿宋_GB2312" w:hAnsi="仿宋_GB2312" w:cs="仿宋_GB2312" w:eastAsia="仿宋_GB2312"/>
                      <w:sz w:val="20"/>
                    </w:rPr>
                    <w:t>≥</w:t>
                  </w:r>
                  <w:r>
                    <w:rPr>
                      <w:rFonts w:ascii="仿宋_GB2312" w:hAnsi="仿宋_GB2312" w:cs="仿宋_GB2312" w:eastAsia="仿宋_GB2312"/>
                      <w:sz w:val="18"/>
                    </w:rPr>
                    <w:t>20mm×20mm×19.5mm，换向器、电刷用磷铜制作，连接导线两端为Y型线夹。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电学实验盒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1.初中物理分组仪器，产品供初中学生分组试验用。</w:t>
                  </w:r>
                  <w:r>
                    <w:br/>
                  </w:r>
                  <w:r>
                    <w:rPr>
                      <w:rFonts w:ascii="仿宋_GB2312" w:hAnsi="仿宋_GB2312" w:cs="仿宋_GB2312" w:eastAsia="仿宋_GB2312"/>
                      <w:sz w:val="18"/>
                    </w:rPr>
                    <w:t>2.所配器件不得少于：底板</w:t>
                  </w:r>
                  <w:r>
                    <w:rPr>
                      <w:rFonts w:ascii="仿宋_GB2312" w:hAnsi="仿宋_GB2312" w:cs="仿宋_GB2312" w:eastAsia="仿宋_GB2312"/>
                      <w:sz w:val="18"/>
                    </w:rPr>
                    <w:t>1</w:t>
                  </w:r>
                  <w:r>
                    <w:rPr>
                      <w:rFonts w:ascii="仿宋_GB2312" w:hAnsi="仿宋_GB2312" w:cs="仿宋_GB2312" w:eastAsia="仿宋_GB2312"/>
                      <w:sz w:val="18"/>
                    </w:rPr>
                    <w:t>块、小灯座</w:t>
                  </w:r>
                  <w:r>
                    <w:rPr>
                      <w:rFonts w:ascii="仿宋_GB2312" w:hAnsi="仿宋_GB2312" w:cs="仿宋_GB2312" w:eastAsia="仿宋_GB2312"/>
                      <w:sz w:val="18"/>
                    </w:rPr>
                    <w:t>3</w:t>
                  </w:r>
                  <w:r>
                    <w:rPr>
                      <w:rFonts w:ascii="仿宋_GB2312" w:hAnsi="仿宋_GB2312" w:cs="仿宋_GB2312" w:eastAsia="仿宋_GB2312"/>
                      <w:sz w:val="18"/>
                    </w:rPr>
                    <w:t>个、单刀开关</w:t>
                  </w:r>
                  <w:r>
                    <w:rPr>
                      <w:rFonts w:ascii="仿宋_GB2312" w:hAnsi="仿宋_GB2312" w:cs="仿宋_GB2312" w:eastAsia="仿宋_GB2312"/>
                      <w:sz w:val="18"/>
                    </w:rPr>
                    <w:t>2</w:t>
                  </w:r>
                  <w:r>
                    <w:rPr>
                      <w:rFonts w:ascii="仿宋_GB2312" w:hAnsi="仿宋_GB2312" w:cs="仿宋_GB2312" w:eastAsia="仿宋_GB2312"/>
                      <w:sz w:val="18"/>
                    </w:rPr>
                    <w:t>个、滑动变阻器</w:t>
                  </w:r>
                  <w:r>
                    <w:rPr>
                      <w:rFonts w:ascii="仿宋_GB2312" w:hAnsi="仿宋_GB2312" w:cs="仿宋_GB2312" w:eastAsia="仿宋_GB2312"/>
                      <w:sz w:val="18"/>
                    </w:rPr>
                    <w:t>1</w:t>
                  </w:r>
                  <w:r>
                    <w:rPr>
                      <w:rFonts w:ascii="仿宋_GB2312" w:hAnsi="仿宋_GB2312" w:cs="仿宋_GB2312" w:eastAsia="仿宋_GB2312"/>
                      <w:sz w:val="18"/>
                    </w:rPr>
                    <w:t>个、电池盒</w:t>
                  </w:r>
                  <w:r>
                    <w:rPr>
                      <w:rFonts w:ascii="仿宋_GB2312" w:hAnsi="仿宋_GB2312" w:cs="仿宋_GB2312" w:eastAsia="仿宋_GB2312"/>
                      <w:sz w:val="18"/>
                    </w:rPr>
                    <w:t>1</w:t>
                  </w:r>
                  <w:r>
                    <w:rPr>
                      <w:rFonts w:ascii="仿宋_GB2312" w:hAnsi="仿宋_GB2312" w:cs="仿宋_GB2312" w:eastAsia="仿宋_GB2312"/>
                      <w:sz w:val="18"/>
                    </w:rPr>
                    <w:t>个、小型电动机模型</w:t>
                  </w:r>
                  <w:r>
                    <w:rPr>
                      <w:rFonts w:ascii="仿宋_GB2312" w:hAnsi="仿宋_GB2312" w:cs="仿宋_GB2312" w:eastAsia="仿宋_GB2312"/>
                      <w:sz w:val="18"/>
                    </w:rPr>
                    <w:t>1</w:t>
                  </w:r>
                  <w:r>
                    <w:rPr>
                      <w:rFonts w:ascii="仿宋_GB2312" w:hAnsi="仿宋_GB2312" w:cs="仿宋_GB2312" w:eastAsia="仿宋_GB2312"/>
                      <w:sz w:val="18"/>
                    </w:rPr>
                    <w:t>套、电磁铁</w:t>
                  </w:r>
                  <w:r>
                    <w:rPr>
                      <w:rFonts w:ascii="仿宋_GB2312" w:hAnsi="仿宋_GB2312" w:cs="仿宋_GB2312" w:eastAsia="仿宋_GB2312"/>
                      <w:sz w:val="18"/>
                    </w:rPr>
                    <w:t>1</w:t>
                  </w:r>
                  <w:r>
                    <w:rPr>
                      <w:rFonts w:ascii="仿宋_GB2312" w:hAnsi="仿宋_GB2312" w:cs="仿宋_GB2312" w:eastAsia="仿宋_GB2312"/>
                      <w:sz w:val="18"/>
                    </w:rPr>
                    <w:t>套、</w:t>
                  </w:r>
                  <w:r>
                    <w:rPr>
                      <w:rFonts w:ascii="仿宋_GB2312" w:hAnsi="仿宋_GB2312" w:cs="仿宋_GB2312" w:eastAsia="仿宋_GB2312"/>
                      <w:sz w:val="18"/>
                    </w:rPr>
                    <w:t>带</w:t>
                  </w:r>
                  <w:r>
                    <w:rPr>
                      <w:rFonts w:ascii="仿宋_GB2312" w:hAnsi="仿宋_GB2312" w:cs="仿宋_GB2312" w:eastAsia="仿宋_GB2312"/>
                      <w:sz w:val="18"/>
                    </w:rPr>
                    <w:t>插头导线</w:t>
                  </w:r>
                  <w:r>
                    <w:rPr>
                      <w:rFonts w:ascii="仿宋_GB2312" w:hAnsi="仿宋_GB2312" w:cs="仿宋_GB2312" w:eastAsia="仿宋_GB2312"/>
                      <w:sz w:val="18"/>
                    </w:rPr>
                    <w:t>1</w:t>
                  </w:r>
                  <w:r>
                    <w:rPr>
                      <w:rFonts w:ascii="仿宋_GB2312" w:hAnsi="仿宋_GB2312" w:cs="仿宋_GB2312" w:eastAsia="仿宋_GB2312"/>
                      <w:sz w:val="18"/>
                    </w:rPr>
                    <w:t>套、器件盒</w:t>
                  </w:r>
                  <w:r>
                    <w:rPr>
                      <w:rFonts w:ascii="仿宋_GB2312" w:hAnsi="仿宋_GB2312" w:cs="仿宋_GB2312" w:eastAsia="仿宋_GB2312"/>
                      <w:sz w:val="18"/>
                    </w:rPr>
                    <w:t>1</w:t>
                  </w:r>
                  <w:r>
                    <w:rPr>
                      <w:rFonts w:ascii="仿宋_GB2312" w:hAnsi="仿宋_GB2312" w:cs="仿宋_GB2312" w:eastAsia="仿宋_GB2312"/>
                      <w:sz w:val="18"/>
                    </w:rPr>
                    <w:t>个。</w:t>
                  </w:r>
                  <w:r>
                    <w:br/>
                  </w:r>
                  <w:r>
                    <w:rPr>
                      <w:rFonts w:ascii="仿宋_GB2312" w:hAnsi="仿宋_GB2312" w:cs="仿宋_GB2312" w:eastAsia="仿宋_GB2312"/>
                      <w:sz w:val="18"/>
                    </w:rPr>
                    <w:t>3.滑动变阻器规格为10W/2A。</w:t>
                  </w:r>
                  <w:r>
                    <w:br/>
                  </w:r>
                  <w:r>
                    <w:rPr>
                      <w:rFonts w:ascii="仿宋_GB2312" w:hAnsi="仿宋_GB2312" w:cs="仿宋_GB2312" w:eastAsia="仿宋_GB2312"/>
                      <w:sz w:val="18"/>
                    </w:rPr>
                    <w:t>4.电池盒应能夹持</w:t>
                  </w:r>
                  <w:r>
                    <w:rPr>
                      <w:rFonts w:ascii="仿宋_GB2312" w:hAnsi="仿宋_GB2312" w:cs="仿宋_GB2312" w:eastAsia="仿宋_GB2312"/>
                      <w:sz w:val="18"/>
                    </w:rPr>
                    <w:t>1号电</w:t>
                  </w:r>
                  <w:r>
                    <w:rPr>
                      <w:rFonts w:ascii="仿宋_GB2312" w:hAnsi="仿宋_GB2312" w:cs="仿宋_GB2312" w:eastAsia="仿宋_GB2312"/>
                      <w:sz w:val="18"/>
                    </w:rPr>
                    <w:t>池。</w:t>
                  </w:r>
                  <w:r>
                    <w:br/>
                  </w:r>
                  <w:r>
                    <w:rPr>
                      <w:rFonts w:ascii="仿宋_GB2312" w:hAnsi="仿宋_GB2312" w:cs="仿宋_GB2312" w:eastAsia="仿宋_GB2312"/>
                      <w:sz w:val="18"/>
                    </w:rPr>
                    <w:t>5.小型电动机模型为立式结构，转子转动灵活。</w:t>
                  </w:r>
                  <w:r>
                    <w:br/>
                  </w:r>
                  <w:r>
                    <w:rPr>
                      <w:rFonts w:ascii="仿宋_GB2312" w:hAnsi="仿宋_GB2312" w:cs="仿宋_GB2312" w:eastAsia="仿宋_GB2312"/>
                      <w:sz w:val="18"/>
                    </w:rPr>
                    <w:t>6.电磁铁为蹄型，通电后衔铁挂重</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g</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能的转化演示器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1.初中物理演示仪器，供中小学物理教学实验用。</w:t>
                  </w:r>
                  <w:r>
                    <w:br/>
                  </w:r>
                  <w:r>
                    <w:rPr>
                      <w:rFonts w:ascii="仿宋_GB2312" w:hAnsi="仿宋_GB2312" w:cs="仿宋_GB2312" w:eastAsia="仿宋_GB2312"/>
                      <w:sz w:val="18"/>
                    </w:rPr>
                    <w:t>2.通过实验演示可定性了解机械能、电能、光能和热能相互转化互换的物理现象。</w:t>
                  </w:r>
                  <w:r>
                    <w:br/>
                  </w:r>
                  <w:r>
                    <w:rPr>
                      <w:rFonts w:ascii="仿宋_GB2312" w:hAnsi="仿宋_GB2312" w:cs="仿宋_GB2312" w:eastAsia="仿宋_GB2312"/>
                      <w:sz w:val="18"/>
                    </w:rPr>
                    <w:t>3.基本技术性能</w:t>
                  </w:r>
                  <w:r>
                    <w:br/>
                  </w:r>
                  <w:r>
                    <w:rPr>
                      <w:rFonts w:ascii="仿宋_GB2312" w:hAnsi="仿宋_GB2312" w:cs="仿宋_GB2312" w:eastAsia="仿宋_GB2312"/>
                      <w:sz w:val="18"/>
                    </w:rPr>
                    <w:t>3.1发电机：空载输出电压＞6V。负载输出电压＞3V。（负载电阻50Ω转子速度＞1800转/分）。</w:t>
                  </w:r>
                  <w:r>
                    <w:br/>
                  </w:r>
                  <w:r>
                    <w:rPr>
                      <w:rFonts w:ascii="仿宋_GB2312" w:hAnsi="仿宋_GB2312" w:cs="仿宋_GB2312" w:eastAsia="仿宋_GB2312"/>
                      <w:sz w:val="18"/>
                    </w:rPr>
                    <w:t>3.2光电池输出：（阳光直接照射光电池板）。空载输出电压：＞2V。负载输出电压：＞1.5V （负载电阻100Ω）。</w:t>
                  </w:r>
                  <w:r>
                    <w:br/>
                  </w:r>
                  <w:r>
                    <w:rPr>
                      <w:rFonts w:ascii="仿宋_GB2312" w:hAnsi="仿宋_GB2312" w:cs="仿宋_GB2312" w:eastAsia="仿宋_GB2312"/>
                      <w:sz w:val="18"/>
                    </w:rPr>
                    <w:t>3.3电动机驱动电源：直流电压：1.5V，电流＜50mA。</w:t>
                  </w:r>
                  <w:r>
                    <w:br/>
                  </w:r>
                  <w:r>
                    <w:rPr>
                      <w:rFonts w:ascii="仿宋_GB2312" w:hAnsi="仿宋_GB2312" w:cs="仿宋_GB2312" w:eastAsia="仿宋_GB2312"/>
                      <w:sz w:val="18"/>
                    </w:rPr>
                    <w:t>3.4电压指示表：满度1.5V。</w:t>
                  </w:r>
                  <w:r>
                    <w:br/>
                  </w:r>
                  <w:r>
                    <w:rPr>
                      <w:rFonts w:ascii="仿宋_GB2312" w:hAnsi="仿宋_GB2312" w:cs="仿宋_GB2312" w:eastAsia="仿宋_GB2312"/>
                      <w:sz w:val="18"/>
                    </w:rPr>
                    <w:t>3.5电热线圈：5W～10Ω、lA。</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光的传播、反射、折射实验器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1.初中物理分组仪器，仪器主要由底座、刻度圆盘、激光笔和相应镜片组成。</w:t>
                  </w:r>
                  <w:r>
                    <w:br/>
                  </w:r>
                  <w:r>
                    <w:rPr>
                      <w:rFonts w:ascii="仿宋_GB2312" w:hAnsi="仿宋_GB2312" w:cs="仿宋_GB2312" w:eastAsia="仿宋_GB2312"/>
                      <w:sz w:val="18"/>
                    </w:rPr>
                    <w:t>2.圆盘上应有放置激光笔的支架，激光笔在支架上方便固定和调节。</w:t>
                  </w:r>
                  <w:r>
                    <w:br/>
                  </w:r>
                  <w:r>
                    <w:rPr>
                      <w:rFonts w:ascii="仿宋_GB2312" w:hAnsi="仿宋_GB2312" w:cs="仿宋_GB2312" w:eastAsia="仿宋_GB2312"/>
                      <w:sz w:val="18"/>
                    </w:rPr>
                    <w:t>3.圆盘中央应方便放置各种实验附件。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物质的形态和变化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1.符合新课标教学的要求。 </w:t>
                  </w:r>
                  <w:r>
                    <w:br/>
                  </w:r>
                  <w:r>
                    <w:rPr>
                      <w:rFonts w:ascii="仿宋_GB2312" w:hAnsi="仿宋_GB2312" w:cs="仿宋_GB2312" w:eastAsia="仿宋_GB2312"/>
                      <w:sz w:val="18"/>
                    </w:rPr>
                    <w:t>2.幅面对开；不低于120克铜版纸</w:t>
                  </w:r>
                  <w:r>
                    <w:rPr>
                      <w:rFonts w:ascii="仿宋_GB2312" w:hAnsi="仿宋_GB2312" w:cs="仿宋_GB2312" w:eastAsia="仿宋_GB2312"/>
                      <w:sz w:val="18"/>
                    </w:rPr>
                    <w:t>，不覆膜，</w:t>
                  </w:r>
                  <w:r>
                    <w:rPr>
                      <w:rFonts w:ascii="仿宋_GB2312" w:hAnsi="仿宋_GB2312" w:cs="仿宋_GB2312" w:eastAsia="仿宋_GB2312"/>
                      <w:sz w:val="18"/>
                    </w:rPr>
                    <w:t>幅数不少于</w:t>
                  </w:r>
                  <w:r>
                    <w:rPr>
                      <w:rFonts w:ascii="仿宋_GB2312" w:hAnsi="仿宋_GB2312" w:cs="仿宋_GB2312" w:eastAsia="仿宋_GB2312"/>
                      <w:sz w:val="18"/>
                    </w:rPr>
                    <w:t>5幅。</w:t>
                  </w:r>
                  <w:r>
                    <w:br/>
                  </w:r>
                  <w:r>
                    <w:rPr>
                      <w:rFonts w:ascii="仿宋_GB2312" w:hAnsi="仿宋_GB2312" w:cs="仿宋_GB2312" w:eastAsia="仿宋_GB2312"/>
                      <w:sz w:val="18"/>
                    </w:rPr>
                    <w:t>3.图面字迹清晰，图形、色调准确无误，铜版纸，印刷工艺精良。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物质的属性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1..符合新课标教学的要求。 </w:t>
                  </w:r>
                  <w:r>
                    <w:br/>
                  </w:r>
                  <w:r>
                    <w:rPr>
                      <w:rFonts w:ascii="仿宋_GB2312" w:hAnsi="仿宋_GB2312" w:cs="仿宋_GB2312" w:eastAsia="仿宋_GB2312"/>
                      <w:sz w:val="18"/>
                    </w:rPr>
                    <w:t>2.幅面对开；不低于120克铜版纸</w:t>
                  </w:r>
                  <w:r>
                    <w:rPr>
                      <w:rFonts w:ascii="仿宋_GB2312" w:hAnsi="仿宋_GB2312" w:cs="仿宋_GB2312" w:eastAsia="仿宋_GB2312"/>
                      <w:sz w:val="18"/>
                    </w:rPr>
                    <w:t>，</w:t>
                  </w:r>
                  <w:r>
                    <w:rPr>
                      <w:rFonts w:ascii="仿宋_GB2312" w:hAnsi="仿宋_GB2312" w:cs="仿宋_GB2312" w:eastAsia="仿宋_GB2312"/>
                      <w:sz w:val="18"/>
                    </w:rPr>
                    <w:t>幅数不少于</w:t>
                  </w:r>
                  <w:r>
                    <w:rPr>
                      <w:rFonts w:ascii="仿宋_GB2312" w:hAnsi="仿宋_GB2312" w:cs="仿宋_GB2312" w:eastAsia="仿宋_GB2312"/>
                      <w:sz w:val="18"/>
                    </w:rPr>
                    <w:t>2幅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物质的结构与物体的尺度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1.符合新课标教学的要求。  </w:t>
                  </w:r>
                  <w:r>
                    <w:br/>
                  </w:r>
                  <w:r>
                    <w:rPr>
                      <w:rFonts w:ascii="仿宋_GB2312" w:hAnsi="仿宋_GB2312" w:cs="仿宋_GB2312" w:eastAsia="仿宋_GB2312"/>
                      <w:sz w:val="18"/>
                    </w:rPr>
                    <w:t>2.幅面对开；不低于120克铜版纸。幅数不少于1幅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新材料及其应用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1.符合新课标教学的要求。 </w:t>
                  </w:r>
                  <w:r>
                    <w:br/>
                  </w:r>
                  <w:r>
                    <w:rPr>
                      <w:rFonts w:ascii="仿宋_GB2312" w:hAnsi="仿宋_GB2312" w:cs="仿宋_GB2312" w:eastAsia="仿宋_GB2312"/>
                      <w:sz w:val="18"/>
                    </w:rPr>
                    <w:t>2.幅面对开；不低于120克铜版纸。幅数不少于2幅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多种多样的运动形式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2.幅面对开；不低于120克铜版纸。幅数不少于2幅。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机械运动和力</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br/>
                  </w:r>
                  <w:r>
                    <w:rPr>
                      <w:rFonts w:ascii="仿宋_GB2312" w:hAnsi="仿宋_GB2312" w:cs="仿宋_GB2312" w:eastAsia="仿宋_GB2312"/>
                      <w:sz w:val="18"/>
                    </w:rPr>
                    <w:t>2.幅面对开；不低于120克铜版纸。幅数不少于13幅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声和光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2.幅面对开；不低于120克铜版纸。幅数不少于8幅。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电和磁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2.幅面对开；不低于120克铜版纸。幅数不少于12幅。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能量、能量的转化和转移</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2.幅面对开；不低于128克铜版纸。幅数不少于2幅。</w:t>
                  </w:r>
                  <w:r>
                    <w:rPr>
                      <w:rFonts w:ascii="仿宋_GB2312" w:hAnsi="仿宋_GB2312" w:cs="仿宋_GB2312" w:eastAsia="仿宋_GB2312"/>
                      <w:sz w:val="18"/>
                    </w:rPr>
                    <w:t>不覆膜</w:t>
                  </w:r>
                </w:p>
                <w:p>
                  <w:pPr>
                    <w:pStyle w:val="null3"/>
                    <w:jc w:val="both"/>
                  </w:pP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机械能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符合新课标教学的要求</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2.幅面对开；不低于120克铜版纸。幅数不少于3幅。</w:t>
                  </w:r>
                  <w:r>
                    <w:rPr>
                      <w:rFonts w:ascii="仿宋_GB2312" w:hAnsi="仿宋_GB2312" w:cs="仿宋_GB2312" w:eastAsia="仿宋_GB2312"/>
                      <w:sz w:val="18"/>
                    </w:rPr>
                    <w:t>不覆膜</w:t>
                  </w:r>
                  <w:r>
                    <w:br/>
                  </w: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br/>
                  </w:r>
                  <w:r>
                    <w:rPr>
                      <w:rFonts w:ascii="仿宋_GB2312" w:hAnsi="仿宋_GB2312" w:cs="仿宋_GB2312" w:eastAsia="仿宋_GB2312"/>
                      <w:sz w:val="18"/>
                    </w:rPr>
                    <w:t>2.幅面对开；不低于120克铜版纸。幅数不少于4幅。</w:t>
                  </w:r>
                  <w:r>
                    <w:rPr>
                      <w:rFonts w:ascii="仿宋_GB2312" w:hAnsi="仿宋_GB2312" w:cs="仿宋_GB2312" w:eastAsia="仿宋_GB2312"/>
                      <w:sz w:val="18"/>
                    </w:rPr>
                    <w:t>不覆膜</w:t>
                  </w:r>
                </w:p>
                <w:p>
                  <w:pPr>
                    <w:pStyle w:val="null3"/>
                    <w:jc w:val="both"/>
                  </w:pP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电磁能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2.幅面对开；不低于120克铜版纸。幅数不少于10幅。</w:t>
                  </w:r>
                  <w:r>
                    <w:rPr>
                      <w:rFonts w:ascii="仿宋_GB2312" w:hAnsi="仿宋_GB2312" w:cs="仿宋_GB2312" w:eastAsia="仿宋_GB2312"/>
                      <w:sz w:val="18"/>
                    </w:rPr>
                    <w:t>不覆膜</w:t>
                  </w:r>
                </w:p>
                <w:p>
                  <w:pPr>
                    <w:pStyle w:val="null3"/>
                    <w:jc w:val="both"/>
                  </w:pP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能量守恒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符合新课标教学的要求</w:t>
                  </w:r>
                  <w:r>
                    <w:rPr>
                      <w:rFonts w:ascii="仿宋_GB2312" w:hAnsi="仿宋_GB2312" w:cs="仿宋_GB2312" w:eastAsia="仿宋_GB2312"/>
                      <w:sz w:val="18"/>
                    </w:rPr>
                    <w:t>。</w:t>
                  </w:r>
                  <w:r>
                    <w:rPr>
                      <w:rFonts w:ascii="仿宋_GB2312" w:hAnsi="仿宋_GB2312" w:cs="仿宋_GB2312" w:eastAsia="仿宋_GB2312"/>
                      <w:sz w:val="24"/>
                    </w:rPr>
                    <w:t xml:space="preserve"> </w:t>
                  </w:r>
                  <w:r>
                    <w:br/>
                  </w:r>
                  <w:r>
                    <w:rPr>
                      <w:rFonts w:ascii="仿宋_GB2312" w:hAnsi="仿宋_GB2312" w:cs="仿宋_GB2312" w:eastAsia="仿宋_GB2312"/>
                      <w:sz w:val="18"/>
                    </w:rPr>
                    <w:t>2.幅面对开；不低于120克铜版纸。幅数不少于2幅。</w:t>
                  </w:r>
                  <w:r>
                    <w:rPr>
                      <w:rFonts w:ascii="仿宋_GB2312" w:hAnsi="仿宋_GB2312" w:cs="仿宋_GB2312" w:eastAsia="仿宋_GB2312"/>
                      <w:sz w:val="18"/>
                    </w:rPr>
                    <w:t>不覆膜</w:t>
                  </w:r>
                </w:p>
                <w:p>
                  <w:pPr>
                    <w:pStyle w:val="null3"/>
                    <w:jc w:val="both"/>
                  </w:pP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能源与可持续发展</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1.符合新课标教学的要求</w:t>
                  </w:r>
                  <w:r>
                    <w:rPr>
                      <w:rFonts w:ascii="仿宋_GB2312" w:hAnsi="仿宋_GB2312" w:cs="仿宋_GB2312" w:eastAsia="仿宋_GB2312"/>
                      <w:sz w:val="18"/>
                    </w:rPr>
                    <w:t>。</w:t>
                  </w:r>
                  <w:r>
                    <w:br/>
                  </w:r>
                  <w:r>
                    <w:rPr>
                      <w:rFonts w:ascii="仿宋_GB2312" w:hAnsi="仿宋_GB2312" w:cs="仿宋_GB2312" w:eastAsia="仿宋_GB2312"/>
                      <w:sz w:val="18"/>
                    </w:rPr>
                    <w:t>2.幅面对开；不低于120克铜版纸。幅数不少于4幅</w:t>
                  </w:r>
                  <w:r>
                    <w:rPr>
                      <w:rFonts w:ascii="仿宋_GB2312" w:hAnsi="仿宋_GB2312" w:cs="仿宋_GB2312" w:eastAsia="仿宋_GB2312"/>
                      <w:sz w:val="18"/>
                    </w:rPr>
                    <w:t>，不覆膜</w:t>
                  </w:r>
                </w:p>
                <w:p>
                  <w:pPr>
                    <w:pStyle w:val="null3"/>
                    <w:jc w:val="both"/>
                  </w:pPr>
                  <w:r>
                    <w:rPr>
                      <w:rFonts w:ascii="仿宋_GB2312" w:hAnsi="仿宋_GB2312" w:cs="仿宋_GB2312" w:eastAsia="仿宋_GB2312"/>
                      <w:sz w:val="18"/>
                    </w:rPr>
                    <w:t>3.图像清晰，色泽自然鲜明，套印</w:t>
                  </w:r>
                  <w:r>
                    <w:rPr>
                      <w:rFonts w:ascii="仿宋_GB2312" w:hAnsi="仿宋_GB2312" w:cs="仿宋_GB2312" w:eastAsia="仿宋_GB2312"/>
                      <w:sz w:val="18"/>
                    </w:rPr>
                    <w:t>准确</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冶炼铁粉，铁屑</w:t>
                  </w:r>
                  <w:r>
                    <w:rPr>
                      <w:rFonts w:ascii="仿宋_GB2312" w:hAnsi="仿宋_GB2312" w:cs="仿宋_GB2312" w:eastAsia="仿宋_GB2312"/>
                      <w:sz w:val="18"/>
                    </w:rPr>
                    <w:t>，</w:t>
                  </w:r>
                  <w:r>
                    <w:rPr>
                      <w:rFonts w:ascii="仿宋_GB2312" w:hAnsi="仿宋_GB2312" w:cs="仿宋_GB2312" w:eastAsia="仿宋_GB2312"/>
                      <w:sz w:val="18"/>
                    </w:rPr>
                    <w:t>工业级</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分析纯</w:t>
                  </w:r>
                  <w:r>
                    <w:rPr>
                      <w:rFonts w:ascii="仿宋_GB2312" w:hAnsi="仿宋_GB2312" w:cs="仿宋_GB2312" w:eastAsia="仿宋_GB2312"/>
                      <w:sz w:val="24"/>
                    </w:rPr>
                    <w:t>，</w:t>
                  </w:r>
                  <w:r>
                    <w:rPr>
                      <w:rFonts w:ascii="仿宋_GB2312" w:hAnsi="仿宋_GB2312" w:cs="仿宋_GB2312" w:eastAsia="仿宋_GB2312"/>
                      <w:sz w:val="18"/>
                    </w:rPr>
                    <w:t>≥</w:t>
                  </w:r>
                  <w:r>
                    <w:rPr>
                      <w:rFonts w:ascii="仿宋_GB2312" w:hAnsi="仿宋_GB2312" w:cs="仿宋_GB2312" w:eastAsia="仿宋_GB2312"/>
                      <w:sz w:val="18"/>
                    </w:rPr>
                    <w:t>99.8%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硫酸铝钾（明矾）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工业级</w:t>
                  </w:r>
                  <w:r>
                    <w:rPr>
                      <w:rFonts w:ascii="仿宋_GB2312" w:hAnsi="仿宋_GB2312" w:cs="仿宋_GB2312" w:eastAsia="仿宋_GB2312"/>
                      <w:sz w:val="24"/>
                    </w:rPr>
                    <w:t>，</w:t>
                  </w:r>
                  <w:r>
                    <w:rPr>
                      <w:rFonts w:ascii="仿宋_GB2312" w:hAnsi="仿宋_GB2312" w:cs="仿宋_GB2312" w:eastAsia="仿宋_GB2312"/>
                      <w:sz w:val="18"/>
                    </w:rPr>
                    <w:t>≥</w:t>
                  </w:r>
                  <w:r>
                    <w:rPr>
                      <w:rFonts w:ascii="仿宋_GB2312" w:hAnsi="仿宋_GB2312" w:cs="仿宋_GB2312" w:eastAsia="仿宋_GB2312"/>
                      <w:sz w:val="18"/>
                    </w:rPr>
                    <w:t>85%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硫代硫酸钠（海波）</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化学纯</w:t>
                  </w:r>
                  <w:r>
                    <w:rPr>
                      <w:rFonts w:ascii="仿宋_GB2312" w:hAnsi="仿宋_GB2312" w:cs="仿宋_GB2312" w:eastAsia="仿宋_GB2312"/>
                      <w:sz w:val="18"/>
                    </w:rPr>
                    <w:t>CP</w:t>
                  </w:r>
                  <w:r>
                    <w:rPr>
                      <w:rFonts w:ascii="仿宋_GB2312" w:hAnsi="仿宋_GB2312" w:cs="仿宋_GB2312" w:eastAsia="仿宋_GB2312"/>
                      <w:sz w:val="18"/>
                    </w:rPr>
                    <w:t>≥</w:t>
                  </w:r>
                  <w:r>
                    <w:rPr>
                      <w:rFonts w:ascii="仿宋_GB2312" w:hAnsi="仿宋_GB2312" w:cs="仿宋_GB2312" w:eastAsia="仿宋_GB2312"/>
                      <w:sz w:val="18"/>
                    </w:rPr>
                    <w:t>98%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无水硫酸铜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分析纯</w:t>
                  </w:r>
                  <w:r>
                    <w:rPr>
                      <w:rFonts w:ascii="仿宋_GB2312" w:hAnsi="仿宋_GB2312" w:cs="仿宋_GB2312" w:eastAsia="仿宋_GB2312"/>
                      <w:sz w:val="24"/>
                    </w:rPr>
                    <w:t>，</w:t>
                  </w:r>
                  <w:r>
                    <w:rPr>
                      <w:rFonts w:ascii="仿宋_GB2312" w:hAnsi="仿宋_GB2312" w:cs="仿宋_GB2312" w:eastAsia="仿宋_GB2312"/>
                      <w:sz w:val="18"/>
                    </w:rPr>
                    <w:t>≥</w:t>
                  </w:r>
                  <w:r>
                    <w:rPr>
                      <w:rFonts w:ascii="仿宋_GB2312" w:hAnsi="仿宋_GB2312" w:cs="仿宋_GB2312" w:eastAsia="仿宋_GB2312"/>
                      <w:sz w:val="18"/>
                    </w:rPr>
                    <w:t>99.5%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毫升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甘油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化学纯</w:t>
                  </w:r>
                  <w:r>
                    <w:rPr>
                      <w:rFonts w:ascii="仿宋_GB2312" w:hAnsi="仿宋_GB2312" w:cs="仿宋_GB2312" w:eastAsia="仿宋_GB2312"/>
                      <w:sz w:val="18"/>
                    </w:rPr>
                    <w:t>CP</w:t>
                  </w:r>
                  <w:r>
                    <w:rPr>
                      <w:rFonts w:ascii="仿宋_GB2312" w:hAnsi="仿宋_GB2312" w:cs="仿宋_GB2312" w:eastAsia="仿宋_GB2312"/>
                      <w:sz w:val="18"/>
                    </w:rPr>
                    <w:t>≥</w:t>
                  </w:r>
                  <w:r>
                    <w:rPr>
                      <w:rFonts w:ascii="仿宋_GB2312" w:hAnsi="仿宋_GB2312" w:cs="仿宋_GB2312" w:eastAsia="仿宋_GB2312"/>
                      <w:sz w:val="18"/>
                    </w:rPr>
                    <w:t>97%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毫升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工业级</w:t>
                  </w:r>
                  <w:r>
                    <w:rPr>
                      <w:rFonts w:ascii="仿宋_GB2312" w:hAnsi="仿宋_GB2312" w:cs="仿宋_GB2312" w:eastAsia="仿宋_GB2312"/>
                      <w:sz w:val="18"/>
                    </w:rPr>
                    <w:t>，一级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电子元件（工业产品）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包括电阻</w:t>
                  </w:r>
                  <w:r>
                    <w:rPr>
                      <w:rFonts w:ascii="仿宋_GB2312" w:hAnsi="仿宋_GB2312" w:cs="仿宋_GB2312" w:eastAsia="仿宋_GB2312"/>
                      <w:sz w:val="18"/>
                    </w:rPr>
                    <w:t>(碳膜电阻、瓷管电阻、线绕电阻、光敏电阻等)；电容、电感、电位器、二极管、发光二极管、三极管、集成电路块等。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新材料样品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包括纳米材料、超导材料、形状记忆合金、单晶和多晶、光导纤维、隐形材料等。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家庭电路器材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1.包括空气开关、漏电保护器、螺丝口灯座、卡口灯座、三孔插座、三孔插头、插入式保险盒、拉线开关、按钮开关、声控开关、光控开关、导线等。</w:t>
                  </w:r>
                  <w:r>
                    <w:br/>
                  </w:r>
                  <w:r>
                    <w:rPr>
                      <w:rFonts w:ascii="仿宋_GB2312" w:hAnsi="仿宋_GB2312" w:cs="仿宋_GB2312" w:eastAsia="仿宋_GB2312"/>
                      <w:sz w:val="18"/>
                    </w:rPr>
                    <w:t>2.各器材符合</w:t>
                  </w:r>
                  <w:r>
                    <w:rPr>
                      <w:rFonts w:ascii="仿宋_GB2312" w:hAnsi="仿宋_GB2312" w:cs="仿宋_GB2312" w:eastAsia="仿宋_GB2312"/>
                      <w:sz w:val="18"/>
                    </w:rPr>
                    <w:t>教学使用</w:t>
                  </w:r>
                  <w:r>
                    <w:rPr>
                      <w:rFonts w:ascii="仿宋_GB2312" w:hAnsi="仿宋_GB2312" w:cs="仿宋_GB2312" w:eastAsia="仿宋_GB2312"/>
                      <w:sz w:val="18"/>
                    </w:rPr>
                    <w:t>要求。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电珠（小灯泡）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2.5V或3.8V</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直径约</w:t>
                  </w:r>
                  <w:r>
                    <w:rPr>
                      <w:rFonts w:ascii="仿宋_GB2312" w:hAnsi="仿宋_GB2312" w:cs="仿宋_GB2312" w:eastAsia="仿宋_GB2312"/>
                      <w:sz w:val="18"/>
                    </w:rPr>
                    <w:t>10-12mm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高度（含灯头）约</w:t>
                  </w:r>
                  <w:r>
                    <w:rPr>
                      <w:rFonts w:ascii="仿宋_GB2312" w:hAnsi="仿宋_GB2312" w:cs="仿宋_GB2312" w:eastAsia="仿宋_GB2312"/>
                      <w:sz w:val="18"/>
                    </w:rPr>
                    <w:t>25-30mm</w:t>
                  </w:r>
                  <w:r>
                    <w:rPr>
                      <w:rFonts w:ascii="仿宋_GB2312" w:hAnsi="仿宋_GB2312" w:cs="仿宋_GB2312" w:eastAsia="仿宋_GB2312"/>
                      <w:sz w:val="18"/>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测电笔</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1.初中物理学生用工具，由测电头、绝缘手柄组成。</w:t>
                  </w:r>
                  <w:r>
                    <w:br/>
                  </w:r>
                  <w:r>
                    <w:rPr>
                      <w:rFonts w:ascii="仿宋_GB2312" w:hAnsi="仿宋_GB2312" w:cs="仿宋_GB2312" w:eastAsia="仿宋_GB2312"/>
                      <w:sz w:val="18"/>
                    </w:rPr>
                    <w:t>2.采用数字显示；光示感应，数字显示准确、清晰；光亮显示明显。</w:t>
                  </w:r>
                  <w:r>
                    <w:br/>
                  </w:r>
                  <w:r>
                    <w:rPr>
                      <w:rFonts w:ascii="仿宋_GB2312" w:hAnsi="仿宋_GB2312" w:cs="仿宋_GB2312" w:eastAsia="仿宋_GB2312"/>
                      <w:sz w:val="18"/>
                    </w:rPr>
                    <w:t>3.测量范围：交流12V—220V。</w:t>
                  </w:r>
                  <w:r>
                    <w:br/>
                  </w:r>
                  <w:r>
                    <w:rPr>
                      <w:rFonts w:ascii="仿宋_GB2312" w:hAnsi="仿宋_GB2312" w:cs="仿宋_GB2312" w:eastAsia="仿宋_GB2312"/>
                      <w:sz w:val="18"/>
                    </w:rPr>
                    <w:t>4.手柄绝缘性能良好。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打气筒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1.规格：直径</w:t>
                  </w:r>
                  <w:r>
                    <w:rPr>
                      <w:rFonts w:ascii="仿宋_GB2312" w:hAnsi="仿宋_GB2312" w:cs="仿宋_GB2312" w:eastAsia="仿宋_GB2312"/>
                      <w:sz w:val="20"/>
                    </w:rPr>
                    <w:t>≥</w:t>
                  </w:r>
                  <w:r>
                    <w:rPr>
                      <w:rFonts w:ascii="仿宋_GB2312" w:hAnsi="仿宋_GB2312" w:cs="仿宋_GB2312" w:eastAsia="仿宋_GB2312"/>
                      <w:sz w:val="18"/>
                    </w:rPr>
                    <w:t>37mm，总长度为</w:t>
                  </w:r>
                  <w:r>
                    <w:rPr>
                      <w:rFonts w:ascii="仿宋_GB2312" w:hAnsi="仿宋_GB2312" w:cs="仿宋_GB2312" w:eastAsia="仿宋_GB2312"/>
                      <w:sz w:val="20"/>
                    </w:rPr>
                    <w:t>≥</w:t>
                  </w:r>
                  <w:r>
                    <w:rPr>
                      <w:rFonts w:ascii="仿宋_GB2312" w:hAnsi="仿宋_GB2312" w:cs="仿宋_GB2312" w:eastAsia="仿宋_GB2312"/>
                      <w:sz w:val="18"/>
                    </w:rPr>
                    <w:t>635mm。</w:t>
                  </w:r>
                  <w:r>
                    <w:br/>
                  </w:r>
                  <w:r>
                    <w:rPr>
                      <w:rFonts w:ascii="仿宋_GB2312" w:hAnsi="仿宋_GB2312" w:cs="仿宋_GB2312" w:eastAsia="仿宋_GB2312"/>
                      <w:sz w:val="18"/>
                    </w:rPr>
                    <w:t>2.材质：气筒外管不锈钢材质。</w:t>
                  </w:r>
                  <w:r>
                    <w:br/>
                  </w:r>
                  <w:r>
                    <w:rPr>
                      <w:rFonts w:ascii="仿宋_GB2312" w:hAnsi="仿宋_GB2312" w:cs="仿宋_GB2312" w:eastAsia="仿宋_GB2312"/>
                      <w:sz w:val="18"/>
                    </w:rPr>
                    <w:t>3.功能：适用于各种球类、车胎等不同情况下充气需要。</w:t>
                  </w:r>
                  <w:r>
                    <w:br/>
                  </w:r>
                  <w:r>
                    <w:rPr>
                      <w:rFonts w:ascii="仿宋_GB2312" w:hAnsi="仿宋_GB2312" w:cs="仿宋_GB2312" w:eastAsia="仿宋_GB2312"/>
                      <w:sz w:val="18"/>
                    </w:rPr>
                    <w:t>4.结构：带储气罐压力表，气筒配有多功能气筒气嘴；充气活塞推拉轻便、灵活，无气体泄漏等现象。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电动充气泵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w:t>
                  </w:r>
                  <w:r>
                    <w:rPr>
                      <w:rFonts w:ascii="仿宋_GB2312" w:hAnsi="仿宋_GB2312" w:cs="仿宋_GB2312" w:eastAsia="仿宋_GB2312"/>
                      <w:sz w:val="20"/>
                    </w:rPr>
                    <w:t>≥</w:t>
                  </w:r>
                  <w:r>
                    <w:rPr>
                      <w:rFonts w:ascii="仿宋_GB2312" w:hAnsi="仿宋_GB2312" w:cs="仿宋_GB2312" w:eastAsia="仿宋_GB2312"/>
                      <w:sz w:val="18"/>
                    </w:rPr>
                    <w:t>长</w:t>
                  </w:r>
                  <w:r>
                    <w:rPr>
                      <w:rFonts w:ascii="仿宋_GB2312" w:hAnsi="仿宋_GB2312" w:cs="仿宋_GB2312" w:eastAsia="仿宋_GB2312"/>
                      <w:sz w:val="18"/>
                    </w:rPr>
                    <w:t>170mm*宽130mm*高110mm。</w:t>
                  </w:r>
                  <w:r>
                    <w:br/>
                  </w:r>
                  <w:r>
                    <w:rPr>
                      <w:rFonts w:ascii="仿宋_GB2312" w:hAnsi="仿宋_GB2312" w:cs="仿宋_GB2312" w:eastAsia="仿宋_GB2312"/>
                      <w:sz w:val="18"/>
                    </w:rPr>
                    <w:t>2.材质：塑料外壳+金属缸体。</w:t>
                  </w:r>
                  <w:r>
                    <w:br/>
                  </w:r>
                  <w:r>
                    <w:rPr>
                      <w:rFonts w:ascii="仿宋_GB2312" w:hAnsi="仿宋_GB2312" w:cs="仿宋_GB2312" w:eastAsia="仿宋_GB2312"/>
                      <w:sz w:val="18"/>
                    </w:rPr>
                    <w:t>3.功能：适用于篮球、排球、足球充气。充气快速，操作简单，使用方便。工作电压220V，适用于学校使用。</w:t>
                  </w:r>
                  <w:r>
                    <w:br/>
                  </w:r>
                  <w:r>
                    <w:rPr>
                      <w:rFonts w:ascii="仿宋_GB2312" w:hAnsi="仿宋_GB2312" w:cs="仿宋_GB2312" w:eastAsia="仿宋_GB2312"/>
                      <w:sz w:val="18"/>
                    </w:rPr>
                    <w:t>4.结构：单缸机械款，噪音小；带压力表，配备多功能气嘴。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布卷尺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1.规格：长度</w:t>
                  </w:r>
                  <w:r>
                    <w:rPr>
                      <w:rFonts w:ascii="仿宋_GB2312" w:hAnsi="仿宋_GB2312" w:cs="仿宋_GB2312" w:eastAsia="仿宋_GB2312"/>
                      <w:sz w:val="18"/>
                    </w:rPr>
                    <w:t>≥</w:t>
                  </w:r>
                  <w:r>
                    <w:rPr>
                      <w:rFonts w:ascii="仿宋_GB2312" w:hAnsi="仿宋_GB2312" w:cs="仿宋_GB2312" w:eastAsia="仿宋_GB2312"/>
                      <w:sz w:val="18"/>
                    </w:rPr>
                    <w:t>20m。</w:t>
                  </w:r>
                  <w:r>
                    <w:br/>
                  </w:r>
                  <w:r>
                    <w:rPr>
                      <w:rFonts w:ascii="仿宋_GB2312" w:hAnsi="仿宋_GB2312" w:cs="仿宋_GB2312" w:eastAsia="仿宋_GB2312"/>
                      <w:sz w:val="18"/>
                    </w:rPr>
                    <w:t>2.材质：塑料外壳，尺子材质为纤维制成；金属卡扣和塑料收放扣。</w:t>
                  </w:r>
                  <w:r>
                    <w:br/>
                  </w:r>
                  <w:r>
                    <w:rPr>
                      <w:rFonts w:ascii="仿宋_GB2312" w:hAnsi="仿宋_GB2312" w:cs="仿宋_GB2312" w:eastAsia="仿宋_GB2312"/>
                      <w:sz w:val="18"/>
                    </w:rPr>
                    <w:t>3.功能：精准测量尺寸。</w:t>
                  </w:r>
                  <w:r>
                    <w:br/>
                  </w:r>
                  <w:r>
                    <w:rPr>
                      <w:rFonts w:ascii="仿宋_GB2312" w:hAnsi="仿宋_GB2312" w:cs="仿宋_GB2312" w:eastAsia="仿宋_GB2312"/>
                      <w:sz w:val="18"/>
                    </w:rPr>
                    <w:t>4.结构：盒上装有皮尺带用的手柄；尺带的端头装有金属拉环。尺带涂料应均匀、平滑、牢固，无剥落现象，色泽一致。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布卷尺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1.规格：长度</w:t>
                  </w:r>
                  <w:r>
                    <w:rPr>
                      <w:rFonts w:ascii="仿宋_GB2312" w:hAnsi="仿宋_GB2312" w:cs="仿宋_GB2312" w:eastAsia="仿宋_GB2312"/>
                      <w:sz w:val="18"/>
                    </w:rPr>
                    <w:t>≥</w:t>
                  </w:r>
                  <w:r>
                    <w:rPr>
                      <w:rFonts w:ascii="仿宋_GB2312" w:hAnsi="仿宋_GB2312" w:cs="仿宋_GB2312" w:eastAsia="仿宋_GB2312"/>
                      <w:sz w:val="18"/>
                    </w:rPr>
                    <w:t>50m。</w:t>
                  </w:r>
                  <w:r>
                    <w:br/>
                  </w:r>
                  <w:r>
                    <w:rPr>
                      <w:rFonts w:ascii="仿宋_GB2312" w:hAnsi="仿宋_GB2312" w:cs="仿宋_GB2312" w:eastAsia="仿宋_GB2312"/>
                      <w:sz w:val="18"/>
                    </w:rPr>
                    <w:t>2.材质：塑料外壳，尺子材质为纤维制成；金属卡扣和塑料收放扣。</w:t>
                  </w:r>
                  <w:r>
                    <w:br/>
                  </w:r>
                  <w:r>
                    <w:rPr>
                      <w:rFonts w:ascii="仿宋_GB2312" w:hAnsi="仿宋_GB2312" w:cs="仿宋_GB2312" w:eastAsia="仿宋_GB2312"/>
                      <w:sz w:val="18"/>
                    </w:rPr>
                    <w:t>3.功能：精准测量尺寸。</w:t>
                  </w:r>
                  <w:r>
                    <w:br/>
                  </w:r>
                  <w:r>
                    <w:rPr>
                      <w:rFonts w:ascii="仿宋_GB2312" w:hAnsi="仿宋_GB2312" w:cs="仿宋_GB2312" w:eastAsia="仿宋_GB2312"/>
                      <w:sz w:val="18"/>
                    </w:rPr>
                    <w:t>4.结构：盒上装有皮尺带用的手柄；尺带的端头装有金属拉环。尺带涂料应均匀、平滑、牢固，无剥落现象，色泽一致。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指南针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1.规格：直径</w:t>
                  </w:r>
                  <w:r>
                    <w:rPr>
                      <w:rFonts w:ascii="仿宋_GB2312" w:hAnsi="仿宋_GB2312" w:cs="仿宋_GB2312" w:eastAsia="仿宋_GB2312"/>
                      <w:sz w:val="18"/>
                    </w:rPr>
                    <w:t>≥</w:t>
                  </w:r>
                  <w:r>
                    <w:rPr>
                      <w:rFonts w:ascii="仿宋_GB2312" w:hAnsi="仿宋_GB2312" w:cs="仿宋_GB2312" w:eastAsia="仿宋_GB2312"/>
                      <w:sz w:val="18"/>
                    </w:rPr>
                    <w:t>60mm。</w:t>
                  </w:r>
                  <w:r>
                    <w:br/>
                  </w:r>
                  <w:r>
                    <w:rPr>
                      <w:rFonts w:ascii="仿宋_GB2312" w:hAnsi="仿宋_GB2312" w:cs="仿宋_GB2312" w:eastAsia="仿宋_GB2312"/>
                      <w:sz w:val="18"/>
                    </w:rPr>
                    <w:t>2.材质：不锈钢材质。</w:t>
                  </w:r>
                  <w:r>
                    <w:br/>
                  </w:r>
                  <w:r>
                    <w:rPr>
                      <w:rFonts w:ascii="仿宋_GB2312" w:hAnsi="仿宋_GB2312" w:cs="仿宋_GB2312" w:eastAsia="仿宋_GB2312"/>
                      <w:sz w:val="18"/>
                    </w:rPr>
                    <w:t>3.功能：辨别方向。</w:t>
                  </w:r>
                  <w:r>
                    <w:br/>
                  </w:r>
                  <w:r>
                    <w:rPr>
                      <w:rFonts w:ascii="仿宋_GB2312" w:hAnsi="仿宋_GB2312" w:cs="仿宋_GB2312" w:eastAsia="仿宋_GB2312"/>
                      <w:sz w:val="18"/>
                    </w:rPr>
                    <w:t>4.结构：手持式。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接力棒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1.规格：长度300±5mm，直径28～30mm，约为57.5g。</w:t>
                  </w:r>
                  <w:r>
                    <w:br/>
                  </w:r>
                  <w:r>
                    <w:rPr>
                      <w:rFonts w:ascii="仿宋_GB2312" w:hAnsi="仿宋_GB2312" w:cs="仿宋_GB2312" w:eastAsia="仿宋_GB2312"/>
                      <w:sz w:val="18"/>
                    </w:rPr>
                    <w:t>2.材质：PVC材质。</w:t>
                  </w:r>
                  <w:r>
                    <w:br/>
                  </w:r>
                  <w:r>
                    <w:rPr>
                      <w:rFonts w:ascii="仿宋_GB2312" w:hAnsi="仿宋_GB2312" w:cs="仿宋_GB2312" w:eastAsia="仿宋_GB2312"/>
                      <w:sz w:val="18"/>
                    </w:rPr>
                    <w:t>3.功能：田径接力使用。</w:t>
                  </w:r>
                  <w:r>
                    <w:br/>
                  </w:r>
                  <w:r>
                    <w:rPr>
                      <w:rFonts w:ascii="仿宋_GB2312" w:hAnsi="仿宋_GB2312" w:cs="仿宋_GB2312" w:eastAsia="仿宋_GB2312"/>
                      <w:sz w:val="18"/>
                    </w:rPr>
                    <w:t>4.结构：红白相间，色泽均匀鲜艳。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跳高横杆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1.规格：横杆直径</w:t>
                  </w:r>
                  <w:r>
                    <w:rPr>
                      <w:rFonts w:ascii="仿宋_GB2312" w:hAnsi="仿宋_GB2312" w:cs="仿宋_GB2312" w:eastAsia="仿宋_GB2312"/>
                      <w:sz w:val="20"/>
                    </w:rPr>
                    <w:t>≥</w:t>
                  </w:r>
                  <w:r>
                    <w:rPr>
                      <w:rFonts w:ascii="仿宋_GB2312" w:hAnsi="仿宋_GB2312" w:cs="仿宋_GB2312" w:eastAsia="仿宋_GB2312"/>
                      <w:sz w:val="18"/>
                    </w:rPr>
                    <w:t>30mm，总长为</w:t>
                  </w:r>
                  <w:r>
                    <w:rPr>
                      <w:rFonts w:ascii="仿宋_GB2312" w:hAnsi="仿宋_GB2312" w:cs="仿宋_GB2312" w:eastAsia="仿宋_GB2312"/>
                      <w:sz w:val="18"/>
                    </w:rPr>
                    <w:t>≥</w:t>
                  </w:r>
                  <w:r>
                    <w:rPr>
                      <w:rFonts w:ascii="仿宋_GB2312" w:hAnsi="仿宋_GB2312" w:cs="仿宋_GB2312" w:eastAsia="仿宋_GB2312"/>
                      <w:sz w:val="18"/>
                    </w:rPr>
                    <w:t>4000mm，重量</w:t>
                  </w:r>
                  <w:r>
                    <w:rPr>
                      <w:rFonts w:ascii="仿宋_GB2312" w:hAnsi="仿宋_GB2312" w:cs="仿宋_GB2312" w:eastAsia="仿宋_GB2312"/>
                      <w:sz w:val="20"/>
                    </w:rPr>
                    <w:t>≥</w:t>
                  </w:r>
                  <w:r>
                    <w:rPr>
                      <w:rFonts w:ascii="仿宋_GB2312" w:hAnsi="仿宋_GB2312" w:cs="仿宋_GB2312" w:eastAsia="仿宋_GB2312"/>
                      <w:sz w:val="18"/>
                    </w:rPr>
                    <w:t>1615g。</w:t>
                  </w:r>
                  <w:r>
                    <w:br/>
                  </w:r>
                  <w:r>
                    <w:rPr>
                      <w:rFonts w:ascii="仿宋_GB2312" w:hAnsi="仿宋_GB2312" w:cs="仿宋_GB2312" w:eastAsia="仿宋_GB2312"/>
                      <w:sz w:val="18"/>
                    </w:rPr>
                    <w:t>2.材质：玻璃钢材料制作。</w:t>
                  </w:r>
                  <w:r>
                    <w:br/>
                  </w:r>
                  <w:r>
                    <w:rPr>
                      <w:rFonts w:ascii="仿宋_GB2312" w:hAnsi="仿宋_GB2312" w:cs="仿宋_GB2312" w:eastAsia="仿宋_GB2312"/>
                      <w:sz w:val="18"/>
                    </w:rPr>
                    <w:t>3.功能：搭配调高架使用，跳高运动员所跳高度的参照标准。</w:t>
                  </w:r>
                  <w:r>
                    <w:br/>
                  </w:r>
                  <w:r>
                    <w:rPr>
                      <w:rFonts w:ascii="仿宋_GB2312" w:hAnsi="仿宋_GB2312" w:cs="仿宋_GB2312" w:eastAsia="仿宋_GB2312"/>
                      <w:sz w:val="18"/>
                    </w:rPr>
                    <w:t>4.结构：跳高横杆由横杆和横杆接头组成。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实心球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1.规格：圆周长420-780mm，直径约为135mm，重量约2kg。</w:t>
                  </w:r>
                  <w:r>
                    <w:br/>
                  </w:r>
                  <w:r>
                    <w:rPr>
                      <w:rFonts w:ascii="仿宋_GB2312" w:hAnsi="仿宋_GB2312" w:cs="仿宋_GB2312" w:eastAsia="仿宋_GB2312"/>
                      <w:sz w:val="18"/>
                    </w:rPr>
                    <w:t>2.材质：充气式橡塑实心球。</w:t>
                  </w:r>
                  <w:r>
                    <w:br/>
                  </w:r>
                  <w:r>
                    <w:rPr>
                      <w:rFonts w:ascii="仿宋_GB2312" w:hAnsi="仿宋_GB2312" w:cs="仿宋_GB2312" w:eastAsia="仿宋_GB2312"/>
                      <w:sz w:val="18"/>
                    </w:rPr>
                    <w:t>3.功能：提高身体协调性、提高身体灵活性。</w:t>
                  </w:r>
                  <w:r>
                    <w:br/>
                  </w:r>
                  <w:r>
                    <w:rPr>
                      <w:rFonts w:ascii="仿宋_GB2312" w:hAnsi="仿宋_GB2312" w:cs="仿宋_GB2312" w:eastAsia="仿宋_GB2312"/>
                      <w:sz w:val="18"/>
                    </w:rPr>
                    <w:t>4.结构：圆球形，球体表面应进行防滑处理，不应有颗粒脱落、裂缝等缺陷，手感柔软。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标志杆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1.规格：标志杆高1500mm，直径25mm；底座直径195mm，高100mm。</w:t>
                  </w:r>
                  <w:r>
                    <w:br/>
                  </w:r>
                  <w:r>
                    <w:rPr>
                      <w:rFonts w:ascii="仿宋_GB2312" w:hAnsi="仿宋_GB2312" w:cs="仿宋_GB2312" w:eastAsia="仿宋_GB2312"/>
                      <w:sz w:val="18"/>
                    </w:rPr>
                    <w:t>2.材质：标志杆为PVC材质，底座为圆形ABS材质。</w:t>
                  </w:r>
                  <w:r>
                    <w:br/>
                  </w:r>
                  <w:r>
                    <w:rPr>
                      <w:rFonts w:ascii="仿宋_GB2312" w:hAnsi="仿宋_GB2312" w:cs="仿宋_GB2312" w:eastAsia="仿宋_GB2312"/>
                      <w:sz w:val="18"/>
                    </w:rPr>
                    <w:t>3.功能：训练器材标志物。</w:t>
                  </w:r>
                  <w:r>
                    <w:br/>
                  </w:r>
                  <w:r>
                    <w:rPr>
                      <w:rFonts w:ascii="仿宋_GB2312" w:hAnsi="仿宋_GB2312" w:cs="仿宋_GB2312" w:eastAsia="仿宋_GB2312"/>
                      <w:sz w:val="18"/>
                    </w:rPr>
                    <w:t>4.结构：由三角形红色旗面，立柱和底座组成。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气排球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1.规格：5号气排球；圆周长：670</w:t>
                  </w:r>
                  <w:r>
                    <w:rPr>
                      <w:rFonts w:ascii="仿宋_GB2312" w:hAnsi="仿宋_GB2312" w:cs="仿宋_GB2312" w:eastAsia="仿宋_GB2312"/>
                      <w:sz w:val="18"/>
                    </w:rPr>
                    <w:t>-</w:t>
                  </w:r>
                  <w:r>
                    <w:rPr>
                      <w:rFonts w:ascii="仿宋_GB2312" w:hAnsi="仿宋_GB2312" w:cs="仿宋_GB2312" w:eastAsia="仿宋_GB2312"/>
                      <w:sz w:val="18"/>
                    </w:rPr>
                    <w:t>680mm；重量120-130g。</w:t>
                  </w:r>
                  <w:r>
                    <w:br/>
                  </w:r>
                  <w:r>
                    <w:rPr>
                      <w:rFonts w:ascii="仿宋_GB2312" w:hAnsi="仿宋_GB2312" w:cs="仿宋_GB2312" w:eastAsia="仿宋_GB2312"/>
                      <w:sz w:val="18"/>
                    </w:rPr>
                    <w:t>2.材质：标准密度EVA材质。</w:t>
                  </w:r>
                  <w:r>
                    <w:br/>
                  </w:r>
                  <w:r>
                    <w:rPr>
                      <w:rFonts w:ascii="仿宋_GB2312" w:hAnsi="仿宋_GB2312" w:cs="仿宋_GB2312" w:eastAsia="仿宋_GB2312"/>
                      <w:sz w:val="18"/>
                    </w:rPr>
                    <w:t>3.功能：适用于初学、训练、日常使用。</w:t>
                  </w:r>
                  <w:r>
                    <w:br/>
                  </w:r>
                  <w:r>
                    <w:rPr>
                      <w:rFonts w:ascii="仿宋_GB2312" w:hAnsi="仿宋_GB2312" w:cs="仿宋_GB2312" w:eastAsia="仿宋_GB2312"/>
                      <w:sz w:val="18"/>
                    </w:rPr>
                    <w:t>4.结构：气密性好，精密走线，耐打耐磨。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乒乓球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1.球重：2.20g-2.60g。</w:t>
                  </w:r>
                  <w:r>
                    <w:br/>
                  </w:r>
                  <w:r>
                    <w:rPr>
                      <w:rFonts w:ascii="仿宋_GB2312" w:hAnsi="仿宋_GB2312" w:cs="仿宋_GB2312" w:eastAsia="仿宋_GB2312"/>
                      <w:sz w:val="18"/>
                    </w:rPr>
                    <w:t>2.圆度：0.4mm。</w:t>
                  </w:r>
                  <w:r>
                    <w:br/>
                  </w:r>
                  <w:r>
                    <w:rPr>
                      <w:rFonts w:ascii="仿宋_GB2312" w:hAnsi="仿宋_GB2312" w:cs="仿宋_GB2312" w:eastAsia="仿宋_GB2312"/>
                      <w:sz w:val="18"/>
                    </w:rPr>
                    <w:t>3.直径：40.0mm-44.4mm。</w:t>
                  </w:r>
                  <w:r>
                    <w:br/>
                  </w:r>
                  <w:r>
                    <w:rPr>
                      <w:rFonts w:ascii="仿宋_GB2312" w:hAnsi="仿宋_GB2312" w:cs="仿宋_GB2312" w:eastAsia="仿宋_GB2312"/>
                      <w:sz w:val="18"/>
                    </w:rPr>
                    <w:t>4.弹跳：220mm-250mm以上。</w:t>
                  </w:r>
                  <w:r>
                    <w:br/>
                  </w:r>
                  <w:r>
                    <w:rPr>
                      <w:rFonts w:ascii="仿宋_GB2312" w:hAnsi="仿宋_GB2312" w:cs="仿宋_GB2312" w:eastAsia="仿宋_GB2312"/>
                      <w:sz w:val="18"/>
                    </w:rPr>
                    <w:t>5.材质：ABS材质。</w:t>
                  </w:r>
                  <w:r>
                    <w:br/>
                  </w:r>
                  <w:r>
                    <w:rPr>
                      <w:rFonts w:ascii="仿宋_GB2312" w:hAnsi="仿宋_GB2312" w:cs="仿宋_GB2312" w:eastAsia="仿宋_GB2312"/>
                      <w:sz w:val="18"/>
                    </w:rPr>
                    <w:t>6.功能：满足乒乓球运动或训练需求。</w:t>
                  </w:r>
                  <w:r>
                    <w:br/>
                  </w:r>
                  <w:r>
                    <w:rPr>
                      <w:rFonts w:ascii="仿宋_GB2312" w:hAnsi="仿宋_GB2312" w:cs="仿宋_GB2312" w:eastAsia="仿宋_GB2312"/>
                      <w:sz w:val="18"/>
                    </w:rPr>
                    <w:t>7.结构：接缝整齐，表面不反光。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乒乓球拍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1.规格：1副两拍，横握拍，拍柄为立式手柄。</w:t>
                  </w:r>
                  <w:r>
                    <w:br/>
                  </w:r>
                  <w:r>
                    <w:rPr>
                      <w:rFonts w:ascii="仿宋_GB2312" w:hAnsi="仿宋_GB2312" w:cs="仿宋_GB2312" w:eastAsia="仿宋_GB2312"/>
                      <w:sz w:val="18"/>
                    </w:rPr>
                    <w:t>2.材质：采用7层杨木底板，双面反胶，红色和黑色，胶皮平整，弹性好。</w:t>
                  </w:r>
                  <w:r>
                    <w:br/>
                  </w:r>
                  <w:r>
                    <w:rPr>
                      <w:rFonts w:ascii="仿宋_GB2312" w:hAnsi="仿宋_GB2312" w:cs="仿宋_GB2312" w:eastAsia="仿宋_GB2312"/>
                      <w:sz w:val="18"/>
                    </w:rPr>
                    <w:t>3.功能：满足乒乓球运动或训练需求。</w:t>
                  </w:r>
                  <w:r>
                    <w:br/>
                  </w:r>
                  <w:r>
                    <w:rPr>
                      <w:rFonts w:ascii="仿宋_GB2312" w:hAnsi="仿宋_GB2312" w:cs="仿宋_GB2312" w:eastAsia="仿宋_GB2312"/>
                      <w:sz w:val="18"/>
                    </w:rPr>
                    <w:t>4.结构：手柄边缘无毛刺，均匀光滑。拍身边缘不得有开胶现象，胶皮粘合度牢固，不开裂。</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乒乓球网架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1.规格：网架长度152.5cm±2cm，网架高度152.5mm±2mm，可夹厚度</w:t>
                  </w:r>
                  <w:r>
                    <w:rPr>
                      <w:rFonts w:ascii="仿宋_GB2312" w:hAnsi="仿宋_GB2312" w:cs="仿宋_GB2312" w:eastAsia="仿宋_GB2312"/>
                      <w:sz w:val="18"/>
                    </w:rPr>
                    <w:t>≥</w:t>
                  </w:r>
                  <w:r>
                    <w:rPr>
                      <w:rFonts w:ascii="仿宋_GB2312" w:hAnsi="仿宋_GB2312" w:cs="仿宋_GB2312" w:eastAsia="仿宋_GB2312"/>
                      <w:sz w:val="18"/>
                    </w:rPr>
                    <w:t>30mm。</w:t>
                  </w:r>
                  <w:r>
                    <w:br/>
                  </w:r>
                  <w:r>
                    <w:rPr>
                      <w:rFonts w:ascii="仿宋_GB2312" w:hAnsi="仿宋_GB2312" w:cs="仿宋_GB2312" w:eastAsia="仿宋_GB2312"/>
                      <w:sz w:val="18"/>
                    </w:rPr>
                    <w:t>2.材质：铁制架，带尼龙网。</w:t>
                  </w:r>
                  <w:r>
                    <w:br/>
                  </w:r>
                  <w:r>
                    <w:rPr>
                      <w:rFonts w:ascii="仿宋_GB2312" w:hAnsi="仿宋_GB2312" w:cs="仿宋_GB2312" w:eastAsia="仿宋_GB2312"/>
                      <w:sz w:val="18"/>
                    </w:rPr>
                    <w:t>3.功能：支撑球网，确保球网平整稳固。</w:t>
                  </w:r>
                  <w:r>
                    <w:br/>
                  </w:r>
                  <w:r>
                    <w:rPr>
                      <w:rFonts w:ascii="仿宋_GB2312" w:hAnsi="仿宋_GB2312" w:cs="仿宋_GB2312" w:eastAsia="仿宋_GB2312"/>
                      <w:sz w:val="18"/>
                    </w:rPr>
                    <w:t>4.结构：网架固定在球台两侧，中间架网。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羽毛球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1.规格：球口外径 65 mm～68 mm，球头直径 25 mm～27 mm，球头高度 24 mm～26 mm，毛片插长 63 mm～64 mm，质量4.16 g～5.80 g，毛片数量 16 片。</w:t>
                  </w:r>
                  <w:r>
                    <w:br/>
                  </w:r>
                  <w:r>
                    <w:rPr>
                      <w:rFonts w:ascii="仿宋_GB2312" w:hAnsi="仿宋_GB2312" w:cs="仿宋_GB2312" w:eastAsia="仿宋_GB2312"/>
                      <w:sz w:val="18"/>
                    </w:rPr>
                    <w:t>2.材质：毛片为天然羽毛，球头为复合软木球头。</w:t>
                  </w:r>
                  <w:r>
                    <w:br/>
                  </w:r>
                  <w:r>
                    <w:rPr>
                      <w:rFonts w:ascii="仿宋_GB2312" w:hAnsi="仿宋_GB2312" w:cs="仿宋_GB2312" w:eastAsia="仿宋_GB2312"/>
                      <w:sz w:val="18"/>
                    </w:rPr>
                    <w:t>3.功能：适用于中小学体育运动需求。</w:t>
                  </w:r>
                  <w:r>
                    <w:br/>
                  </w:r>
                  <w:r>
                    <w:rPr>
                      <w:rFonts w:ascii="仿宋_GB2312" w:hAnsi="仿宋_GB2312" w:cs="仿宋_GB2312" w:eastAsia="仿宋_GB2312"/>
                      <w:sz w:val="18"/>
                    </w:rPr>
                    <w:t>4.结构：天然羽毛配复合软木球头。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1.规格：1#软性球，质量46.0g～53.0g，直径62mm～68.58mm，弹性1100mm-1400mm。</w:t>
                  </w:r>
                  <w:r>
                    <w:br/>
                  </w:r>
                  <w:r>
                    <w:rPr>
                      <w:rFonts w:ascii="仿宋_GB2312" w:hAnsi="仿宋_GB2312" w:cs="仿宋_GB2312" w:eastAsia="仿宋_GB2312"/>
                      <w:sz w:val="18"/>
                    </w:rPr>
                    <w:t>2.材质：橡胶内胆，表面针织毛布。</w:t>
                  </w:r>
                  <w:r>
                    <w:br/>
                  </w:r>
                  <w:r>
                    <w:rPr>
                      <w:rFonts w:ascii="仿宋_GB2312" w:hAnsi="仿宋_GB2312" w:cs="仿宋_GB2312" w:eastAsia="仿宋_GB2312"/>
                      <w:sz w:val="18"/>
                    </w:rPr>
                    <w:t>3.功能：适用于中小学体育教学和运动需求。</w:t>
                  </w:r>
                  <w:r>
                    <w:br/>
                  </w:r>
                  <w:r>
                    <w:rPr>
                      <w:rFonts w:ascii="仿宋_GB2312" w:hAnsi="仿宋_GB2312" w:cs="仿宋_GB2312" w:eastAsia="仿宋_GB2312"/>
                      <w:sz w:val="18"/>
                    </w:rPr>
                    <w:t>4.结构：圆球形，球面色泽基本一致，无严重蓬松、结团现象。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网球拍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1.规格：长度</w:t>
                  </w:r>
                  <w:r>
                    <w:rPr>
                      <w:rFonts w:ascii="仿宋_GB2312" w:hAnsi="仿宋_GB2312" w:cs="仿宋_GB2312" w:eastAsia="仿宋_GB2312"/>
                      <w:sz w:val="20"/>
                    </w:rPr>
                    <w:t>≥</w:t>
                  </w:r>
                  <w:r>
                    <w:rPr>
                      <w:rFonts w:ascii="仿宋_GB2312" w:hAnsi="仿宋_GB2312" w:cs="仿宋_GB2312" w:eastAsia="仿宋_GB2312"/>
                      <w:sz w:val="18"/>
                    </w:rPr>
                    <w:t>69cm，重量</w:t>
                  </w:r>
                  <w:r>
                    <w:rPr>
                      <w:rFonts w:ascii="仿宋_GB2312" w:hAnsi="仿宋_GB2312" w:cs="仿宋_GB2312" w:eastAsia="仿宋_GB2312"/>
                      <w:sz w:val="20"/>
                    </w:rPr>
                    <w:t>≥</w:t>
                  </w:r>
                  <w:r>
                    <w:rPr>
                      <w:rFonts w:ascii="仿宋_GB2312" w:hAnsi="仿宋_GB2312" w:cs="仿宋_GB2312" w:eastAsia="仿宋_GB2312"/>
                      <w:sz w:val="18"/>
                    </w:rPr>
                    <w:t>260g，拍弦面宽度</w:t>
                  </w:r>
                  <w:r>
                    <w:rPr>
                      <w:rFonts w:ascii="仿宋_GB2312" w:hAnsi="仿宋_GB2312" w:cs="仿宋_GB2312" w:eastAsia="仿宋_GB2312"/>
                      <w:sz w:val="20"/>
                    </w:rPr>
                    <w:t>≥</w:t>
                  </w:r>
                  <w:r>
                    <w:rPr>
                      <w:rFonts w:ascii="仿宋_GB2312" w:hAnsi="仿宋_GB2312" w:cs="仿宋_GB2312" w:eastAsia="仿宋_GB2312"/>
                      <w:sz w:val="18"/>
                    </w:rPr>
                    <w:t>28cm，长度</w:t>
                  </w:r>
                  <w:r>
                    <w:rPr>
                      <w:rFonts w:ascii="仿宋_GB2312" w:hAnsi="仿宋_GB2312" w:cs="仿宋_GB2312" w:eastAsia="仿宋_GB2312"/>
                      <w:sz w:val="20"/>
                    </w:rPr>
                    <w:t>≥</w:t>
                  </w:r>
                  <w:r>
                    <w:rPr>
                      <w:rFonts w:ascii="仿宋_GB2312" w:hAnsi="仿宋_GB2312" w:cs="仿宋_GB2312" w:eastAsia="仿宋_GB2312"/>
                      <w:sz w:val="18"/>
                    </w:rPr>
                    <w:t>36cm，把长</w:t>
                  </w:r>
                  <w:r>
                    <w:rPr>
                      <w:rFonts w:ascii="仿宋_GB2312" w:hAnsi="仿宋_GB2312" w:cs="仿宋_GB2312" w:eastAsia="仿宋_GB2312"/>
                      <w:sz w:val="20"/>
                    </w:rPr>
                    <w:t>≥</w:t>
                  </w:r>
                  <w:r>
                    <w:rPr>
                      <w:rFonts w:ascii="仿宋_GB2312" w:hAnsi="仿宋_GB2312" w:cs="仿宋_GB2312" w:eastAsia="仿宋_GB2312"/>
                      <w:sz w:val="18"/>
                    </w:rPr>
                    <w:t>20cm，宽</w:t>
                  </w:r>
                  <w:r>
                    <w:rPr>
                      <w:rFonts w:ascii="仿宋_GB2312" w:hAnsi="仿宋_GB2312" w:cs="仿宋_GB2312" w:eastAsia="仿宋_GB2312"/>
                      <w:sz w:val="20"/>
                    </w:rPr>
                    <w:t>≥</w:t>
                  </w:r>
                  <w:r>
                    <w:rPr>
                      <w:rFonts w:ascii="仿宋_GB2312" w:hAnsi="仿宋_GB2312" w:cs="仿宋_GB2312" w:eastAsia="仿宋_GB2312"/>
                      <w:sz w:val="18"/>
                    </w:rPr>
                    <w:t>3.5cm。</w:t>
                  </w:r>
                  <w:r>
                    <w:br/>
                  </w:r>
                  <w:r>
                    <w:rPr>
                      <w:rFonts w:ascii="仿宋_GB2312" w:hAnsi="仿宋_GB2312" w:cs="仿宋_GB2312" w:eastAsia="仿宋_GB2312"/>
                      <w:sz w:val="18"/>
                    </w:rPr>
                    <w:t>2.材质：铝合金材质。</w:t>
                  </w:r>
                  <w:r>
                    <w:br/>
                  </w:r>
                  <w:r>
                    <w:rPr>
                      <w:rFonts w:ascii="仿宋_GB2312" w:hAnsi="仿宋_GB2312" w:cs="仿宋_GB2312" w:eastAsia="仿宋_GB2312"/>
                      <w:sz w:val="18"/>
                    </w:rPr>
                    <w:t>3.功能：适用于网球运动，满足中小学体育教学需求。</w:t>
                  </w:r>
                  <w:r>
                    <w:br/>
                  </w:r>
                  <w:r>
                    <w:rPr>
                      <w:rFonts w:ascii="仿宋_GB2312" w:hAnsi="仿宋_GB2312" w:cs="仿宋_GB2312" w:eastAsia="仿宋_GB2312"/>
                      <w:sz w:val="18"/>
                    </w:rPr>
                    <w:t>4.结构：球拍的击球面平坦，由连接在球拍框上的拍弦组成统一规则，拍弦在交叉的地方相互交织或相互结合。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跳绳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总长度</w:t>
                  </w:r>
                  <w:r>
                    <w:rPr>
                      <w:rFonts w:ascii="仿宋_GB2312" w:hAnsi="仿宋_GB2312" w:cs="仿宋_GB2312" w:eastAsia="仿宋_GB2312"/>
                      <w:sz w:val="18"/>
                    </w:rPr>
                    <w:t>9000mm～10000mm，绳直径8mm～9mm，质量290g-370g。</w:t>
                  </w:r>
                  <w:r>
                    <w:br/>
                  </w:r>
                  <w:r>
                    <w:rPr>
                      <w:rFonts w:ascii="仿宋_GB2312" w:hAnsi="仿宋_GB2312" w:cs="仿宋_GB2312" w:eastAsia="仿宋_GB2312"/>
                      <w:sz w:val="18"/>
                    </w:rPr>
                    <w:t>2.柄2个，长度140mm～170mm，直径26mm～33mm，质量70g～90g。</w:t>
                  </w:r>
                </w:p>
                <w:p>
                  <w:pPr>
                    <w:pStyle w:val="null3"/>
                    <w:jc w:val="both"/>
                  </w:pPr>
                  <w:r>
                    <w:rPr>
                      <w:rFonts w:ascii="仿宋_GB2312" w:hAnsi="仿宋_GB2312" w:cs="仿宋_GB2312" w:eastAsia="仿宋_GB2312"/>
                      <w:sz w:val="18"/>
                    </w:rPr>
                    <w:t>3.材质：手柄木质，绳体棉质。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1.规格：毽垫直径30mm～32mm，厚度3mm～4mm，球高130mm～180mm。</w:t>
                  </w:r>
                  <w:r>
                    <w:br/>
                  </w:r>
                  <w:r>
                    <w:rPr>
                      <w:rFonts w:ascii="仿宋_GB2312" w:hAnsi="仿宋_GB2312" w:cs="仿宋_GB2312" w:eastAsia="仿宋_GB2312"/>
                      <w:sz w:val="18"/>
                    </w:rPr>
                    <w:t>2.材质：毽毛鹅翎+橡胶底座。</w:t>
                  </w:r>
                  <w:r>
                    <w:br/>
                  </w:r>
                  <w:r>
                    <w:rPr>
                      <w:rFonts w:ascii="仿宋_GB2312" w:hAnsi="仿宋_GB2312" w:cs="仿宋_GB2312" w:eastAsia="仿宋_GB2312"/>
                      <w:sz w:val="18"/>
                    </w:rPr>
                    <w:t>3.功能：是中华民族传统体育中的一项活动，可以活动筋骨，促进健康。</w:t>
                  </w:r>
                  <w:r>
                    <w:br/>
                  </w:r>
                  <w:r>
                    <w:rPr>
                      <w:rFonts w:ascii="仿宋_GB2312" w:hAnsi="仿宋_GB2312" w:cs="仿宋_GB2312" w:eastAsia="仿宋_GB2312"/>
                      <w:sz w:val="18"/>
                    </w:rPr>
                    <w:t>4.结构：毽毛应采用8支～10支彩色鹅翎，扎成圆形。</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平衡垫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规格：直径</w:t>
                  </w:r>
                  <w:r>
                    <w:rPr>
                      <w:rFonts w:ascii="仿宋_GB2312" w:hAnsi="仿宋_GB2312" w:cs="仿宋_GB2312" w:eastAsia="仿宋_GB2312"/>
                      <w:sz w:val="20"/>
                    </w:rPr>
                    <w:t>≥</w:t>
                  </w:r>
                  <w:r>
                    <w:rPr>
                      <w:rFonts w:ascii="仿宋_GB2312" w:hAnsi="仿宋_GB2312" w:cs="仿宋_GB2312" w:eastAsia="仿宋_GB2312"/>
                      <w:sz w:val="18"/>
                    </w:rPr>
                    <w:t>340mm，高</w:t>
                  </w:r>
                  <w:r>
                    <w:rPr>
                      <w:rFonts w:ascii="仿宋_GB2312" w:hAnsi="仿宋_GB2312" w:cs="仿宋_GB2312" w:eastAsia="仿宋_GB2312"/>
                      <w:sz w:val="20"/>
                    </w:rPr>
                    <w:t>≥</w:t>
                  </w:r>
                  <w:r>
                    <w:rPr>
                      <w:rFonts w:ascii="仿宋_GB2312" w:hAnsi="仿宋_GB2312" w:cs="仿宋_GB2312" w:eastAsia="仿宋_GB2312"/>
                      <w:sz w:val="18"/>
                    </w:rPr>
                    <w:t>45mm。</w:t>
                  </w:r>
                  <w:r>
                    <w:br/>
                  </w:r>
                  <w:r>
                    <w:rPr>
                      <w:rFonts w:ascii="仿宋_GB2312" w:hAnsi="仿宋_GB2312" w:cs="仿宋_GB2312" w:eastAsia="仿宋_GB2312"/>
                      <w:sz w:val="18"/>
                    </w:rPr>
                    <w:t>2.材质：</w:t>
                  </w:r>
                  <w:r>
                    <w:rPr>
                      <w:rFonts w:ascii="仿宋_GB2312" w:hAnsi="仿宋_GB2312" w:cs="仿宋_GB2312" w:eastAsia="仿宋_GB2312"/>
                      <w:sz w:val="18"/>
                    </w:rPr>
                    <w:t>环保</w:t>
                  </w:r>
                  <w:r>
                    <w:rPr>
                      <w:rFonts w:ascii="仿宋_GB2312" w:hAnsi="仿宋_GB2312" w:cs="仿宋_GB2312" w:eastAsia="仿宋_GB2312"/>
                      <w:sz w:val="18"/>
                    </w:rPr>
                    <w:t>PVC</w:t>
                  </w:r>
                  <w:r>
                    <w:br/>
                  </w:r>
                  <w:r>
                    <w:rPr>
                      <w:rFonts w:ascii="仿宋_GB2312" w:hAnsi="仿宋_GB2312" w:cs="仿宋_GB2312" w:eastAsia="仿宋_GB2312"/>
                      <w:sz w:val="18"/>
                    </w:rPr>
                    <w:t>3.功能：平衡训练气垫，增强平衡稳定、脚踝力量。</w:t>
                  </w:r>
                  <w:r>
                    <w:br/>
                  </w:r>
                  <w:r>
                    <w:rPr>
                      <w:rFonts w:ascii="仿宋_GB2312" w:hAnsi="仿宋_GB2312" w:cs="仿宋_GB2312" w:eastAsia="仿宋_GB2312"/>
                      <w:sz w:val="18"/>
                    </w:rPr>
                    <w:t>4.结构：带按摩点软式扁球型，材质柔软，抗压。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腹肌轮</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1.规格：长</w:t>
                  </w:r>
                  <w:r>
                    <w:rPr>
                      <w:rFonts w:ascii="仿宋_GB2312" w:hAnsi="仿宋_GB2312" w:cs="仿宋_GB2312" w:eastAsia="仿宋_GB2312"/>
                      <w:sz w:val="20"/>
                    </w:rPr>
                    <w:t>≥</w:t>
                  </w:r>
                  <w:r>
                    <w:rPr>
                      <w:rFonts w:ascii="仿宋_GB2312" w:hAnsi="仿宋_GB2312" w:cs="仿宋_GB2312" w:eastAsia="仿宋_GB2312"/>
                      <w:sz w:val="18"/>
                    </w:rPr>
                    <w:t>32cm，宽</w:t>
                  </w:r>
                  <w:r>
                    <w:rPr>
                      <w:rFonts w:ascii="仿宋_GB2312" w:hAnsi="仿宋_GB2312" w:cs="仿宋_GB2312" w:eastAsia="仿宋_GB2312"/>
                      <w:sz w:val="20"/>
                    </w:rPr>
                    <w:t>≥</w:t>
                  </w:r>
                  <w:r>
                    <w:rPr>
                      <w:rFonts w:ascii="仿宋_GB2312" w:hAnsi="仿宋_GB2312" w:cs="仿宋_GB2312" w:eastAsia="仿宋_GB2312"/>
                      <w:sz w:val="18"/>
                    </w:rPr>
                    <w:t>15cm。</w:t>
                  </w:r>
                  <w:r>
                    <w:br/>
                  </w:r>
                  <w:r>
                    <w:rPr>
                      <w:rFonts w:ascii="仿宋_GB2312" w:hAnsi="仿宋_GB2312" w:cs="仿宋_GB2312" w:eastAsia="仿宋_GB2312"/>
                      <w:sz w:val="18"/>
                    </w:rPr>
                    <w:t>2.材质：塑料材质。</w:t>
                  </w:r>
                  <w:r>
                    <w:br/>
                  </w:r>
                  <w:r>
                    <w:rPr>
                      <w:rFonts w:ascii="仿宋_GB2312" w:hAnsi="仿宋_GB2312" w:cs="仿宋_GB2312" w:eastAsia="仿宋_GB2312"/>
                      <w:sz w:val="18"/>
                    </w:rPr>
                    <w:t>3.功能：适用于中小学体育健身需求。</w:t>
                  </w:r>
                  <w:r>
                    <w:br/>
                  </w:r>
                  <w:r>
                    <w:rPr>
                      <w:rFonts w:ascii="仿宋_GB2312" w:hAnsi="仿宋_GB2312" w:cs="仿宋_GB2312" w:eastAsia="仿宋_GB2312"/>
                      <w:sz w:val="18"/>
                    </w:rPr>
                    <w:t>4.结构：中间轮子可自由转动，海绵握把。</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美术器材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规格：高</w:t>
                  </w:r>
                  <w:r>
                    <w:rPr>
                      <w:rFonts w:ascii="仿宋_GB2312" w:hAnsi="仿宋_GB2312" w:cs="仿宋_GB2312" w:eastAsia="仿宋_GB2312"/>
                      <w:sz w:val="20"/>
                    </w:rPr>
                    <w:t>≥</w:t>
                  </w:r>
                  <w:r>
                    <w:rPr>
                      <w:rFonts w:ascii="仿宋_GB2312" w:hAnsi="仿宋_GB2312" w:cs="仿宋_GB2312" w:eastAsia="仿宋_GB2312"/>
                      <w:sz w:val="18"/>
                    </w:rPr>
                    <w:t>48cm凳面长</w:t>
                  </w:r>
                  <w:r>
                    <w:rPr>
                      <w:rFonts w:ascii="仿宋_GB2312" w:hAnsi="仿宋_GB2312" w:cs="仿宋_GB2312" w:eastAsia="仿宋_GB2312"/>
                      <w:sz w:val="20"/>
                    </w:rPr>
                    <w:t>≥</w:t>
                  </w:r>
                  <w:r>
                    <w:rPr>
                      <w:rFonts w:ascii="仿宋_GB2312" w:hAnsi="仿宋_GB2312" w:cs="仿宋_GB2312" w:eastAsia="仿宋_GB2312"/>
                      <w:sz w:val="18"/>
                    </w:rPr>
                    <w:t>35cm宽</w:t>
                  </w:r>
                  <w:r>
                    <w:rPr>
                      <w:rFonts w:ascii="仿宋_GB2312" w:hAnsi="仿宋_GB2312" w:cs="仿宋_GB2312" w:eastAsia="仿宋_GB2312"/>
                      <w:sz w:val="20"/>
                    </w:rPr>
                    <w:t>≥</w:t>
                  </w:r>
                  <w:r>
                    <w:rPr>
                      <w:rFonts w:ascii="仿宋_GB2312" w:hAnsi="仿宋_GB2312" w:cs="仿宋_GB2312" w:eastAsia="仿宋_GB2312"/>
                      <w:sz w:val="18"/>
                    </w:rPr>
                    <w:t>26cm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w:t>
                  </w:r>
                  <w:r>
                    <w:rPr>
                      <w:rFonts w:ascii="仿宋_GB2312" w:hAnsi="仿宋_GB2312" w:cs="仿宋_GB2312" w:eastAsia="仿宋_GB2312"/>
                      <w:sz w:val="18"/>
                    </w:rPr>
                    <w:t>pp塑料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w:t>
            </w:r>
          </w:p>
          <w:p>
            <w:pPr>
              <w:pStyle w:val="null3"/>
            </w:pPr>
            <w:r>
              <w:rPr>
                <w:rFonts w:ascii="仿宋_GB2312" w:hAnsi="仿宋_GB2312" w:cs="仿宋_GB2312" w:eastAsia="仿宋_GB2312"/>
              </w:rPr>
              <w:t>2.付款方式：</w:t>
            </w:r>
          </w:p>
          <w:p>
            <w:pPr>
              <w:pStyle w:val="null3"/>
            </w:pPr>
            <w:r>
              <w:rPr>
                <w:rFonts w:ascii="仿宋_GB2312" w:hAnsi="仿宋_GB2312" w:cs="仿宋_GB2312" w:eastAsia="仿宋_GB2312"/>
              </w:rPr>
              <w:t>合同签订后，待货物送达采购方指定地点，安装调试完成且验收合格后无任何质量问题，达到付款条件起30日内，支付合同总金额的100.00%。</w:t>
            </w:r>
          </w:p>
          <w:p>
            <w:pPr>
              <w:pStyle w:val="null3"/>
            </w:pPr>
            <w:r>
              <w:rPr>
                <w:rFonts w:ascii="仿宋_GB2312" w:hAnsi="仿宋_GB2312" w:cs="仿宋_GB2312" w:eastAsia="仿宋_GB2312"/>
              </w:rPr>
              <w:t>3.质保期：提供不少于3年原厂质保，并不少于3年免费上门服务。凡国家有规定的，优于招标文件要求的，按国家规定执行。</w:t>
            </w:r>
          </w:p>
          <w:p>
            <w:pPr>
              <w:pStyle w:val="null3"/>
            </w:pPr>
            <w:r>
              <w:rPr>
                <w:rFonts w:ascii="仿宋_GB2312" w:hAnsi="仿宋_GB2312" w:cs="仿宋_GB2312" w:eastAsia="仿宋_GB2312"/>
              </w:rPr>
              <w:t>4.质量验收标准或规范：符合国家相应的标准、规范。</w:t>
            </w:r>
          </w:p>
          <w:p>
            <w:pPr>
              <w:pStyle w:val="null3"/>
            </w:pPr>
            <w:r>
              <w:rPr>
                <w:rFonts w:ascii="仿宋_GB2312" w:hAnsi="仿宋_GB2312" w:cs="仿宋_GB2312" w:eastAsia="仿宋_GB2312"/>
              </w:rPr>
              <w:t>5.本项目台式电脑采购数量为暂定采购数量，具体以实际采购数量为准。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合同签订后，待货物送达采购方指定地点，安装调试完成且验收合格后无任何质量问题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 （二）货物安装、调试并正常运行后，由供应商进行自检，合格后能够正常使用时书面通知采购人。 （三）采购人确认接收供应商的自检内容后，进行验收，验收合格后，由供应商对采购人操作人员进行培训，完成培训后，采购人填写验收单作为对货物的最终认可。 （四）供应商向采购人提交货物实施过程中的所有资料，以便采购人日后管理和维护。 （五）验收依据：1.本合同及合同附件。2.国家相应的标准、规范。3.招标文件、投标文件、澄清表（函）。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质保期：提供不少于3年原厂质保，并不少于3年免费上门服务。凡国家有规定的，优于招标文件要求的，按国家规定执行。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 （二）未按合同要求提供货物或质量不能满足招标文件技术要求，在约定的条件，供应商必须无条件更换，提高技术，完善质量，否则，采购人有权解除合同，解除合同书面通知书到达供应商之日视为合同已解除，并按以下两种方式追究供应商的违约责任：1.供应商赔偿采购人解除合同的全部损失（包括但不限于重新采购产生的费用、合同未履行导致设备不能按规划交付使用可能产生的租赁费用及其它由此造成的甲方对第三方的违约损）；2.供应商支付采购人违约金，违约金计算方法：以合同总价为基数，支付采购人合同总价的30%为违约金。同时，对供应商的违约行为报监管机构进行相应的处罚。本合同在履行过程中发生的争议，由双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1.本项目非专门面向中小企业，符合招标文件规定的小微企业、监狱企业、残疾人福利企业优惠条件的投标人，价格给予10%的扣除，用扣除后的投标报价参与评审。 2.本项目属性为货物。 3.本项目合同包1采购标的所属行业为：工业； 4.本项目是否属于信用担保试点范围：否。 5.本项目为固定总价合同。 6.核心产品：台式电脑、AI算力智慧黑板。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2.税收缴纳证明：提供2025年01月至今已缴纳的至少一个月的纳税证明或完税证明（任意税种），依法免税的单位应提供相关证明材料； 3.社会保障资金缴纳证明：提供2025年01月至今已缴存的至少一个月的社会保障资金缴存单据或社保机构开具的社会保险参保缴费情况证明，依法不需要缴纳社会保障资金的单位应提供相关证明材料；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备注：各供应商提供的经审计的财务会计报告需赋加二维码，并附财务状况审计报告扫码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供应商企业关系关联承诺书.docx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供应商参加政府采购活动承诺书.docx 开标一览表 投标分项报价表.docx 投标方案.docx 业绩.docx 投标函 供应商企业关系关联承诺书.docx 标的清单 投标文件封面 资格证明文件.docx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供应商参加政府采购活动承诺书.docx 开标一览表 投标方案.docx 业绩.docx 耗材清单.docx 资格证明文件.docx 投标分项报价表.docx 投标函 供应商企业关系关联承诺书.docx 标的清单 投标产品属节能、环境标志产品列表.docx 投标文件封面 关键零部件及备品备件清单.docx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只能有一个有效报价，不得提交选择性报价，且报价不超过采购预算、最高限价或着单价最高限价；</w:t>
            </w:r>
          </w:p>
        </w:tc>
        <w:tc>
          <w:tcPr>
            <w:tcW w:type="dxa" w:w="1661"/>
          </w:tcPr>
          <w:p>
            <w:pPr>
              <w:pStyle w:val="null3"/>
            </w:pPr>
            <w:r>
              <w:rPr>
                <w:rFonts w:ascii="仿宋_GB2312" w:hAnsi="仿宋_GB2312" w:cs="仿宋_GB2312" w:eastAsia="仿宋_GB2312"/>
              </w:rPr>
              <w:t>开标一览表 投标分项报价表.docx 耗材清单.docx 投标函 标的清单 投标产品属节能、环境标志产品列表.docx 投标文件封面 关键零部件及备品备件清单.docx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供应商参加政府采购活动承诺书.docx 开标一览表 投标分项报价表.docx 投标方案.docx 业绩.docx 投标函 供应商企业关系关联承诺书.docx 标的清单 投标文件封面 资格证明文件.docx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开标一览表 投标分项报价表.docx 投标方案.docx 业绩.docx 投标函 供应商企业关系关联承诺书.docx 其它说明.docx 标的清单 投标文件封面 资格证明文件.docx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投标分项报价表.docx 投标函 标的清单 投标文件封面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投标分项报价表.docx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20分。招标文件第三章“招标项目技术、服务、商务及其他要求”中标“▲”项参数为重要指标，每负偏离一项扣2分，未标“▲”项为一般指标，每负偏离一项扣1分，扣完为止。 备注： 1.标“▲”项参数必须提供证明材料，如未提供相关证明材料，按标“▲”项参数负偏离对待，按上述规定对应扣分。 2.标“▲”项参数必须提供证明材料，证明材料形式包括但不限于第三方检测报告、厂家检验报告、产品彩页或说明书、官网功能截图等内容。 3.为方便评标，标“▲”项参数所提供的证明材料必须单独逐条列出，并指出与技术参数对应的页码位置。 4.经评标委会员认定，技术参数完全按照招标文件复制粘贴，此项不得分。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根据项目需求建立适用于本项目的质量保证方案，方案内容包含： 1.质量管理体系 2.质量保障资源配备 3.产品来源渠道 二、评审标准： 1.完整性：内容必须全面，对评审内容中的要求有详细描述； 2.针对性：内容能够紧扣项目实际情况，内容科学合理； 3.可实施性：切合项目具体情况，提出责任明确、要求具体的方案； 三、赋分标准（满分9分） 1.质量管理体系：每完全满足一个上述评审标准得1分，满分3分； 2.质量保障资源配备：每完全满足一个上述评审标准得1分，满分3分； 3.产品来源渠道：每完全满足一个上述评审标准得1分，满分3分。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服务进度保障措施</w:t>
            </w:r>
          </w:p>
        </w:tc>
        <w:tc>
          <w:tcPr>
            <w:tcW w:type="dxa" w:w="2492"/>
          </w:tcPr>
          <w:p>
            <w:pPr>
              <w:pStyle w:val="null3"/>
            </w:pPr>
            <w:r>
              <w:rPr>
                <w:rFonts w:ascii="仿宋_GB2312" w:hAnsi="仿宋_GB2312" w:cs="仿宋_GB2312" w:eastAsia="仿宋_GB2312"/>
              </w:rPr>
              <w:t>一、评审内容 根据项目需求建立适用于本项目的服务进度保障措施，方案内容包含： 1.项目总体实施方案 2.工作进度计划 3.供货、安装调试、试运行、测试方案服务 4.服务响应时间 5.沟通协调方案 二、评审标准 1.完整性：内容必须全面，对评审内容中的要求有详细描述； 2.针对性：内容能够紧扣项目实际情况，内容科学合理； 3.可实施性：切合本项目实际情况，提出步骤清晰、合理的方案； 三、赋分标准（满分15分） 1.项目总体实施方案：每完全满足一个上述评审标准得1分，满分3分； 2.工作进度计划：每完全满足一个上述评审标准得1分，满分3分； 3.供货、安装调试、试运行、测试方案：每完全满足一个上述评审标准得1分，满分3分； 4.服务响应时间：每完全满足一个上述评审标准得1分，满分3分； 5.沟通协调方案：每完全满足一个上述评审标准得1分，满分3分。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根据项目需求建立适用于本项目的售后服务，方案内容包含： 1.故障解决方案 2.售后团队及售后响应时间 3.培训与指导方案 二、评审标准 1.完整性：内容必须全面，对评审内容中的要求有详细描述； 2.针对性：内容能够紧扣项目实际情况，内容科学合理； 3.可实施性：切合本项目实际情况，提出步骤清晰、合理的方案； 三、赋分标准（满分9分） 1.故障解决方案：每完全满足一个上述评审标准得1分，满分3分； 2.售后响应时间：每完全满足一个上述评审标准得1分，满分3分； 3.培训与指导方案：每完全满足一个上述评审标准得1分，满分3分。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根据项目需求建立适用于本项目的应急处理方案，方案包含： 1.系统故障后的预设方案 2.应急资源保障 3.应急响应程序 二、评审标准 1.完整性：内容必须全面，对评审内容中的要求有详细描述； 2.针对性：内容能够紧扣项目实际情况，内容科学合理； 3.可实施性：切合本项目实际情况，提出步骤清晰、合理的方案； 三、赋分标准（满分9分） 1.系统故障后的预设方案：每完全满足一个上述评审标准得1分，满分3分； 2.应急资源保障：每完全满足一个上述评审标准得1分，满分3分； 3.应急响应程序：每完全满足一个上述评审标准得1分，满分3分。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投标人2023年01月01日至今类似项目业绩，每提供1份得2分，最高得6分； 业绩证明（以合同（协议）及中标（成交）通知书为准，须在投标文件中附合同（协议）及中标（成交）通知书的扫描件或复印件加盖单位公章，弄虚作假者，取消其中标资格。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投标产品为节能、环境标志产品，每提供一项加1分，满分2分。（须提供证明符合招标文件要求的证明材料。）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投标产品属节能、环境标志产品列表.docx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2.满足招标文件实质性要求且最终报价最低的投标的价格为投标基准价，其价格分30分。 3.投标报价得分=（投标基准价/投标报价）×30的公式计算得分。 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耗材清单.docx</w:t>
            </w:r>
          </w:p>
          <w:p>
            <w:pPr>
              <w:pStyle w:val="null3"/>
            </w:pPr>
            <w:r>
              <w:rPr>
                <w:rFonts w:ascii="仿宋_GB2312" w:hAnsi="仿宋_GB2312" w:cs="仿宋_GB2312" w:eastAsia="仿宋_GB2312"/>
              </w:rPr>
              <w:t>关键零部件及备品备件清单.docx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详见附件：关键零部件及备品备件清单.docx</w:t>
      </w:r>
    </w:p>
    <w:p>
      <w:pPr>
        <w:pStyle w:val="null3"/>
        <w:ind w:firstLine="960"/>
      </w:pPr>
      <w:r>
        <w:rPr>
          <w:rFonts w:ascii="仿宋_GB2312" w:hAnsi="仿宋_GB2312" w:cs="仿宋_GB2312" w:eastAsia="仿宋_GB2312"/>
        </w:rPr>
        <w:t>详见附件：耗材清单.docx</w:t>
      </w:r>
    </w:p>
    <w:p>
      <w:pPr>
        <w:pStyle w:val="null3"/>
        <w:ind w:firstLine="960"/>
      </w:pPr>
      <w:r>
        <w:rPr>
          <w:rFonts w:ascii="仿宋_GB2312" w:hAnsi="仿宋_GB2312" w:cs="仿宋_GB2312" w:eastAsia="仿宋_GB2312"/>
        </w:rPr>
        <w:t>详见附件：投标产品属节能、环境标志产品列表.docx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