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B7543">
      <w:pPr>
        <w:numPr>
          <w:ilvl w:val="0"/>
          <w:numId w:val="0"/>
        </w:numPr>
        <w:tabs>
          <w:tab w:val="left" w:pos="5580"/>
        </w:tabs>
        <w:spacing w:before="120" w:line="360" w:lineRule="auto"/>
        <w:jc w:val="both"/>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资格证明文件</w:t>
      </w:r>
    </w:p>
    <w:p w14:paraId="427FF051">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val="en-US" w:eastAsia="zh-CN"/>
        </w:rPr>
        <w:t>一般</w:t>
      </w:r>
      <w:r>
        <w:rPr>
          <w:rFonts w:hint="eastAsia" w:ascii="仿宋" w:hAnsi="仿宋" w:eastAsia="仿宋" w:cs="仿宋"/>
          <w:b/>
          <w:bCs/>
          <w:color w:val="auto"/>
          <w:sz w:val="24"/>
          <w:szCs w:val="24"/>
        </w:rPr>
        <w:t>资格条件：</w:t>
      </w:r>
      <w:r>
        <w:rPr>
          <w:rFonts w:hint="eastAsia" w:ascii="仿宋" w:hAnsi="仿宋" w:eastAsia="仿宋" w:cs="仿宋"/>
          <w:color w:val="auto"/>
          <w:sz w:val="24"/>
          <w:szCs w:val="24"/>
        </w:rPr>
        <w:t>符合《中华人民共和国政府采购法》第二十二条的规定：</w:t>
      </w:r>
    </w:p>
    <w:p w14:paraId="0E74CCC4">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1、具有独立承担民事责任的能力（企业法人应提供统一社会信用代码的营业执照；事业法人应提供事业单位法人证、组织机构代码证等证明文件；其他组织应提供合法证明文件；自然人提供身份证明文件）；</w:t>
      </w:r>
    </w:p>
    <w:p w14:paraId="6BBEE16B">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2、具有良好的商业信誉和健全的财务会计制度（提供2024</w:t>
      </w:r>
      <w:r>
        <w:rPr>
          <w:rFonts w:hint="eastAsia" w:ascii="仿宋" w:hAnsi="仿宋" w:eastAsia="仿宋" w:cs="仿宋"/>
          <w:color w:val="auto"/>
          <w:sz w:val="24"/>
          <w:szCs w:val="24"/>
          <w:lang w:val="en-US" w:eastAsia="zh-CN"/>
        </w:rPr>
        <w:t>或2025</w:t>
      </w:r>
      <w:r>
        <w:rPr>
          <w:rFonts w:hint="eastAsia" w:ascii="仿宋" w:hAnsi="仿宋" w:eastAsia="仿宋" w:cs="仿宋"/>
          <w:color w:val="auto"/>
          <w:sz w:val="24"/>
          <w:szCs w:val="24"/>
          <w:lang w:eastAsia="zh-CN"/>
        </w:rPr>
        <w:t>年度财务审计报告或开标前近6个月内的银行资信证明或财政部门认可的政府采购专业担保机构出具的投标担保函）；</w:t>
      </w:r>
    </w:p>
    <w:p w14:paraId="246A4A40">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3、具有履行合同所必需的设备和专业技术能力（格式详见附件）；</w:t>
      </w:r>
    </w:p>
    <w:p w14:paraId="22E2FD71">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4、具有依法缴纳税收和社会保障资金的良好记录（提供开标前6个月内任一月份的社保和缴纳税收的证明，依法不需要缴纳社会保障资金、免税或无须缴纳税款的供应商，应提供相关证明文件)；</w:t>
      </w:r>
    </w:p>
    <w:p w14:paraId="1FC999A1">
      <w:pPr>
        <w:numPr>
          <w:ilvl w:val="0"/>
          <w:numId w:val="0"/>
        </w:numPr>
        <w:tabs>
          <w:tab w:val="left" w:pos="5580"/>
        </w:tabs>
        <w:spacing w:before="120" w:line="360" w:lineRule="auto"/>
        <w:ind w:left="0" w:leftChars="0" w:firstLine="0" w:firstLineChars="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5、参加政府采购活动前三年内，在经营活动中没有重大违法记录（格式详见附件）。</w:t>
      </w:r>
    </w:p>
    <w:p w14:paraId="2B016902">
      <w:pPr>
        <w:numPr>
          <w:ilvl w:val="0"/>
          <w:numId w:val="0"/>
        </w:numPr>
        <w:tabs>
          <w:tab w:val="left" w:pos="5580"/>
        </w:tabs>
        <w:spacing w:before="120" w:line="360" w:lineRule="auto"/>
        <w:ind w:left="0" w:leftChars="0" w:firstLine="0" w:firstLineChars="0"/>
        <w:outlineLvl w:val="9"/>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注：</w:t>
      </w:r>
      <w:r>
        <w:rPr>
          <w:rFonts w:hint="eastAsia" w:ascii="仿宋" w:hAnsi="仿宋" w:eastAsia="仿宋" w:cs="仿宋"/>
          <w:b/>
          <w:bCs/>
          <w:color w:val="auto"/>
          <w:sz w:val="24"/>
          <w:szCs w:val="24"/>
          <w:lang w:val="en-US" w:eastAsia="zh-CN"/>
        </w:rPr>
        <w:t>联合体各方成员均应满足一般资格条件并提供相应的证明材料。</w:t>
      </w:r>
    </w:p>
    <w:p w14:paraId="6E3873EB">
      <w:pPr>
        <w:spacing w:line="360" w:lineRule="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落实政府采购政策需满足的资格要求：</w:t>
      </w:r>
    </w:p>
    <w:p w14:paraId="732044A7">
      <w:pPr>
        <w:numPr>
          <w:ilvl w:val="0"/>
          <w:numId w:val="0"/>
        </w:numPr>
        <w:tabs>
          <w:tab w:val="left" w:pos="5580"/>
        </w:tabs>
        <w:spacing w:before="120" w:line="360" w:lineRule="auto"/>
        <w:ind w:left="0" w:leftChars="0" w:firstLine="480" w:firstLineChars="200"/>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采购包属于专门面向中小企业采购。</w:t>
      </w:r>
    </w:p>
    <w:p w14:paraId="3278321A">
      <w:pPr>
        <w:numPr>
          <w:ilvl w:val="0"/>
          <w:numId w:val="0"/>
        </w:numPr>
        <w:tabs>
          <w:tab w:val="left" w:pos="5580"/>
        </w:tabs>
        <w:spacing w:before="120" w:line="360" w:lineRule="auto"/>
        <w:ind w:left="0" w:leftChars="0" w:firstLine="480" w:firstLineChars="200"/>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szCs w:val="24"/>
          <w:lang w:eastAsia="zh-CN"/>
        </w:rPr>
        <w:t>供应商以联合体形式参加本采购包的，联合体各方应当为中小企业。</w:t>
      </w:r>
    </w:p>
    <w:p w14:paraId="7CD8CC60">
      <w:pPr>
        <w:numPr>
          <w:ilvl w:val="0"/>
          <w:numId w:val="0"/>
        </w:numPr>
        <w:tabs>
          <w:tab w:val="left" w:pos="5580"/>
        </w:tabs>
        <w:spacing w:before="120" w:line="360" w:lineRule="auto"/>
        <w:ind w:left="0" w:leftChars="0" w:firstLine="0" w:firstLine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特殊</w:t>
      </w:r>
      <w:r>
        <w:rPr>
          <w:rFonts w:hint="eastAsia" w:ascii="仿宋" w:hAnsi="仿宋" w:eastAsia="仿宋" w:cs="仿宋"/>
          <w:b/>
          <w:bCs/>
          <w:color w:val="auto"/>
          <w:sz w:val="24"/>
          <w:szCs w:val="24"/>
          <w:highlight w:val="none"/>
        </w:rPr>
        <w:t>资格条件：</w:t>
      </w:r>
    </w:p>
    <w:p w14:paraId="3257B146">
      <w:pPr>
        <w:numPr>
          <w:ilvl w:val="0"/>
          <w:numId w:val="0"/>
        </w:numPr>
        <w:tabs>
          <w:tab w:val="left" w:pos="5580"/>
        </w:tabs>
        <w:spacing w:before="120" w:line="360" w:lineRule="auto"/>
        <w:ind w:left="0" w:leftChars="0"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供应商资质要求及项目经理要求（负责考古发掘劳务配合工作）1</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p w14:paraId="35CDFF4A">
      <w:pPr>
        <w:numPr>
          <w:ilvl w:val="0"/>
          <w:numId w:val="0"/>
        </w:numPr>
        <w:tabs>
          <w:tab w:val="left" w:pos="5580"/>
        </w:tabs>
        <w:spacing w:before="120" w:line="360" w:lineRule="auto"/>
        <w:ind w:left="0" w:leftChars="0"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供应商资质要求（负责安全保卫工作）2</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供应商应具备公安机关颁发的保安服务许可证，陕西省外投标供应商还须提供西安市公安机关备案证明材料或承诺书。</w:t>
      </w:r>
    </w:p>
    <w:p w14:paraId="172558CC">
      <w:pPr>
        <w:numPr>
          <w:ilvl w:val="0"/>
          <w:numId w:val="0"/>
        </w:numPr>
        <w:tabs>
          <w:tab w:val="left" w:pos="5580"/>
        </w:tabs>
        <w:spacing w:before="120" w:line="360" w:lineRule="auto"/>
        <w:ind w:left="0" w:leftChars="0"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关于联合体投标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本项目接受联合体投标，供应商应提供联合体协议，并明确联合体各方所承揽的工作内容。（按照联合体分工审查供应商资格）</w:t>
      </w:r>
    </w:p>
    <w:p w14:paraId="5D6865F0">
      <w:pPr>
        <w:outlineLvl w:val="9"/>
        <w:rPr>
          <w:rFonts w:hint="eastAsia" w:ascii="仿宋" w:hAnsi="仿宋" w:eastAsia="仿宋" w:cs="仿宋"/>
          <w:color w:val="auto"/>
          <w:sz w:val="24"/>
          <w:szCs w:val="24"/>
        </w:rPr>
      </w:pPr>
    </w:p>
    <w:p w14:paraId="27E01A75">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00F34576">
      <w:pPr>
        <w:numPr>
          <w:ilvl w:val="0"/>
          <w:numId w:val="0"/>
        </w:numPr>
        <w:tabs>
          <w:tab w:val="left" w:pos="5580"/>
        </w:tabs>
        <w:spacing w:before="120" w:line="360" w:lineRule="auto"/>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
          <w:bCs/>
          <w:color w:val="auto"/>
          <w:sz w:val="24"/>
          <w:szCs w:val="24"/>
        </w:rPr>
        <w:t>；</w:t>
      </w:r>
    </w:p>
    <w:p w14:paraId="3FDF4367">
      <w:pPr>
        <w:pStyle w:val="7"/>
        <w:tabs>
          <w:tab w:val="left" w:pos="5580"/>
        </w:tabs>
        <w:spacing w:before="120" w:line="360" w:lineRule="auto"/>
        <w:ind w:firstLine="352" w:firstLineChars="147"/>
        <w:rPr>
          <w:rFonts w:hint="eastAsia" w:ascii="仿宋" w:hAnsi="仿宋" w:eastAsia="仿宋" w:cs="仿宋"/>
          <w:bCs/>
          <w:color w:val="auto"/>
          <w:sz w:val="24"/>
          <w:szCs w:val="24"/>
        </w:rPr>
      </w:pPr>
    </w:p>
    <w:p w14:paraId="22A5CFD1">
      <w:pPr>
        <w:tabs>
          <w:tab w:val="left" w:pos="5580"/>
        </w:tabs>
        <w:spacing w:before="120" w:line="360" w:lineRule="auto"/>
        <w:rPr>
          <w:rFonts w:hint="eastAsia" w:ascii="仿宋" w:hAnsi="仿宋" w:eastAsia="仿宋" w:cs="仿宋"/>
          <w:bCs/>
          <w:color w:val="auto"/>
          <w:sz w:val="24"/>
          <w:szCs w:val="24"/>
        </w:rPr>
      </w:pPr>
    </w:p>
    <w:p w14:paraId="1A9BB528">
      <w:pPr>
        <w:tabs>
          <w:tab w:val="left" w:pos="5580"/>
        </w:tabs>
        <w:spacing w:before="120" w:line="360" w:lineRule="auto"/>
        <w:rPr>
          <w:rFonts w:hint="eastAsia" w:ascii="仿宋" w:hAnsi="仿宋" w:eastAsia="仿宋" w:cs="仿宋"/>
          <w:bCs/>
          <w:color w:val="auto"/>
          <w:sz w:val="24"/>
          <w:szCs w:val="24"/>
        </w:rPr>
      </w:pPr>
    </w:p>
    <w:p w14:paraId="07B6147E">
      <w:pPr>
        <w:tabs>
          <w:tab w:val="left" w:pos="5580"/>
        </w:tabs>
        <w:spacing w:before="120" w:line="360" w:lineRule="auto"/>
        <w:rPr>
          <w:rFonts w:hint="eastAsia" w:ascii="仿宋" w:hAnsi="仿宋" w:eastAsia="仿宋" w:cs="仿宋"/>
          <w:bCs/>
          <w:color w:val="auto"/>
          <w:sz w:val="24"/>
          <w:szCs w:val="24"/>
        </w:rPr>
      </w:pPr>
    </w:p>
    <w:p w14:paraId="1303FC34">
      <w:pPr>
        <w:tabs>
          <w:tab w:val="left" w:pos="5580"/>
        </w:tabs>
        <w:spacing w:before="120" w:line="360" w:lineRule="auto"/>
        <w:rPr>
          <w:rFonts w:hint="eastAsia" w:ascii="仿宋" w:hAnsi="仿宋" w:eastAsia="仿宋" w:cs="仿宋"/>
          <w:bCs/>
          <w:color w:val="auto"/>
          <w:sz w:val="24"/>
          <w:szCs w:val="24"/>
        </w:rPr>
      </w:pPr>
    </w:p>
    <w:p w14:paraId="4113D609">
      <w:pPr>
        <w:tabs>
          <w:tab w:val="left" w:pos="5580"/>
        </w:tabs>
        <w:spacing w:before="120" w:line="360" w:lineRule="auto"/>
        <w:rPr>
          <w:rFonts w:hint="eastAsia" w:ascii="仿宋" w:hAnsi="仿宋" w:eastAsia="仿宋" w:cs="仿宋"/>
          <w:bCs/>
          <w:color w:val="auto"/>
          <w:sz w:val="24"/>
          <w:szCs w:val="24"/>
        </w:rPr>
      </w:pPr>
    </w:p>
    <w:p w14:paraId="451D35BB">
      <w:pPr>
        <w:tabs>
          <w:tab w:val="left" w:pos="5580"/>
        </w:tabs>
        <w:spacing w:before="120" w:line="360" w:lineRule="auto"/>
        <w:rPr>
          <w:rFonts w:hint="eastAsia" w:ascii="仿宋" w:hAnsi="仿宋" w:eastAsia="仿宋" w:cs="仿宋"/>
          <w:bCs/>
          <w:color w:val="auto"/>
          <w:sz w:val="24"/>
          <w:szCs w:val="24"/>
        </w:rPr>
      </w:pPr>
    </w:p>
    <w:p w14:paraId="4AC6FEE2">
      <w:pPr>
        <w:tabs>
          <w:tab w:val="left" w:pos="5580"/>
        </w:tabs>
        <w:spacing w:before="120" w:line="360" w:lineRule="auto"/>
        <w:rPr>
          <w:rFonts w:hint="eastAsia" w:ascii="仿宋" w:hAnsi="仿宋" w:eastAsia="仿宋" w:cs="仿宋"/>
          <w:bCs/>
          <w:color w:val="auto"/>
          <w:sz w:val="24"/>
          <w:szCs w:val="24"/>
        </w:rPr>
      </w:pPr>
    </w:p>
    <w:p w14:paraId="363CA6B1">
      <w:pPr>
        <w:tabs>
          <w:tab w:val="left" w:pos="5580"/>
        </w:tabs>
        <w:spacing w:before="120" w:line="360" w:lineRule="auto"/>
        <w:rPr>
          <w:rFonts w:hint="eastAsia" w:ascii="仿宋" w:hAnsi="仿宋" w:eastAsia="仿宋" w:cs="仿宋"/>
          <w:bCs/>
          <w:color w:val="auto"/>
          <w:sz w:val="24"/>
          <w:szCs w:val="24"/>
        </w:rPr>
      </w:pPr>
    </w:p>
    <w:p w14:paraId="015701EF">
      <w:pPr>
        <w:tabs>
          <w:tab w:val="left" w:pos="5580"/>
        </w:tabs>
        <w:spacing w:before="120" w:line="360" w:lineRule="auto"/>
        <w:rPr>
          <w:rFonts w:hint="eastAsia" w:ascii="仿宋" w:hAnsi="仿宋" w:eastAsia="仿宋" w:cs="仿宋"/>
          <w:bCs/>
          <w:color w:val="auto"/>
          <w:sz w:val="24"/>
          <w:szCs w:val="24"/>
        </w:rPr>
      </w:pPr>
    </w:p>
    <w:p w14:paraId="38E48353">
      <w:pPr>
        <w:tabs>
          <w:tab w:val="left" w:pos="5580"/>
        </w:tabs>
        <w:spacing w:before="120" w:line="360" w:lineRule="auto"/>
        <w:rPr>
          <w:rFonts w:hint="eastAsia" w:ascii="仿宋" w:hAnsi="仿宋" w:eastAsia="仿宋" w:cs="仿宋"/>
          <w:bCs/>
          <w:color w:val="auto"/>
          <w:sz w:val="24"/>
          <w:szCs w:val="24"/>
        </w:rPr>
      </w:pPr>
    </w:p>
    <w:p w14:paraId="43C2DDDD">
      <w:pPr>
        <w:tabs>
          <w:tab w:val="left" w:pos="5580"/>
        </w:tabs>
        <w:spacing w:before="120" w:line="360" w:lineRule="auto"/>
        <w:rPr>
          <w:rFonts w:hint="eastAsia" w:ascii="仿宋" w:hAnsi="仿宋" w:eastAsia="仿宋" w:cs="仿宋"/>
          <w:bCs/>
          <w:color w:val="auto"/>
          <w:sz w:val="24"/>
          <w:szCs w:val="24"/>
        </w:rPr>
      </w:pPr>
    </w:p>
    <w:p w14:paraId="55A1D672">
      <w:pPr>
        <w:adjustRightInd w:val="0"/>
        <w:spacing w:line="360" w:lineRule="auto"/>
        <w:textAlignment w:val="baseline"/>
        <w:outlineLvl w:val="1"/>
        <w:rPr>
          <w:rFonts w:hint="eastAsia" w:ascii="仿宋" w:hAnsi="仿宋" w:eastAsia="仿宋" w:cs="仿宋"/>
          <w:b/>
          <w:bCs/>
          <w:color w:val="auto"/>
          <w:kern w:val="1"/>
          <w:sz w:val="24"/>
          <w:szCs w:val="24"/>
        </w:rPr>
      </w:pPr>
      <w:bookmarkStart w:id="0" w:name="_Toc29033"/>
      <w:r>
        <w:rPr>
          <w:rFonts w:hint="eastAsia" w:ascii="仿宋" w:hAnsi="仿宋" w:eastAsia="仿宋" w:cs="仿宋"/>
          <w:color w:val="auto"/>
          <w:kern w:val="1"/>
          <w:sz w:val="24"/>
          <w:szCs w:val="24"/>
        </w:rPr>
        <w:br w:type="page"/>
      </w:r>
      <w:bookmarkEnd w:id="0"/>
      <w:r>
        <w:rPr>
          <w:rFonts w:hint="eastAsia" w:ascii="仿宋" w:hAnsi="仿宋" w:eastAsia="仿宋" w:cs="仿宋"/>
          <w:b/>
          <w:bCs/>
          <w:color w:val="auto"/>
          <w:kern w:val="1"/>
          <w:sz w:val="24"/>
          <w:szCs w:val="24"/>
          <w:lang w:eastAsia="zh-CN"/>
        </w:rPr>
        <w:t>具有良好的商业信誉和健全的财务会计制度（提供2024</w:t>
      </w:r>
      <w:r>
        <w:rPr>
          <w:rFonts w:hint="eastAsia" w:ascii="仿宋" w:hAnsi="仿宋" w:eastAsia="仿宋" w:cs="仿宋"/>
          <w:b/>
          <w:bCs/>
          <w:color w:val="auto"/>
          <w:kern w:val="1"/>
          <w:sz w:val="24"/>
          <w:szCs w:val="24"/>
          <w:lang w:val="en-US" w:eastAsia="zh-CN"/>
        </w:rPr>
        <w:t>或2025</w:t>
      </w:r>
      <w:r>
        <w:rPr>
          <w:rFonts w:hint="eastAsia" w:ascii="仿宋" w:hAnsi="仿宋" w:eastAsia="仿宋" w:cs="仿宋"/>
          <w:b/>
          <w:bCs/>
          <w:color w:val="auto"/>
          <w:kern w:val="1"/>
          <w:sz w:val="24"/>
          <w:szCs w:val="24"/>
          <w:lang w:eastAsia="zh-CN"/>
        </w:rPr>
        <w:t>年度财务审计报告或开标前近6个月内的银行资信证明或财政部门认可的政府采购专业担保机构出具的投标担保函）</w:t>
      </w:r>
      <w:r>
        <w:rPr>
          <w:rFonts w:hint="eastAsia" w:ascii="仿宋" w:hAnsi="仿宋" w:eastAsia="仿宋" w:cs="仿宋"/>
          <w:b/>
          <w:bCs/>
          <w:color w:val="auto"/>
          <w:kern w:val="1"/>
          <w:sz w:val="24"/>
          <w:szCs w:val="24"/>
        </w:rPr>
        <w:t>；</w:t>
      </w:r>
    </w:p>
    <w:p w14:paraId="394A9862">
      <w:pPr>
        <w:spacing w:line="360" w:lineRule="auto"/>
        <w:outlineLvl w:val="1"/>
        <w:rPr>
          <w:rFonts w:hint="eastAsia" w:ascii="仿宋" w:hAnsi="仿宋" w:eastAsia="仿宋" w:cs="仿宋"/>
          <w:b/>
          <w:bCs/>
          <w:color w:val="auto"/>
          <w:kern w:val="1"/>
          <w:sz w:val="24"/>
          <w:szCs w:val="24"/>
        </w:rPr>
      </w:pPr>
      <w:r>
        <w:rPr>
          <w:rFonts w:hint="eastAsia" w:ascii="仿宋" w:hAnsi="仿宋" w:eastAsia="仿宋" w:cs="仿宋"/>
          <w:color w:val="auto"/>
          <w:kern w:val="1"/>
          <w:sz w:val="24"/>
          <w:szCs w:val="24"/>
        </w:rPr>
        <w:br w:type="page"/>
      </w:r>
      <w:r>
        <w:rPr>
          <w:rFonts w:hint="eastAsia" w:ascii="仿宋" w:hAnsi="仿宋" w:eastAsia="仿宋" w:cs="仿宋"/>
          <w:b/>
          <w:bCs/>
          <w:color w:val="auto"/>
          <w:sz w:val="24"/>
          <w:szCs w:val="24"/>
        </w:rPr>
        <w:t>具有履行合同所必需的设备和专业技术能力的书面声明（格式详见附件）</w:t>
      </w:r>
    </w:p>
    <w:p w14:paraId="31DF5EA6">
      <w:pPr>
        <w:spacing w:line="360" w:lineRule="auto"/>
        <w:outlineLvl w:val="9"/>
        <w:rPr>
          <w:rFonts w:hint="eastAsia" w:ascii="仿宋" w:hAnsi="仿宋" w:eastAsia="仿宋" w:cs="仿宋"/>
          <w:b/>
          <w:bCs/>
          <w:color w:val="auto"/>
          <w:kern w:val="1"/>
          <w:sz w:val="24"/>
          <w:szCs w:val="24"/>
        </w:rPr>
      </w:pPr>
    </w:p>
    <w:p w14:paraId="6060C090">
      <w:pPr>
        <w:spacing w:line="360" w:lineRule="auto"/>
        <w:rPr>
          <w:rFonts w:hint="eastAsia"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14:paraId="37AAFFE5">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5F02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025EE623">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14:paraId="64B8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361425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14:paraId="2A93D9F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14:paraId="1DAE1D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14:paraId="25ACD4B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14:paraId="677ECCE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14:paraId="4FAC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3700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14:paraId="5E6E7131">
            <w:pPr>
              <w:jc w:val="center"/>
              <w:rPr>
                <w:rFonts w:hint="eastAsia" w:ascii="仿宋" w:hAnsi="仿宋" w:eastAsia="仿宋" w:cs="仿宋"/>
                <w:color w:val="auto"/>
                <w:sz w:val="24"/>
                <w:szCs w:val="24"/>
              </w:rPr>
            </w:pPr>
          </w:p>
        </w:tc>
        <w:tc>
          <w:tcPr>
            <w:tcW w:w="2268" w:type="dxa"/>
            <w:noWrap w:val="0"/>
            <w:vAlign w:val="center"/>
          </w:tcPr>
          <w:p w14:paraId="437AC814">
            <w:pPr>
              <w:jc w:val="center"/>
              <w:rPr>
                <w:rFonts w:hint="eastAsia" w:ascii="仿宋" w:hAnsi="仿宋" w:eastAsia="仿宋" w:cs="仿宋"/>
                <w:color w:val="auto"/>
                <w:sz w:val="24"/>
                <w:szCs w:val="24"/>
              </w:rPr>
            </w:pPr>
          </w:p>
        </w:tc>
        <w:tc>
          <w:tcPr>
            <w:tcW w:w="851" w:type="dxa"/>
            <w:noWrap w:val="0"/>
            <w:vAlign w:val="center"/>
          </w:tcPr>
          <w:p w14:paraId="47BBEF62">
            <w:pPr>
              <w:jc w:val="center"/>
              <w:rPr>
                <w:rFonts w:hint="eastAsia" w:ascii="仿宋" w:hAnsi="仿宋" w:eastAsia="仿宋" w:cs="仿宋"/>
                <w:color w:val="auto"/>
                <w:sz w:val="24"/>
                <w:szCs w:val="24"/>
              </w:rPr>
            </w:pPr>
          </w:p>
        </w:tc>
        <w:tc>
          <w:tcPr>
            <w:tcW w:w="2126" w:type="dxa"/>
            <w:noWrap w:val="0"/>
            <w:vAlign w:val="center"/>
          </w:tcPr>
          <w:p w14:paraId="3026309A">
            <w:pPr>
              <w:jc w:val="center"/>
              <w:rPr>
                <w:rFonts w:hint="eastAsia" w:ascii="仿宋" w:hAnsi="仿宋" w:eastAsia="仿宋" w:cs="仿宋"/>
                <w:color w:val="auto"/>
                <w:sz w:val="24"/>
                <w:szCs w:val="24"/>
              </w:rPr>
            </w:pPr>
          </w:p>
        </w:tc>
      </w:tr>
      <w:tr w14:paraId="2380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49DAA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14:paraId="10104476">
            <w:pPr>
              <w:jc w:val="center"/>
              <w:rPr>
                <w:rFonts w:hint="eastAsia" w:ascii="仿宋" w:hAnsi="仿宋" w:eastAsia="仿宋" w:cs="仿宋"/>
                <w:color w:val="auto"/>
                <w:sz w:val="24"/>
                <w:szCs w:val="24"/>
              </w:rPr>
            </w:pPr>
          </w:p>
        </w:tc>
        <w:tc>
          <w:tcPr>
            <w:tcW w:w="2268" w:type="dxa"/>
            <w:noWrap w:val="0"/>
            <w:vAlign w:val="center"/>
          </w:tcPr>
          <w:p w14:paraId="192C39D8">
            <w:pPr>
              <w:jc w:val="center"/>
              <w:rPr>
                <w:rFonts w:hint="eastAsia" w:ascii="仿宋" w:hAnsi="仿宋" w:eastAsia="仿宋" w:cs="仿宋"/>
                <w:color w:val="auto"/>
                <w:sz w:val="24"/>
                <w:szCs w:val="24"/>
              </w:rPr>
            </w:pPr>
          </w:p>
        </w:tc>
        <w:tc>
          <w:tcPr>
            <w:tcW w:w="851" w:type="dxa"/>
            <w:noWrap w:val="0"/>
            <w:vAlign w:val="center"/>
          </w:tcPr>
          <w:p w14:paraId="400E66C2">
            <w:pPr>
              <w:jc w:val="center"/>
              <w:rPr>
                <w:rFonts w:hint="eastAsia" w:ascii="仿宋" w:hAnsi="仿宋" w:eastAsia="仿宋" w:cs="仿宋"/>
                <w:color w:val="auto"/>
                <w:sz w:val="24"/>
                <w:szCs w:val="24"/>
              </w:rPr>
            </w:pPr>
          </w:p>
        </w:tc>
        <w:tc>
          <w:tcPr>
            <w:tcW w:w="2126" w:type="dxa"/>
            <w:noWrap w:val="0"/>
            <w:vAlign w:val="center"/>
          </w:tcPr>
          <w:p w14:paraId="66CCA44F">
            <w:pPr>
              <w:jc w:val="center"/>
              <w:rPr>
                <w:rFonts w:hint="eastAsia" w:ascii="仿宋" w:hAnsi="仿宋" w:eastAsia="仿宋" w:cs="仿宋"/>
                <w:color w:val="auto"/>
                <w:sz w:val="24"/>
                <w:szCs w:val="24"/>
              </w:rPr>
            </w:pPr>
          </w:p>
        </w:tc>
      </w:tr>
      <w:tr w14:paraId="024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62B763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14:paraId="647FA286">
            <w:pPr>
              <w:jc w:val="center"/>
              <w:rPr>
                <w:rFonts w:hint="eastAsia" w:ascii="仿宋" w:hAnsi="仿宋" w:eastAsia="仿宋" w:cs="仿宋"/>
                <w:color w:val="auto"/>
                <w:sz w:val="24"/>
                <w:szCs w:val="24"/>
              </w:rPr>
            </w:pPr>
          </w:p>
        </w:tc>
        <w:tc>
          <w:tcPr>
            <w:tcW w:w="2268" w:type="dxa"/>
            <w:noWrap w:val="0"/>
            <w:vAlign w:val="center"/>
          </w:tcPr>
          <w:p w14:paraId="4957D31B">
            <w:pPr>
              <w:jc w:val="center"/>
              <w:rPr>
                <w:rFonts w:hint="eastAsia" w:ascii="仿宋" w:hAnsi="仿宋" w:eastAsia="仿宋" w:cs="仿宋"/>
                <w:color w:val="auto"/>
                <w:sz w:val="24"/>
                <w:szCs w:val="24"/>
              </w:rPr>
            </w:pPr>
          </w:p>
        </w:tc>
        <w:tc>
          <w:tcPr>
            <w:tcW w:w="851" w:type="dxa"/>
            <w:noWrap w:val="0"/>
            <w:vAlign w:val="center"/>
          </w:tcPr>
          <w:p w14:paraId="39621293">
            <w:pPr>
              <w:jc w:val="center"/>
              <w:rPr>
                <w:rFonts w:hint="eastAsia" w:ascii="仿宋" w:hAnsi="仿宋" w:eastAsia="仿宋" w:cs="仿宋"/>
                <w:color w:val="auto"/>
                <w:sz w:val="24"/>
                <w:szCs w:val="24"/>
              </w:rPr>
            </w:pPr>
          </w:p>
        </w:tc>
        <w:tc>
          <w:tcPr>
            <w:tcW w:w="2126" w:type="dxa"/>
            <w:noWrap w:val="0"/>
            <w:vAlign w:val="center"/>
          </w:tcPr>
          <w:p w14:paraId="562D18E2">
            <w:pPr>
              <w:jc w:val="center"/>
              <w:rPr>
                <w:rFonts w:hint="eastAsia" w:ascii="仿宋" w:hAnsi="仿宋" w:eastAsia="仿宋" w:cs="仿宋"/>
                <w:color w:val="auto"/>
                <w:sz w:val="24"/>
                <w:szCs w:val="24"/>
              </w:rPr>
            </w:pPr>
          </w:p>
        </w:tc>
      </w:tr>
      <w:tr w14:paraId="4FB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8BDA7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14:paraId="7F490CFB">
            <w:pPr>
              <w:jc w:val="center"/>
              <w:rPr>
                <w:rFonts w:hint="eastAsia" w:ascii="仿宋" w:hAnsi="仿宋" w:eastAsia="仿宋" w:cs="仿宋"/>
                <w:color w:val="auto"/>
                <w:sz w:val="24"/>
                <w:szCs w:val="24"/>
              </w:rPr>
            </w:pPr>
          </w:p>
        </w:tc>
        <w:tc>
          <w:tcPr>
            <w:tcW w:w="2268" w:type="dxa"/>
            <w:noWrap w:val="0"/>
            <w:vAlign w:val="center"/>
          </w:tcPr>
          <w:p w14:paraId="211A0A5C">
            <w:pPr>
              <w:jc w:val="center"/>
              <w:rPr>
                <w:rFonts w:hint="eastAsia" w:ascii="仿宋" w:hAnsi="仿宋" w:eastAsia="仿宋" w:cs="仿宋"/>
                <w:color w:val="auto"/>
                <w:sz w:val="24"/>
                <w:szCs w:val="24"/>
              </w:rPr>
            </w:pPr>
          </w:p>
        </w:tc>
        <w:tc>
          <w:tcPr>
            <w:tcW w:w="851" w:type="dxa"/>
            <w:noWrap w:val="0"/>
            <w:vAlign w:val="center"/>
          </w:tcPr>
          <w:p w14:paraId="0D959E4A">
            <w:pPr>
              <w:jc w:val="center"/>
              <w:rPr>
                <w:rFonts w:hint="eastAsia" w:ascii="仿宋" w:hAnsi="仿宋" w:eastAsia="仿宋" w:cs="仿宋"/>
                <w:color w:val="auto"/>
                <w:sz w:val="24"/>
                <w:szCs w:val="24"/>
              </w:rPr>
            </w:pPr>
          </w:p>
        </w:tc>
        <w:tc>
          <w:tcPr>
            <w:tcW w:w="2126" w:type="dxa"/>
            <w:noWrap w:val="0"/>
            <w:vAlign w:val="center"/>
          </w:tcPr>
          <w:p w14:paraId="63B34E76">
            <w:pPr>
              <w:jc w:val="center"/>
              <w:rPr>
                <w:rFonts w:hint="eastAsia" w:ascii="仿宋" w:hAnsi="仿宋" w:eastAsia="仿宋" w:cs="仿宋"/>
                <w:color w:val="auto"/>
                <w:sz w:val="24"/>
                <w:szCs w:val="24"/>
              </w:rPr>
            </w:pPr>
          </w:p>
        </w:tc>
      </w:tr>
    </w:tbl>
    <w:p w14:paraId="56175C3F">
      <w:pPr>
        <w:spacing w:before="240" w:beforeLines="100" w:after="120" w:afterLines="50"/>
        <w:ind w:firstLine="170"/>
        <w:rPr>
          <w:rFonts w:hint="eastAsia" w:ascii="仿宋" w:hAnsi="仿宋" w:eastAsia="仿宋" w:cs="仿宋"/>
          <w:color w:val="auto"/>
          <w:spacing w:val="4"/>
          <w:sz w:val="24"/>
          <w:szCs w:val="24"/>
        </w:rPr>
      </w:pPr>
    </w:p>
    <w:p w14:paraId="0902EB2E">
      <w:pPr>
        <w:pStyle w:val="2"/>
        <w:spacing w:line="360" w:lineRule="auto"/>
        <w:rPr>
          <w:rFonts w:hint="eastAsia" w:ascii="仿宋" w:hAnsi="仿宋" w:eastAsia="仿宋" w:cs="仿宋"/>
          <w:color w:val="auto"/>
          <w:spacing w:val="4"/>
          <w:sz w:val="24"/>
          <w:szCs w:val="24"/>
        </w:rPr>
      </w:pPr>
    </w:p>
    <w:p w14:paraId="637BD76F">
      <w:pPr>
        <w:spacing w:line="360" w:lineRule="auto"/>
        <w:rPr>
          <w:rFonts w:hint="eastAsia" w:ascii="仿宋" w:hAnsi="仿宋" w:eastAsia="仿宋" w:cs="仿宋"/>
          <w:color w:val="auto"/>
          <w:sz w:val="24"/>
          <w:szCs w:val="24"/>
        </w:rPr>
      </w:pPr>
    </w:p>
    <w:p w14:paraId="32261295">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C157071">
      <w:pPr>
        <w:spacing w:line="360" w:lineRule="auto"/>
        <w:ind w:firstLine="2650" w:firstLineChars="1100"/>
        <w:rPr>
          <w:rFonts w:hint="eastAsia" w:ascii="仿宋" w:hAnsi="仿宋" w:eastAsia="仿宋" w:cs="仿宋"/>
          <w:color w:val="auto"/>
          <w:sz w:val="24"/>
          <w:szCs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346052F">
      <w:pPr>
        <w:pStyle w:val="4"/>
        <w:spacing w:line="360" w:lineRule="auto"/>
        <w:outlineLvl w:val="1"/>
        <w:rPr>
          <w:rFonts w:hint="eastAsia" w:ascii="仿宋" w:hAnsi="仿宋" w:eastAsia="仿宋" w:cs="仿宋"/>
          <w:b w:val="0"/>
          <w:bCs/>
          <w:color w:val="auto"/>
          <w:sz w:val="24"/>
          <w:szCs w:val="24"/>
        </w:rPr>
      </w:pPr>
      <w:r>
        <w:rPr>
          <w:rFonts w:hint="eastAsia" w:ascii="仿宋" w:hAnsi="仿宋" w:eastAsia="仿宋" w:cs="仿宋"/>
          <w:b w:val="0"/>
          <w:color w:val="auto"/>
          <w:sz w:val="24"/>
          <w:szCs w:val="24"/>
        </w:rPr>
        <w:br w:type="page"/>
      </w:r>
      <w:r>
        <w:rPr>
          <w:rFonts w:hint="eastAsia" w:ascii="仿宋" w:hAnsi="仿宋" w:eastAsia="仿宋" w:cs="仿宋"/>
          <w:b w:val="0"/>
          <w:color w:val="auto"/>
          <w:sz w:val="24"/>
          <w:szCs w:val="24"/>
          <w:lang w:eastAsia="zh-CN"/>
        </w:rPr>
        <w:t>具有依法缴纳税收和社会保障资金的良好记录（提供开标前6个月内任一月份的社保和缴纳税收的证明，依法不需要缴纳社会保障资金、免税或无须缴纳税款的供应商，应提供相关证明文件)</w:t>
      </w:r>
      <w:r>
        <w:rPr>
          <w:rFonts w:hint="eastAsia" w:ascii="仿宋" w:hAnsi="仿宋" w:eastAsia="仿宋" w:cs="仿宋"/>
          <w:b w:val="0"/>
          <w:bCs/>
          <w:color w:val="auto"/>
          <w:sz w:val="24"/>
          <w:szCs w:val="24"/>
        </w:rPr>
        <w:t>；</w:t>
      </w:r>
    </w:p>
    <w:p w14:paraId="6E3E039B">
      <w:pPr>
        <w:spacing w:line="360" w:lineRule="auto"/>
        <w:ind w:firstLine="480" w:firstLineChars="200"/>
        <w:jc w:val="center"/>
        <w:rPr>
          <w:rFonts w:hint="eastAsia" w:ascii="仿宋" w:hAnsi="仿宋" w:eastAsia="仿宋" w:cs="仿宋"/>
          <w:color w:val="auto"/>
          <w:sz w:val="24"/>
          <w:szCs w:val="24"/>
        </w:rPr>
      </w:pPr>
      <w:r>
        <w:rPr>
          <w:rFonts w:hint="eastAsia" w:ascii="仿宋" w:hAnsi="仿宋" w:eastAsia="仿宋" w:cs="仿宋"/>
          <w:color w:val="auto"/>
          <w:sz w:val="24"/>
          <w:szCs w:val="24"/>
        </w:rPr>
        <w:t>提供社会保障资金缴纳记录证明文件</w:t>
      </w:r>
    </w:p>
    <w:p w14:paraId="688497C0">
      <w:pPr>
        <w:spacing w:line="360" w:lineRule="auto"/>
        <w:rPr>
          <w:rFonts w:hint="eastAsia" w:ascii="仿宋" w:hAnsi="仿宋" w:eastAsia="仿宋" w:cs="仿宋"/>
          <w:color w:val="auto"/>
          <w:sz w:val="24"/>
          <w:szCs w:val="24"/>
        </w:rPr>
      </w:pPr>
    </w:p>
    <w:p w14:paraId="5D4B326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5193B0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1、供应商须依法缴纳社会保障资金，须提供开标前</w:t>
      </w:r>
      <w:r>
        <w:rPr>
          <w:rFonts w:hint="eastAsia" w:ascii="仿宋" w:hAnsi="仿宋" w:eastAsia="仿宋" w:cs="仿宋"/>
          <w:b w:val="0"/>
          <w:color w:val="auto"/>
          <w:sz w:val="24"/>
          <w:szCs w:val="24"/>
          <w:lang w:eastAsia="zh-CN"/>
        </w:rPr>
        <w:t>6</w:t>
      </w:r>
      <w:r>
        <w:rPr>
          <w:rFonts w:hint="eastAsia" w:ascii="仿宋" w:hAnsi="仿宋" w:eastAsia="仿宋" w:cs="仿宋"/>
          <w:color w:val="auto"/>
          <w:sz w:val="24"/>
          <w:szCs w:val="24"/>
        </w:rPr>
        <w:t>个月内任一月份的社会保障资金缴纳记录复印件并加盖供应商单位公章，新开户的供应商提供社保开户证明，自行编写无效。</w:t>
      </w:r>
    </w:p>
    <w:p w14:paraId="7CA1E61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2、国家、地方工商管理部门或者其他相关管理部门对社会保障资金缴纳（如免缴）有特别政策的，须提供相关政策文件复印件以及供应商满足相关政策文件的证明文件</w:t>
      </w:r>
      <w:bookmarkStart w:id="1" w:name="_Toc109542406"/>
      <w:bookmarkStart w:id="2" w:name="_Toc109543226"/>
      <w:r>
        <w:rPr>
          <w:rFonts w:hint="eastAsia" w:ascii="仿宋" w:hAnsi="仿宋" w:eastAsia="仿宋" w:cs="仿宋"/>
          <w:color w:val="auto"/>
          <w:sz w:val="24"/>
          <w:szCs w:val="24"/>
        </w:rPr>
        <w:t>。</w:t>
      </w:r>
      <w:bookmarkEnd w:id="1"/>
      <w:bookmarkEnd w:id="2"/>
    </w:p>
    <w:p w14:paraId="348CE402">
      <w:pPr>
        <w:rPr>
          <w:rFonts w:hint="eastAsia" w:ascii="仿宋" w:hAnsi="仿宋" w:eastAsia="仿宋" w:cs="仿宋"/>
          <w:color w:val="auto"/>
          <w:sz w:val="24"/>
          <w:szCs w:val="24"/>
        </w:rPr>
      </w:pPr>
    </w:p>
    <w:p w14:paraId="59B65545">
      <w:pPr>
        <w:spacing w:line="360" w:lineRule="auto"/>
        <w:ind w:firstLine="480" w:firstLineChars="200"/>
        <w:jc w:val="center"/>
        <w:rPr>
          <w:rFonts w:hint="eastAsia" w:ascii="仿宋" w:hAnsi="仿宋" w:eastAsia="仿宋" w:cs="仿宋"/>
          <w:color w:val="auto"/>
          <w:sz w:val="24"/>
          <w:szCs w:val="24"/>
        </w:rPr>
      </w:pPr>
      <w:r>
        <w:rPr>
          <w:rFonts w:hint="eastAsia" w:ascii="仿宋" w:hAnsi="仿宋" w:eastAsia="仿宋" w:cs="仿宋"/>
          <w:color w:val="auto"/>
          <w:sz w:val="24"/>
          <w:szCs w:val="24"/>
        </w:rPr>
        <w:br w:type="page"/>
      </w:r>
      <w:r>
        <w:rPr>
          <w:rFonts w:hint="eastAsia" w:ascii="仿宋" w:hAnsi="仿宋" w:eastAsia="仿宋" w:cs="仿宋"/>
          <w:color w:val="auto"/>
          <w:sz w:val="24"/>
          <w:szCs w:val="24"/>
        </w:rPr>
        <w:t>依法缴纳税收记录证明文件</w:t>
      </w:r>
    </w:p>
    <w:p w14:paraId="5D3A475B">
      <w:pPr>
        <w:spacing w:line="360" w:lineRule="auto"/>
        <w:ind w:firstLine="480" w:firstLineChars="200"/>
        <w:jc w:val="center"/>
        <w:rPr>
          <w:rFonts w:hint="eastAsia" w:ascii="仿宋" w:hAnsi="仿宋" w:eastAsia="仿宋" w:cs="仿宋"/>
          <w:color w:val="auto"/>
          <w:sz w:val="24"/>
          <w:szCs w:val="24"/>
        </w:rPr>
      </w:pPr>
    </w:p>
    <w:p w14:paraId="22AED85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32E34BD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1、供应商须提供开标前</w:t>
      </w:r>
      <w:r>
        <w:rPr>
          <w:rFonts w:hint="eastAsia" w:ascii="仿宋" w:hAnsi="仿宋" w:eastAsia="仿宋" w:cs="仿宋"/>
          <w:b w:val="0"/>
          <w:color w:val="auto"/>
          <w:sz w:val="24"/>
          <w:szCs w:val="24"/>
          <w:lang w:eastAsia="zh-CN"/>
        </w:rPr>
        <w:t>6</w:t>
      </w:r>
      <w:r>
        <w:rPr>
          <w:rFonts w:hint="eastAsia" w:ascii="仿宋" w:hAnsi="仿宋" w:eastAsia="仿宋" w:cs="仿宋"/>
          <w:color w:val="auto"/>
          <w:sz w:val="24"/>
          <w:szCs w:val="24"/>
        </w:rPr>
        <w:t>个月内任一月份的依法缴纳税收记录（依法免税或无须缴纳税款的供应商，应提供相关证明文件)。</w:t>
      </w:r>
    </w:p>
    <w:p w14:paraId="2BC8083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2、国家、地方工商管理部门或者其他相关管理部门对企业纳税有特别规定的，须提供相关政策性文件复印件和供应商满足政策文件规定的证明文件。</w:t>
      </w:r>
    </w:p>
    <w:p w14:paraId="320808C1">
      <w:pPr>
        <w:rPr>
          <w:rFonts w:hint="eastAsia" w:ascii="仿宋" w:hAnsi="仿宋" w:eastAsia="仿宋" w:cs="仿宋"/>
          <w:color w:val="auto"/>
          <w:sz w:val="24"/>
          <w:szCs w:val="24"/>
        </w:rPr>
      </w:pPr>
    </w:p>
    <w:p w14:paraId="221DD1C8">
      <w:pPr>
        <w:rPr>
          <w:rFonts w:hint="eastAsia" w:ascii="仿宋" w:hAnsi="仿宋" w:eastAsia="仿宋" w:cs="仿宋"/>
          <w:color w:val="auto"/>
          <w:sz w:val="24"/>
          <w:szCs w:val="24"/>
        </w:rPr>
      </w:pPr>
    </w:p>
    <w:p w14:paraId="153209D6">
      <w:pPr>
        <w:rPr>
          <w:rFonts w:hint="eastAsia" w:ascii="仿宋" w:hAnsi="仿宋" w:eastAsia="仿宋" w:cs="仿宋"/>
          <w:color w:val="auto"/>
          <w:sz w:val="24"/>
          <w:szCs w:val="24"/>
        </w:rPr>
      </w:pPr>
    </w:p>
    <w:p w14:paraId="6F569A02">
      <w:pPr>
        <w:rPr>
          <w:rFonts w:hint="eastAsia" w:ascii="仿宋" w:hAnsi="仿宋" w:eastAsia="仿宋" w:cs="仿宋"/>
          <w:color w:val="auto"/>
          <w:sz w:val="24"/>
          <w:szCs w:val="24"/>
        </w:rPr>
      </w:pPr>
    </w:p>
    <w:p w14:paraId="1A33957B">
      <w:pPr>
        <w:spacing w:line="360" w:lineRule="auto"/>
        <w:outlineLvl w:val="1"/>
        <w:rPr>
          <w:rFonts w:hint="eastAsia" w:ascii="仿宋" w:hAnsi="仿宋" w:eastAsia="仿宋" w:cs="仿宋"/>
          <w:b/>
          <w:bCs/>
          <w:color w:val="auto"/>
          <w:sz w:val="24"/>
          <w:szCs w:val="24"/>
        </w:rPr>
      </w:pPr>
      <w:r>
        <w:rPr>
          <w:rFonts w:hint="eastAsia" w:ascii="仿宋" w:hAnsi="仿宋" w:eastAsia="仿宋" w:cs="仿宋"/>
          <w:color w:val="auto"/>
          <w:sz w:val="24"/>
          <w:szCs w:val="24"/>
        </w:rPr>
        <w:br w:type="page"/>
      </w:r>
      <w:r>
        <w:rPr>
          <w:rFonts w:hint="eastAsia" w:ascii="仿宋" w:hAnsi="仿宋" w:eastAsia="仿宋" w:cs="仿宋"/>
          <w:b/>
          <w:bCs/>
          <w:color w:val="auto"/>
          <w:sz w:val="24"/>
          <w:szCs w:val="24"/>
          <w:lang w:eastAsia="zh-CN"/>
        </w:rPr>
        <w:t>参加政府采购活动前三年内，在经营活动中没有重大违法记录（格式详见附件）</w:t>
      </w:r>
    </w:p>
    <w:p w14:paraId="50DC8CBC">
      <w:pPr>
        <w:spacing w:line="360" w:lineRule="auto"/>
        <w:outlineLvl w:val="9"/>
        <w:rPr>
          <w:rFonts w:hint="eastAsia" w:ascii="仿宋" w:hAnsi="仿宋" w:eastAsia="仿宋" w:cs="仿宋"/>
          <w:b/>
          <w:bCs/>
          <w:color w:val="auto"/>
          <w:sz w:val="24"/>
          <w:szCs w:val="24"/>
        </w:rPr>
      </w:pPr>
    </w:p>
    <w:p w14:paraId="63CD11D7">
      <w:pPr>
        <w:pStyle w:val="10"/>
        <w:wordWrap w:val="0"/>
        <w:spacing w:before="0" w:beforeAutospacing="0" w:after="0" w:afterAutospacing="0" w:line="360" w:lineRule="auto"/>
        <w:rPr>
          <w:rFonts w:hint="eastAsia" w:ascii="仿宋" w:hAnsi="仿宋" w:eastAsia="仿宋" w:cs="仿宋"/>
          <w:color w:val="auto"/>
          <w:sz w:val="24"/>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14:paraId="48A04B60">
      <w:pPr>
        <w:pStyle w:val="10"/>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我方作为项目名称</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（项目编号：</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u w:val="none"/>
          <w:shd w:val="clear" w:color="auto" w:fill="FFFFFF"/>
        </w:rPr>
        <w:t xml:space="preserve"> </w:t>
      </w:r>
      <w:r>
        <w:rPr>
          <w:rFonts w:hint="eastAsia" w:ascii="仿宋" w:hAnsi="仿宋" w:eastAsia="仿宋" w:cs="仿宋"/>
          <w:color w:val="auto"/>
          <w:sz w:val="24"/>
          <w:szCs w:val="24"/>
          <w:u w:val="none"/>
          <w:shd w:val="clear" w:color="auto" w:fill="FFFFFF"/>
          <w:lang w:val="en-US" w:eastAsia="zh-CN"/>
        </w:rPr>
        <w:t>包号：</w:t>
      </w:r>
      <w:r>
        <w:rPr>
          <w:rFonts w:hint="eastAsia" w:ascii="仿宋" w:hAnsi="仿宋" w:eastAsia="仿宋" w:cs="仿宋"/>
          <w:color w:val="auto"/>
          <w:sz w:val="24"/>
          <w:szCs w:val="24"/>
          <w:u w:val="single"/>
          <w:shd w:val="clear" w:color="auto" w:fill="FFFFFF"/>
          <w:lang w:val="en-US" w:eastAsia="zh-CN"/>
        </w:rPr>
        <w:t xml:space="preserve">    </w:t>
      </w:r>
      <w:r>
        <w:rPr>
          <w:rFonts w:hint="eastAsia" w:ascii="仿宋" w:hAnsi="仿宋" w:eastAsia="仿宋" w:cs="仿宋"/>
          <w:color w:val="auto"/>
          <w:sz w:val="24"/>
          <w:szCs w:val="24"/>
          <w:shd w:val="clear" w:color="auto" w:fill="FFFFFF"/>
        </w:rPr>
        <w:t xml:space="preserve">）的投标供应商，在此郑重声明： </w:t>
      </w:r>
    </w:p>
    <w:p w14:paraId="79C216ED">
      <w:pPr>
        <w:pStyle w:val="10"/>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1、在参加本次政府采购活动前3年内的经营活动中</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12253D">
      <w:pPr>
        <w:pStyle w:val="10"/>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2、我方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（填“未被列入”或“被列入”）失信被执行人名单。</w:t>
      </w:r>
    </w:p>
    <w:p w14:paraId="7B97727C">
      <w:pPr>
        <w:pStyle w:val="10"/>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3、我方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（填“未被列入”或“被列入”）重大税收违法案件当事人名单。 </w:t>
      </w:r>
    </w:p>
    <w:p w14:paraId="7EB5F058">
      <w:pPr>
        <w:pStyle w:val="10"/>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4、我方</w:t>
      </w:r>
      <w:r>
        <w:rPr>
          <w:rFonts w:hint="eastAsia" w:ascii="仿宋" w:hAnsi="仿宋" w:eastAsia="仿宋" w:cs="仿宋"/>
          <w:color w:val="auto"/>
          <w:sz w:val="24"/>
          <w:szCs w:val="24"/>
          <w:u w:val="single"/>
          <w:shd w:val="clear" w:color="auto" w:fill="FFFFFF"/>
        </w:rPr>
        <w:t xml:space="preserve">                  </w:t>
      </w:r>
      <w:r>
        <w:rPr>
          <w:rFonts w:hint="eastAsia" w:ascii="仿宋" w:hAnsi="仿宋" w:eastAsia="仿宋" w:cs="仿宋"/>
          <w:color w:val="auto"/>
          <w:sz w:val="24"/>
          <w:szCs w:val="24"/>
          <w:shd w:val="clear" w:color="auto" w:fill="FFFFFF"/>
        </w:rPr>
        <w:t xml:space="preserve">（填“未被列入”或“被列入”）政府采购严重违法失信行为记录名单。 </w:t>
      </w:r>
    </w:p>
    <w:p w14:paraId="776EB871">
      <w:pPr>
        <w:pStyle w:val="10"/>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如有不实，我方将无条件地退出本项目的采购活动，并遵照《政府采购法》有关“提供虚假材料的规定”接受处罚。 </w:t>
      </w:r>
    </w:p>
    <w:p w14:paraId="69E72589">
      <w:pPr>
        <w:pStyle w:val="10"/>
        <w:wordWrap w:val="0"/>
        <w:spacing w:before="0" w:beforeAutospacing="0" w:after="0" w:afterAutospacing="0" w:line="360" w:lineRule="auto"/>
        <w:ind w:firstLine="420"/>
        <w:rPr>
          <w:rFonts w:hint="eastAsia" w:ascii="仿宋" w:hAnsi="仿宋" w:eastAsia="仿宋" w:cs="仿宋"/>
          <w:color w:val="auto"/>
          <w:sz w:val="24"/>
          <w:szCs w:val="24"/>
        </w:rPr>
      </w:pPr>
      <w:r>
        <w:rPr>
          <w:rFonts w:hint="eastAsia" w:ascii="仿宋" w:hAnsi="仿宋" w:eastAsia="仿宋" w:cs="仿宋"/>
          <w:color w:val="auto"/>
          <w:sz w:val="24"/>
          <w:szCs w:val="24"/>
          <w:shd w:val="clear" w:color="auto" w:fill="FFFFFF"/>
        </w:rPr>
        <w:t xml:space="preserve">特此声明。 </w:t>
      </w:r>
    </w:p>
    <w:p w14:paraId="2D06D3CC">
      <w:pPr>
        <w:pStyle w:val="10"/>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14:paraId="29C67F6A">
      <w:pPr>
        <w:pStyle w:val="10"/>
        <w:wordWrap w:val="0"/>
        <w:spacing w:before="0" w:beforeAutospacing="0" w:after="0" w:afterAutospacing="0" w:line="360" w:lineRule="auto"/>
        <w:jc w:val="both"/>
        <w:rPr>
          <w:rFonts w:hint="eastAsia" w:ascii="仿宋" w:hAnsi="仿宋" w:eastAsia="仿宋" w:cs="仿宋"/>
          <w:color w:val="auto"/>
          <w:sz w:val="24"/>
          <w:szCs w:val="24"/>
          <w:shd w:val="clear" w:color="auto" w:fill="FFFFFF"/>
        </w:rPr>
      </w:pPr>
    </w:p>
    <w:p w14:paraId="18ACB0D9">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7028FF03">
      <w:pPr>
        <w:pStyle w:val="10"/>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4CCBE4BF">
      <w:pPr>
        <w:rPr>
          <w:rFonts w:hint="eastAsia" w:ascii="仿宋" w:hAnsi="仿宋" w:eastAsia="仿宋" w:cs="仿宋"/>
          <w:b/>
          <w:bCs/>
          <w:color w:val="auto"/>
          <w:kern w:val="1"/>
          <w:sz w:val="24"/>
          <w:szCs w:val="24"/>
        </w:rPr>
      </w:pPr>
      <w:r>
        <w:rPr>
          <w:rFonts w:hint="eastAsia" w:ascii="仿宋" w:hAnsi="仿宋" w:eastAsia="仿宋" w:cs="仿宋"/>
          <w:i w:val="0"/>
          <w:iCs w:val="0"/>
          <w:color w:val="auto"/>
          <w:sz w:val="24"/>
          <w:szCs w:val="24"/>
          <w:highlight w:val="none"/>
        </w:rPr>
        <w:br w:type="page"/>
      </w:r>
    </w:p>
    <w:p w14:paraId="5230283D">
      <w:pPr>
        <w:pStyle w:val="4"/>
        <w:spacing w:line="360" w:lineRule="auto"/>
        <w:outlineLvl w:val="1"/>
        <w:rPr>
          <w:rFonts w:hint="eastAsia" w:ascii="仿宋" w:hAnsi="仿宋" w:eastAsia="仿宋" w:cs="仿宋"/>
          <w:b/>
          <w:bCs w:val="0"/>
          <w:iCs/>
          <w:color w:val="auto"/>
          <w:sz w:val="24"/>
          <w:szCs w:val="24"/>
        </w:rPr>
      </w:pPr>
      <w:r>
        <w:rPr>
          <w:rFonts w:hint="eastAsia" w:ascii="仿宋" w:hAnsi="仿宋" w:eastAsia="仿宋" w:cs="仿宋"/>
          <w:b/>
          <w:bCs w:val="0"/>
          <w:iCs/>
          <w:color w:val="auto"/>
          <w:sz w:val="24"/>
          <w:szCs w:val="24"/>
        </w:rPr>
        <w:t>本项目为专门面向中小企业采购的采购项目，仅限符合《政府采购促进中小企业发展办法》（财库〔2020〕46 号）条件的中小企业参与，投标人应填写中小企业声明函并对真实性负责。</w:t>
      </w:r>
      <w:r>
        <w:rPr>
          <w:rFonts w:hint="eastAsia" w:ascii="仿宋" w:hAnsi="仿宋" w:eastAsia="仿宋" w:cs="仿宋"/>
          <w:color w:val="auto"/>
          <w:sz w:val="24"/>
          <w:szCs w:val="24"/>
          <w:lang w:eastAsia="zh-CN"/>
        </w:rPr>
        <w:t>采购包属于专门面向中小企业采购。供应商以联合体形式参加本采购包的，联合体各方应当为中小企业。</w:t>
      </w:r>
    </w:p>
    <w:p w14:paraId="2F49B70B">
      <w:pPr>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中小企业声明函（服务）</w:t>
      </w:r>
    </w:p>
    <w:p w14:paraId="3BE1C294">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本公司（联合体）郑重声明，根据《政府采购促进中小企业发展管理办法》（财库﹝2020﹞46 号）的规定，本公司（联合体）参加</w:t>
      </w:r>
      <w:r>
        <w:rPr>
          <w:rFonts w:hint="eastAsia" w:ascii="仿宋" w:hAnsi="仿宋" w:eastAsia="仿宋" w:cs="仿宋"/>
          <w:color w:val="auto"/>
          <w:kern w:val="0"/>
          <w:sz w:val="24"/>
          <w:szCs w:val="24"/>
          <w:u w:val="single"/>
        </w:rPr>
        <w:t>（单位名称）</w:t>
      </w:r>
      <w:r>
        <w:rPr>
          <w:rFonts w:hint="eastAsia" w:ascii="仿宋" w:hAnsi="仿宋" w:eastAsia="仿宋" w:cs="仿宋"/>
          <w:color w:val="auto"/>
          <w:kern w:val="0"/>
          <w:sz w:val="24"/>
          <w:szCs w:val="24"/>
        </w:rPr>
        <w:t>的</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2990B4A3">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i/>
          <w:iCs/>
          <w:color w:val="auto"/>
          <w:kern w:val="0"/>
          <w:sz w:val="24"/>
          <w:szCs w:val="24"/>
          <w:u w:val="single"/>
        </w:rPr>
        <w:t xml:space="preserve">（标的名称） </w:t>
      </w:r>
      <w:r>
        <w:rPr>
          <w:rFonts w:hint="eastAsia" w:ascii="仿宋" w:hAnsi="仿宋" w:eastAsia="仿宋" w:cs="仿宋"/>
          <w:color w:val="auto"/>
          <w:kern w:val="0"/>
          <w:sz w:val="24"/>
          <w:szCs w:val="24"/>
        </w:rPr>
        <w:t>，属于</w:t>
      </w:r>
      <w:r>
        <w:rPr>
          <w:rFonts w:hint="eastAsia" w:ascii="仿宋" w:hAnsi="仿宋" w:eastAsia="仿宋" w:cs="仿宋"/>
          <w:i/>
          <w:iCs/>
          <w:color w:val="auto"/>
          <w:kern w:val="0"/>
          <w:sz w:val="24"/>
          <w:szCs w:val="24"/>
          <w:u w:val="single"/>
        </w:rPr>
        <w:t>（</w:t>
      </w:r>
      <w:r>
        <w:rPr>
          <w:rFonts w:hint="eastAsia" w:ascii="仿宋" w:hAnsi="仿宋" w:eastAsia="仿宋" w:cs="仿宋"/>
          <w:i/>
          <w:iCs/>
          <w:color w:val="auto"/>
          <w:kern w:val="0"/>
          <w:sz w:val="24"/>
          <w:szCs w:val="24"/>
          <w:u w:val="single"/>
          <w:lang w:val="en-US" w:eastAsia="zh-CN"/>
        </w:rPr>
        <w:t>其他未列明行业</w:t>
      </w:r>
      <w:r>
        <w:rPr>
          <w:rFonts w:hint="eastAsia" w:ascii="仿宋" w:hAnsi="仿宋" w:eastAsia="仿宋" w:cs="仿宋"/>
          <w:i/>
          <w:iCs/>
          <w:color w:val="auto"/>
          <w:kern w:val="0"/>
          <w:sz w:val="24"/>
          <w:szCs w:val="24"/>
          <w:u w:val="single"/>
        </w:rPr>
        <w:t>）</w:t>
      </w:r>
      <w:r>
        <w:rPr>
          <w:rFonts w:hint="eastAsia" w:ascii="仿宋" w:hAnsi="仿宋" w:eastAsia="仿宋" w:cs="仿宋"/>
          <w:color w:val="auto"/>
          <w:kern w:val="0"/>
          <w:sz w:val="24"/>
          <w:szCs w:val="24"/>
        </w:rPr>
        <w:t>；承建（承接）企业为</w:t>
      </w:r>
      <w:r>
        <w:rPr>
          <w:rFonts w:hint="eastAsia" w:ascii="仿宋" w:hAnsi="仿宋" w:eastAsia="仿宋" w:cs="仿宋"/>
          <w:i/>
          <w:iCs/>
          <w:color w:val="auto"/>
          <w:kern w:val="0"/>
          <w:sz w:val="24"/>
          <w:szCs w:val="24"/>
          <w:u w:val="single"/>
        </w:rPr>
        <w:t>（企业名称）</w:t>
      </w:r>
      <w:r>
        <w:rPr>
          <w:rFonts w:hint="eastAsia" w:ascii="仿宋" w:hAnsi="仿宋" w:eastAsia="仿宋" w:cs="仿宋"/>
          <w:color w:val="auto"/>
          <w:kern w:val="0"/>
          <w:sz w:val="24"/>
          <w:szCs w:val="24"/>
        </w:rPr>
        <w:t>，从业人员</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人，营业收入为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万元，资产总额为</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万元，属于</w:t>
      </w:r>
      <w:r>
        <w:rPr>
          <w:rFonts w:hint="eastAsia" w:ascii="仿宋" w:hAnsi="仿宋" w:eastAsia="仿宋" w:cs="仿宋"/>
          <w:i/>
          <w:iCs/>
          <w:color w:val="auto"/>
          <w:kern w:val="0"/>
          <w:sz w:val="24"/>
          <w:szCs w:val="24"/>
          <w:u w:val="single"/>
        </w:rPr>
        <w:t>（中型企业、小型企业、微型企业）</w:t>
      </w:r>
      <w:r>
        <w:rPr>
          <w:rFonts w:hint="eastAsia" w:ascii="仿宋" w:hAnsi="仿宋" w:eastAsia="仿宋" w:cs="仿宋"/>
          <w:color w:val="auto"/>
          <w:kern w:val="0"/>
          <w:sz w:val="24"/>
          <w:szCs w:val="24"/>
        </w:rPr>
        <w:t xml:space="preserve">； </w:t>
      </w:r>
    </w:p>
    <w:p w14:paraId="1DB22FA1">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以上企业，不属于大企业的分支机构，不存在控股股东为大企业的情形，也不存在与大企业的负责人为同一人的情形。</w:t>
      </w:r>
    </w:p>
    <w:p w14:paraId="69C069EE">
      <w:pPr>
        <w:widowControl/>
        <w:spacing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本企业对上述声明内容的真实性负责。如有虚假，将依 法承担相应责任。 </w:t>
      </w:r>
    </w:p>
    <w:p w14:paraId="2371F03E">
      <w:pPr>
        <w:widowControl/>
        <w:spacing w:line="360" w:lineRule="auto"/>
        <w:jc w:val="center"/>
        <w:rPr>
          <w:rFonts w:hint="eastAsia" w:ascii="仿宋" w:hAnsi="仿宋" w:eastAsia="仿宋" w:cs="仿宋"/>
          <w:color w:val="auto"/>
          <w:kern w:val="0"/>
          <w:sz w:val="24"/>
          <w:szCs w:val="24"/>
        </w:rPr>
      </w:pPr>
    </w:p>
    <w:p w14:paraId="269C312F">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企业名称（盖章）：</w:t>
      </w:r>
    </w:p>
    <w:p w14:paraId="769588D1">
      <w:pPr>
        <w:widowControl/>
        <w:spacing w:line="360" w:lineRule="auto"/>
        <w:jc w:val="center"/>
        <w:rPr>
          <w:rFonts w:hint="eastAsia" w:ascii="仿宋" w:hAnsi="仿宋" w:eastAsia="仿宋" w:cs="仿宋"/>
          <w:color w:val="auto"/>
          <w:sz w:val="24"/>
          <w:szCs w:val="24"/>
        </w:rPr>
      </w:pPr>
      <w:r>
        <w:rPr>
          <w:rFonts w:hint="eastAsia" w:ascii="仿宋" w:hAnsi="仿宋" w:eastAsia="仿宋" w:cs="仿宋"/>
          <w:color w:val="auto"/>
          <w:kern w:val="0"/>
          <w:sz w:val="24"/>
          <w:szCs w:val="24"/>
        </w:rPr>
        <w:t xml:space="preserve">                              日 期：</w:t>
      </w:r>
    </w:p>
    <w:p w14:paraId="5451BE62">
      <w:pPr>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从业人员、营业收入、资产总额填报上一年度数据，无上一年度数据的新成立企业可不填报。</w:t>
      </w:r>
    </w:p>
    <w:p w14:paraId="422B8847">
      <w:pPr>
        <w:rPr>
          <w:rFonts w:hint="eastAsia" w:ascii="仿宋" w:hAnsi="仿宋" w:eastAsia="仿宋" w:cs="仿宋"/>
          <w:color w:val="auto"/>
          <w:kern w:val="0"/>
          <w:sz w:val="24"/>
          <w:szCs w:val="24"/>
        </w:rPr>
      </w:pPr>
    </w:p>
    <w:p w14:paraId="7A990BF4">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备注：本项目界定行业为其他未列明行业。</w:t>
      </w:r>
    </w:p>
    <w:p w14:paraId="17A227E7">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中小企业判别标准如下：从业人员300人以下的为中小微型企业。其中，从业人员100人及以上的为中型企业;从业人员10人及以上的为小型企业;从业人员10人以下的为微型企业。</w:t>
      </w:r>
    </w:p>
    <w:p w14:paraId="66AD5749">
      <w:pP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br w:type="page"/>
      </w:r>
    </w:p>
    <w:p w14:paraId="1ADF7A82">
      <w:pPr>
        <w:numPr>
          <w:ilvl w:val="0"/>
          <w:numId w:val="0"/>
        </w:numPr>
        <w:tabs>
          <w:tab w:val="left" w:pos="5580"/>
        </w:tabs>
        <w:spacing w:before="120" w:line="360" w:lineRule="auto"/>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供应商资质要求及项目经理要求（负责考古发掘劳务配合工作）1</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供应商具备建筑行政主管部门颁发的有效的的建筑工程施工总承包三级以上（含三级）资质；且具有有效的安全生产许可证，并在“陕西省住房和城乡建设厅”官方网站可查询（提供网页截图）。项目经理须提供建筑工程专业二级以上（含二级）建造师资格，并具备建安B证，在本单位注册且无在建工程（承诺书）。</w:t>
      </w:r>
    </w:p>
    <w:p w14:paraId="20858189">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287840B0">
      <w:pPr>
        <w:numPr>
          <w:ilvl w:val="0"/>
          <w:numId w:val="0"/>
        </w:numPr>
        <w:tabs>
          <w:tab w:val="left" w:pos="5580"/>
        </w:tabs>
        <w:spacing w:before="120" w:line="360" w:lineRule="auto"/>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供应商资质要求（负责安全保卫工作）2</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供应商应具备公安机关颁发的保安服务许可证，陕西省外投标供应商还须提供西安市公安机关备案证明材料或承诺书。</w:t>
      </w:r>
    </w:p>
    <w:p w14:paraId="7BE3B084">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400773C2">
      <w:pPr>
        <w:pStyle w:val="11"/>
        <w:spacing w:line="360" w:lineRule="auto"/>
        <w:ind w:left="0" w:leftChars="0" w:firstLine="0" w:firstLineChars="0"/>
        <w:outlineLvl w:val="1"/>
        <w:rPr>
          <w:rFonts w:hint="eastAsia" w:ascii="仿宋" w:hAnsi="仿宋" w:eastAsia="仿宋" w:cs="仿宋"/>
          <w:b/>
          <w:bCs/>
          <w:color w:val="auto"/>
          <w:sz w:val="24"/>
          <w:szCs w:val="24"/>
        </w:rPr>
      </w:pPr>
      <w:r>
        <w:rPr>
          <w:rFonts w:hint="eastAsia" w:ascii="仿宋" w:hAnsi="仿宋" w:eastAsia="仿宋" w:cs="仿宋"/>
          <w:b/>
          <w:bCs/>
          <w:color w:val="auto"/>
          <w:sz w:val="24"/>
          <w:szCs w:val="24"/>
        </w:rPr>
        <w:t>关于联合体投标</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本项目接受联合体投标，供应商应提供联合体协议，并明确联合体各方所承揽的工作内容。（按照联合体分工审查供应商资格）</w:t>
      </w:r>
    </w:p>
    <w:p w14:paraId="3C140B38">
      <w:pPr>
        <w:adjustRightInd w:val="0"/>
        <w:spacing w:line="360" w:lineRule="auto"/>
        <w:jc w:val="center"/>
        <w:textAlignment w:val="baseline"/>
        <w:outlineLvl w:val="9"/>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lang w:val="en-US" w:eastAsia="zh-CN"/>
        </w:rPr>
        <w:t>联合体协议书（非联合体不需提供）</w:t>
      </w:r>
    </w:p>
    <w:p w14:paraId="7B203088">
      <w:pPr>
        <w:widowControl/>
        <w:shd w:val="clear" w:color="auto" w:fill="FFFFFF"/>
        <w:spacing w:line="400" w:lineRule="exact"/>
        <w:jc w:val="left"/>
        <w:rPr>
          <w:rFonts w:hint="eastAsia" w:ascii="仿宋" w:hAnsi="仿宋" w:eastAsia="仿宋" w:cs="仿宋"/>
          <w:b/>
          <w:color w:val="auto"/>
          <w:spacing w:val="5"/>
          <w:sz w:val="24"/>
          <w:szCs w:val="24"/>
          <w:highlight w:val="none"/>
          <w:u w:val="single"/>
        </w:rPr>
      </w:pPr>
      <w:r>
        <w:rPr>
          <w:rFonts w:hint="eastAsia" w:ascii="仿宋" w:hAnsi="仿宋" w:eastAsia="仿宋" w:cs="仿宋"/>
          <w:b/>
          <w:color w:val="auto"/>
          <w:spacing w:val="5"/>
          <w:sz w:val="24"/>
          <w:szCs w:val="24"/>
          <w:highlight w:val="none"/>
        </w:rPr>
        <w:t>联合体牵头人：</w:t>
      </w:r>
      <w:r>
        <w:rPr>
          <w:rFonts w:hint="eastAsia" w:ascii="仿宋" w:hAnsi="仿宋" w:eastAsia="仿宋" w:cs="仿宋"/>
          <w:b/>
          <w:color w:val="auto"/>
          <w:spacing w:val="5"/>
          <w:sz w:val="24"/>
          <w:szCs w:val="24"/>
          <w:highlight w:val="none"/>
          <w:u w:val="single"/>
        </w:rPr>
        <w:t xml:space="preserve">                          </w:t>
      </w:r>
    </w:p>
    <w:p w14:paraId="14B2EB00">
      <w:pPr>
        <w:widowControl/>
        <w:shd w:val="clear" w:color="auto" w:fill="FFFFFF"/>
        <w:spacing w:line="400" w:lineRule="exact"/>
        <w:jc w:val="left"/>
        <w:rPr>
          <w:rFonts w:hint="eastAsia" w:ascii="仿宋" w:hAnsi="仿宋" w:eastAsia="仿宋" w:cs="仿宋"/>
          <w:b/>
          <w:color w:val="auto"/>
          <w:spacing w:val="5"/>
          <w:sz w:val="24"/>
          <w:szCs w:val="24"/>
          <w:highlight w:val="none"/>
          <w:u w:val="single"/>
        </w:rPr>
      </w:pPr>
      <w:r>
        <w:rPr>
          <w:rFonts w:hint="eastAsia" w:ascii="仿宋" w:hAnsi="仿宋" w:eastAsia="仿宋" w:cs="仿宋"/>
          <w:b/>
          <w:color w:val="auto"/>
          <w:spacing w:val="5"/>
          <w:sz w:val="24"/>
          <w:szCs w:val="24"/>
          <w:highlight w:val="none"/>
        </w:rPr>
        <w:t xml:space="preserve">联合体成员： </w:t>
      </w:r>
      <w:r>
        <w:rPr>
          <w:rFonts w:hint="eastAsia" w:ascii="仿宋" w:hAnsi="仿宋" w:eastAsia="仿宋" w:cs="仿宋"/>
          <w:b/>
          <w:color w:val="auto"/>
          <w:spacing w:val="5"/>
          <w:sz w:val="24"/>
          <w:szCs w:val="24"/>
          <w:highlight w:val="none"/>
          <w:u w:val="single"/>
        </w:rPr>
        <w:t xml:space="preserve">                           </w:t>
      </w:r>
    </w:p>
    <w:p w14:paraId="5F3A603A">
      <w:pPr>
        <w:widowControl/>
        <w:shd w:val="clear" w:color="auto" w:fill="FFFFFF"/>
        <w:spacing w:line="400" w:lineRule="exact"/>
        <w:ind w:firstLine="500" w:firstLineChars="200"/>
        <w:jc w:val="left"/>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 xml:space="preserve"> 遵循平等、自愿、公平和诚实信用的原则，自愿组成</w:t>
      </w:r>
      <w:r>
        <w:rPr>
          <w:rFonts w:hint="eastAsia" w:ascii="仿宋" w:hAnsi="仿宋" w:eastAsia="仿宋" w:cs="仿宋"/>
          <w:color w:val="auto"/>
          <w:spacing w:val="5"/>
          <w:sz w:val="24"/>
          <w:szCs w:val="24"/>
          <w:highlight w:val="none"/>
          <w:u w:val="single"/>
        </w:rPr>
        <w:t xml:space="preserve">                         （联合体名称）</w:t>
      </w:r>
      <w:r>
        <w:rPr>
          <w:rFonts w:hint="eastAsia" w:ascii="仿宋" w:hAnsi="仿宋" w:eastAsia="仿宋" w:cs="仿宋"/>
          <w:color w:val="auto"/>
          <w:spacing w:val="5"/>
          <w:sz w:val="24"/>
          <w:szCs w:val="24"/>
          <w:highlight w:val="none"/>
        </w:rPr>
        <w:t>联合体（以下简称“联合体”），共同参加</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项目（项目编号：</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）的投标和中标后完成合同内容，现就联合体投标事宜订立如下协议。</w:t>
      </w:r>
    </w:p>
    <w:p w14:paraId="4A7B7F64">
      <w:pPr>
        <w:widowControl/>
        <w:numPr>
          <w:ilvl w:val="0"/>
          <w:numId w:val="1"/>
        </w:numPr>
        <w:shd w:val="clear" w:color="auto" w:fill="FFFFFF"/>
        <w:spacing w:line="400" w:lineRule="exact"/>
        <w:ind w:left="-57" w:leftChars="0" w:firstLine="477" w:firstLineChars="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（某成员单位名称）为</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（联合体名称）的牵头人。</w:t>
      </w:r>
    </w:p>
    <w:p w14:paraId="0C454EE3">
      <w:pPr>
        <w:widowControl/>
        <w:numPr>
          <w:ilvl w:val="0"/>
          <w:numId w:val="1"/>
        </w:numPr>
        <w:shd w:val="clear" w:color="auto" w:fill="FFFFFF"/>
        <w:spacing w:line="400" w:lineRule="exact"/>
        <w:ind w:left="-57" w:leftChars="0" w:firstLine="477" w:firstLineChars="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5"/>
          <w:sz w:val="24"/>
          <w:szCs w:val="24"/>
          <w:highlight w:val="none"/>
        </w:rPr>
        <w:t>联合体牵头人合法代表联合体各成员负责本招标项目招标代理服务费的交纳，</w:t>
      </w:r>
      <w:r>
        <w:rPr>
          <w:rFonts w:hint="eastAsia" w:ascii="仿宋" w:hAnsi="仿宋" w:eastAsia="仿宋" w:cs="仿宋"/>
          <w:color w:val="auto"/>
          <w:spacing w:val="5"/>
          <w:sz w:val="24"/>
          <w:szCs w:val="24"/>
          <w:highlight w:val="none"/>
          <w:lang w:val="en-US" w:eastAsia="zh-CN"/>
        </w:rPr>
        <w:t>响应</w:t>
      </w:r>
      <w:r>
        <w:rPr>
          <w:rFonts w:hint="eastAsia" w:ascii="仿宋" w:hAnsi="仿宋" w:eastAsia="仿宋" w:cs="仿宋"/>
          <w:color w:val="auto"/>
          <w:spacing w:val="5"/>
          <w:sz w:val="24"/>
          <w:szCs w:val="24"/>
          <w:highlight w:val="none"/>
        </w:rPr>
        <w:t>文件编制、投标和合</w:t>
      </w:r>
      <w:r>
        <w:rPr>
          <w:rFonts w:hint="eastAsia" w:ascii="仿宋" w:hAnsi="仿宋" w:eastAsia="仿宋" w:cs="仿宋"/>
          <w:color w:val="auto"/>
          <w:spacing w:val="3"/>
          <w:sz w:val="24"/>
          <w:szCs w:val="24"/>
          <w:highlight w:val="none"/>
        </w:rPr>
        <w:t>同签订，</w:t>
      </w:r>
      <w:r>
        <w:rPr>
          <w:rFonts w:hint="eastAsia" w:ascii="仿宋" w:hAnsi="仿宋" w:eastAsia="仿宋" w:cs="仿宋"/>
          <w:color w:val="auto"/>
          <w:spacing w:val="2"/>
          <w:sz w:val="24"/>
          <w:szCs w:val="24"/>
          <w:highlight w:val="none"/>
        </w:rPr>
        <w:t>并代表联合体提交和接收相关的资料、</w:t>
      </w:r>
      <w:r>
        <w:rPr>
          <w:rFonts w:hint="eastAsia" w:ascii="仿宋" w:hAnsi="仿宋" w:eastAsia="仿宋" w:cs="仿宋"/>
          <w:color w:val="auto"/>
          <w:spacing w:val="3"/>
          <w:sz w:val="24"/>
          <w:szCs w:val="24"/>
          <w:highlight w:val="none"/>
        </w:rPr>
        <w:t>信息及指示，并处理与之有</w:t>
      </w:r>
      <w:r>
        <w:rPr>
          <w:rFonts w:hint="eastAsia" w:ascii="仿宋" w:hAnsi="仿宋" w:eastAsia="仿宋" w:cs="仿宋"/>
          <w:color w:val="auto"/>
          <w:spacing w:val="4"/>
          <w:sz w:val="24"/>
          <w:szCs w:val="24"/>
          <w:highlight w:val="none"/>
        </w:rPr>
        <w:t>关的一切事务，负责合同实施阶段的主办、组织和协调工作。</w:t>
      </w:r>
    </w:p>
    <w:p w14:paraId="64EF5C1A">
      <w:pPr>
        <w:widowControl/>
        <w:shd w:val="clear" w:color="auto" w:fill="FFFFFF"/>
        <w:spacing w:line="400" w:lineRule="exact"/>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pacing w:val="3"/>
          <w:sz w:val="24"/>
          <w:szCs w:val="24"/>
          <w:highlight w:val="none"/>
        </w:rPr>
        <w:t>、联合体将严格按照招标文件的各项要求，递交</w:t>
      </w:r>
      <w:r>
        <w:rPr>
          <w:rFonts w:hint="eastAsia" w:ascii="仿宋" w:hAnsi="仿宋" w:eastAsia="仿宋" w:cs="仿宋"/>
          <w:color w:val="auto"/>
          <w:spacing w:val="5"/>
          <w:sz w:val="24"/>
          <w:szCs w:val="24"/>
          <w:highlight w:val="none"/>
          <w:lang w:val="en-US" w:eastAsia="zh-CN"/>
        </w:rPr>
        <w:t>响应</w:t>
      </w:r>
      <w:r>
        <w:rPr>
          <w:rFonts w:hint="eastAsia" w:ascii="仿宋" w:hAnsi="仿宋" w:eastAsia="仿宋" w:cs="仿宋"/>
          <w:color w:val="auto"/>
          <w:spacing w:val="5"/>
          <w:sz w:val="24"/>
          <w:szCs w:val="24"/>
          <w:highlight w:val="none"/>
        </w:rPr>
        <w:t>文件</w:t>
      </w:r>
      <w:r>
        <w:rPr>
          <w:rFonts w:hint="eastAsia" w:ascii="仿宋" w:hAnsi="仿宋" w:eastAsia="仿宋" w:cs="仿宋"/>
          <w:color w:val="auto"/>
          <w:spacing w:val="3"/>
          <w:sz w:val="24"/>
          <w:szCs w:val="24"/>
          <w:highlight w:val="none"/>
        </w:rPr>
        <w:t>，履行合同，并</w:t>
      </w:r>
      <w:r>
        <w:rPr>
          <w:rFonts w:hint="eastAsia" w:ascii="仿宋" w:hAnsi="仿宋" w:eastAsia="仿宋" w:cs="仿宋"/>
          <w:color w:val="auto"/>
          <w:spacing w:val="5"/>
          <w:sz w:val="24"/>
          <w:szCs w:val="24"/>
          <w:highlight w:val="none"/>
        </w:rPr>
        <w:t>承担共同连带责任。</w:t>
      </w:r>
    </w:p>
    <w:p w14:paraId="6A5C9722">
      <w:pPr>
        <w:widowControl/>
        <w:shd w:val="clear" w:color="auto" w:fill="FFFFFF"/>
        <w:spacing w:line="400" w:lineRule="exact"/>
        <w:ind w:firstLine="480" w:firstLineChars="200"/>
        <w:jc w:val="left"/>
        <w:rPr>
          <w:rFonts w:hint="eastAsia" w:ascii="仿宋" w:hAnsi="仿宋" w:eastAsia="仿宋" w:cs="仿宋"/>
          <w:color w:val="auto"/>
          <w:spacing w:val="5"/>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pacing w:val="5"/>
          <w:sz w:val="24"/>
          <w:szCs w:val="24"/>
          <w:highlight w:val="none"/>
        </w:rPr>
        <w:t>、联合体各成员单位内部的职责分工如下：</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w:t>
      </w:r>
    </w:p>
    <w:p w14:paraId="7B106743">
      <w:pPr>
        <w:widowControl/>
        <w:shd w:val="clear" w:color="auto" w:fill="FFFFFF"/>
        <w:spacing w:line="400" w:lineRule="exact"/>
        <w:ind w:firstLine="480" w:firstLineChars="200"/>
        <w:jc w:val="left"/>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联合体牵头人</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u w:val="single"/>
          <w:lang w:eastAsia="zh-CN"/>
        </w:rPr>
        <w:t>（单位名称）</w:t>
      </w:r>
      <w:r>
        <w:rPr>
          <w:rFonts w:hint="eastAsia" w:ascii="仿宋" w:hAnsi="仿宋" w:eastAsia="仿宋" w:cs="仿宋"/>
          <w:color w:val="auto"/>
          <w:spacing w:val="4"/>
          <w:sz w:val="24"/>
          <w:szCs w:val="24"/>
          <w:highlight w:val="none"/>
          <w:lang w:eastAsia="zh-CN"/>
        </w:rPr>
        <w:t>承揽的</w:t>
      </w:r>
      <w:r>
        <w:rPr>
          <w:rFonts w:hint="eastAsia" w:ascii="仿宋" w:hAnsi="仿宋" w:eastAsia="仿宋" w:cs="仿宋"/>
          <w:color w:val="auto"/>
          <w:spacing w:val="4"/>
          <w:sz w:val="24"/>
          <w:szCs w:val="24"/>
          <w:highlight w:val="none"/>
          <w:lang w:val="en-US" w:eastAsia="zh-CN"/>
        </w:rPr>
        <w:t>服务</w:t>
      </w:r>
      <w:r>
        <w:rPr>
          <w:rFonts w:hint="eastAsia" w:ascii="仿宋" w:hAnsi="仿宋" w:eastAsia="仿宋" w:cs="仿宋"/>
          <w:color w:val="auto"/>
          <w:spacing w:val="4"/>
          <w:sz w:val="24"/>
          <w:szCs w:val="24"/>
          <w:highlight w:val="none"/>
          <w:lang w:eastAsia="zh-CN"/>
        </w:rPr>
        <w:t>金额为</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u w:val="none"/>
        </w:rPr>
        <w:t xml:space="preserve"> </w:t>
      </w:r>
      <w:r>
        <w:rPr>
          <w:rFonts w:hint="eastAsia" w:ascii="仿宋" w:hAnsi="仿宋" w:eastAsia="仿宋" w:cs="仿宋"/>
          <w:color w:val="auto"/>
          <w:spacing w:val="5"/>
          <w:sz w:val="24"/>
          <w:szCs w:val="24"/>
          <w:highlight w:val="none"/>
          <w:u w:val="none"/>
          <w:lang w:eastAsia="zh-CN"/>
        </w:rPr>
        <w:t>元，</w:t>
      </w:r>
      <w:r>
        <w:rPr>
          <w:rFonts w:hint="eastAsia" w:ascii="仿宋" w:hAnsi="仿宋" w:eastAsia="仿宋" w:cs="仿宋"/>
          <w:color w:val="auto"/>
          <w:spacing w:val="5"/>
          <w:sz w:val="24"/>
          <w:szCs w:val="24"/>
          <w:highlight w:val="none"/>
          <w:u w:val="none"/>
          <w:lang w:val="en-US" w:eastAsia="zh-CN"/>
        </w:rPr>
        <w:t>占到合同总金额</w:t>
      </w:r>
      <w:r>
        <w:rPr>
          <w:rFonts w:hint="eastAsia" w:ascii="仿宋" w:hAnsi="仿宋" w:eastAsia="仿宋" w:cs="仿宋"/>
          <w:color w:val="auto"/>
          <w:spacing w:val="5"/>
          <w:sz w:val="24"/>
          <w:szCs w:val="24"/>
          <w:highlight w:val="none"/>
          <w:u w:val="single"/>
          <w:lang w:val="en-US" w:eastAsia="zh-CN"/>
        </w:rPr>
        <w:t xml:space="preserve">      %</w:t>
      </w:r>
      <w:r>
        <w:rPr>
          <w:rFonts w:hint="eastAsia" w:ascii="仿宋" w:hAnsi="仿宋" w:eastAsia="仿宋" w:cs="仿宋"/>
          <w:color w:val="auto"/>
          <w:spacing w:val="5"/>
          <w:sz w:val="24"/>
          <w:szCs w:val="24"/>
          <w:highlight w:val="none"/>
          <w:u w:val="none"/>
          <w:lang w:eastAsia="zh-CN"/>
        </w:rPr>
        <w:t>，联合体成员</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u w:val="single"/>
          <w:lang w:eastAsia="zh-CN"/>
        </w:rPr>
        <w:t>（单位名称）</w:t>
      </w:r>
      <w:r>
        <w:rPr>
          <w:rFonts w:hint="eastAsia" w:ascii="仿宋" w:hAnsi="仿宋" w:eastAsia="仿宋" w:cs="仿宋"/>
          <w:color w:val="auto"/>
          <w:spacing w:val="5"/>
          <w:sz w:val="24"/>
          <w:szCs w:val="24"/>
          <w:highlight w:val="none"/>
          <w:u w:val="none"/>
          <w:lang w:eastAsia="zh-CN"/>
        </w:rPr>
        <w:t>承揽</w:t>
      </w:r>
      <w:r>
        <w:rPr>
          <w:rFonts w:hint="eastAsia" w:ascii="仿宋" w:hAnsi="仿宋" w:eastAsia="仿宋" w:cs="仿宋"/>
          <w:color w:val="auto"/>
          <w:spacing w:val="4"/>
          <w:sz w:val="24"/>
          <w:szCs w:val="24"/>
          <w:highlight w:val="none"/>
          <w:lang w:val="en-US" w:eastAsia="zh-CN"/>
        </w:rPr>
        <w:t>服务</w:t>
      </w:r>
      <w:r>
        <w:rPr>
          <w:rFonts w:hint="eastAsia" w:ascii="仿宋" w:hAnsi="仿宋" w:eastAsia="仿宋" w:cs="仿宋"/>
          <w:color w:val="auto"/>
          <w:spacing w:val="4"/>
          <w:sz w:val="24"/>
          <w:szCs w:val="24"/>
          <w:highlight w:val="none"/>
          <w:lang w:eastAsia="zh-CN"/>
        </w:rPr>
        <w:t>金额为</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u w:val="none"/>
        </w:rPr>
        <w:t xml:space="preserve"> </w:t>
      </w:r>
      <w:r>
        <w:rPr>
          <w:rFonts w:hint="eastAsia" w:ascii="仿宋" w:hAnsi="仿宋" w:eastAsia="仿宋" w:cs="仿宋"/>
          <w:color w:val="auto"/>
          <w:spacing w:val="5"/>
          <w:sz w:val="24"/>
          <w:szCs w:val="24"/>
          <w:highlight w:val="none"/>
          <w:u w:val="none"/>
          <w:lang w:eastAsia="zh-CN"/>
        </w:rPr>
        <w:t>元，</w:t>
      </w:r>
      <w:r>
        <w:rPr>
          <w:rFonts w:hint="eastAsia" w:ascii="仿宋" w:hAnsi="仿宋" w:eastAsia="仿宋" w:cs="仿宋"/>
          <w:color w:val="auto"/>
          <w:spacing w:val="5"/>
          <w:sz w:val="24"/>
          <w:szCs w:val="24"/>
          <w:highlight w:val="none"/>
          <w:u w:val="none"/>
          <w:lang w:val="en-US" w:eastAsia="zh-CN"/>
        </w:rPr>
        <w:t>占到合同总金额</w:t>
      </w:r>
      <w:r>
        <w:rPr>
          <w:rFonts w:hint="eastAsia" w:ascii="仿宋" w:hAnsi="仿宋" w:eastAsia="仿宋" w:cs="仿宋"/>
          <w:color w:val="auto"/>
          <w:spacing w:val="5"/>
          <w:sz w:val="24"/>
          <w:szCs w:val="24"/>
          <w:highlight w:val="none"/>
          <w:u w:val="single"/>
          <w:lang w:val="en-US" w:eastAsia="zh-CN"/>
        </w:rPr>
        <w:t xml:space="preserve">      %</w:t>
      </w:r>
      <w:r>
        <w:rPr>
          <w:rFonts w:hint="eastAsia" w:ascii="仿宋" w:hAnsi="仿宋" w:eastAsia="仿宋" w:cs="仿宋"/>
          <w:color w:val="auto"/>
          <w:spacing w:val="5"/>
          <w:sz w:val="24"/>
          <w:szCs w:val="24"/>
          <w:highlight w:val="none"/>
          <w:u w:val="none"/>
          <w:lang w:eastAsia="zh-CN"/>
        </w:rPr>
        <w:t>。</w:t>
      </w:r>
    </w:p>
    <w:p w14:paraId="1FDFFE99">
      <w:pPr>
        <w:widowControl/>
        <w:shd w:val="clear" w:color="auto" w:fill="FFFFFF"/>
        <w:spacing w:line="400" w:lineRule="exact"/>
        <w:ind w:firstLine="496"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pacing w:val="4"/>
          <w:sz w:val="24"/>
          <w:szCs w:val="24"/>
          <w:highlight w:val="none"/>
          <w:lang w:val="en-US" w:eastAsia="zh-CN"/>
        </w:rPr>
        <w:t>6、</w:t>
      </w:r>
      <w:r>
        <w:rPr>
          <w:rFonts w:hint="eastAsia" w:ascii="仿宋" w:hAnsi="仿宋" w:eastAsia="仿宋" w:cs="仿宋"/>
          <w:color w:val="auto"/>
          <w:spacing w:val="4"/>
          <w:sz w:val="24"/>
          <w:szCs w:val="24"/>
          <w:highlight w:val="none"/>
        </w:rPr>
        <w:t>本协议书各方签字盖章后生效，合同履行完毕后自动失效。</w:t>
      </w:r>
      <w:r>
        <w:rPr>
          <w:rFonts w:hint="eastAsia" w:ascii="仿宋" w:hAnsi="仿宋" w:eastAsia="仿宋" w:cs="仿宋"/>
          <w:color w:val="auto"/>
          <w:sz w:val="24"/>
          <w:szCs w:val="24"/>
          <w:highlight w:val="none"/>
        </w:rPr>
        <w:t> </w:t>
      </w:r>
    </w:p>
    <w:p w14:paraId="3047B23D">
      <w:pPr>
        <w:widowControl/>
        <w:shd w:val="clear" w:color="auto" w:fill="FFFFFF"/>
        <w:spacing w:line="400" w:lineRule="exact"/>
        <w:ind w:firstLine="480" w:firstLineChars="200"/>
        <w:jc w:val="left"/>
        <w:rPr>
          <w:rFonts w:hint="eastAsia" w:ascii="仿宋" w:hAnsi="仿宋" w:eastAsia="仿宋" w:cs="仿宋"/>
          <w:color w:val="auto"/>
          <w:spacing w:val="5"/>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pacing w:val="5"/>
          <w:sz w:val="24"/>
          <w:szCs w:val="24"/>
          <w:highlight w:val="none"/>
        </w:rPr>
        <w:t>、本协议书一式</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份，联合体牵头人及成员各执</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份、</w:t>
      </w:r>
      <w:r>
        <w:rPr>
          <w:rFonts w:hint="eastAsia" w:ascii="仿宋" w:hAnsi="仿宋" w:eastAsia="仿宋" w:cs="仿宋"/>
          <w:color w:val="auto"/>
          <w:spacing w:val="5"/>
          <w:sz w:val="24"/>
          <w:szCs w:val="24"/>
          <w:highlight w:val="none"/>
          <w:lang w:val="en-US" w:eastAsia="zh-CN"/>
        </w:rPr>
        <w:t>响应</w:t>
      </w:r>
      <w:r>
        <w:rPr>
          <w:rFonts w:hint="eastAsia" w:ascii="仿宋" w:hAnsi="仿宋" w:eastAsia="仿宋" w:cs="仿宋"/>
          <w:color w:val="auto"/>
          <w:spacing w:val="5"/>
          <w:sz w:val="24"/>
          <w:szCs w:val="24"/>
          <w:highlight w:val="none"/>
        </w:rPr>
        <w:t>文件中原件</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份及</w:t>
      </w:r>
      <w:r>
        <w:rPr>
          <w:rFonts w:hint="eastAsia" w:ascii="仿宋" w:hAnsi="仿宋" w:eastAsia="仿宋" w:cs="仿宋"/>
          <w:color w:val="auto"/>
          <w:spacing w:val="5"/>
          <w:sz w:val="24"/>
          <w:szCs w:val="24"/>
          <w:highlight w:val="none"/>
          <w:lang w:val="en-US" w:eastAsia="zh-CN"/>
        </w:rPr>
        <w:t>成交</w:t>
      </w:r>
      <w:r>
        <w:rPr>
          <w:rFonts w:hint="eastAsia" w:ascii="仿宋" w:hAnsi="仿宋" w:eastAsia="仿宋" w:cs="仿宋"/>
          <w:color w:val="auto"/>
          <w:spacing w:val="5"/>
          <w:sz w:val="24"/>
          <w:szCs w:val="24"/>
          <w:highlight w:val="none"/>
        </w:rPr>
        <w:t>后交</w:t>
      </w:r>
      <w:r>
        <w:rPr>
          <w:rFonts w:hint="eastAsia" w:ascii="仿宋" w:hAnsi="仿宋" w:eastAsia="仿宋" w:cs="仿宋"/>
          <w:color w:val="auto"/>
          <w:spacing w:val="5"/>
          <w:sz w:val="24"/>
          <w:szCs w:val="24"/>
          <w:highlight w:val="none"/>
          <w:lang w:eastAsia="zh-CN"/>
        </w:rPr>
        <w:t>采购人</w:t>
      </w:r>
      <w:r>
        <w:rPr>
          <w:rFonts w:hint="eastAsia" w:ascii="仿宋" w:hAnsi="仿宋" w:eastAsia="仿宋" w:cs="仿宋"/>
          <w:color w:val="auto"/>
          <w:spacing w:val="5"/>
          <w:sz w:val="24"/>
          <w:szCs w:val="24"/>
          <w:highlight w:val="none"/>
          <w:u w:val="single"/>
        </w:rPr>
        <w:t xml:space="preserve">  </w:t>
      </w:r>
      <w:r>
        <w:rPr>
          <w:rFonts w:hint="eastAsia" w:ascii="仿宋" w:hAnsi="仿宋" w:eastAsia="仿宋" w:cs="仿宋"/>
          <w:color w:val="auto"/>
          <w:spacing w:val="5"/>
          <w:sz w:val="24"/>
          <w:szCs w:val="24"/>
          <w:highlight w:val="none"/>
        </w:rPr>
        <w:t>份。</w:t>
      </w:r>
    </w:p>
    <w:p w14:paraId="7EF91C3E">
      <w:pPr>
        <w:widowControl/>
        <w:shd w:val="clear" w:color="auto" w:fill="FFFFFF"/>
        <w:spacing w:line="400" w:lineRule="exact"/>
        <w:ind w:firstLine="496" w:firstLineChars="200"/>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lang w:val="en-US" w:eastAsia="zh-CN"/>
        </w:rPr>
        <w:t>8</w:t>
      </w:r>
      <w:r>
        <w:rPr>
          <w:rFonts w:hint="eastAsia" w:ascii="仿宋" w:hAnsi="仿宋" w:eastAsia="仿宋" w:cs="仿宋"/>
          <w:color w:val="auto"/>
          <w:spacing w:val="4"/>
          <w:sz w:val="24"/>
          <w:szCs w:val="24"/>
          <w:highlight w:val="none"/>
        </w:rPr>
        <w:t>、联合体各方需要约定的其他事项。</w:t>
      </w:r>
    </w:p>
    <w:p w14:paraId="4335DBD5">
      <w:pPr>
        <w:pStyle w:val="2"/>
        <w:numPr>
          <w:ilvl w:val="3"/>
          <w:numId w:val="0"/>
        </w:numPr>
        <w:ind w:leftChars="0"/>
        <w:rPr>
          <w:rFonts w:hint="eastAsia" w:ascii="仿宋" w:hAnsi="仿宋" w:eastAsia="仿宋" w:cs="仿宋"/>
          <w:color w:val="auto"/>
          <w:sz w:val="24"/>
          <w:szCs w:val="24"/>
          <w:highlight w:val="none"/>
        </w:rPr>
      </w:pPr>
    </w:p>
    <w:p w14:paraId="2A9D385B">
      <w:pPr>
        <w:widowControl/>
        <w:shd w:val="clear" w:color="auto" w:fill="FFFFFF"/>
        <w:spacing w:line="400" w:lineRule="exact"/>
        <w:jc w:val="left"/>
        <w:rPr>
          <w:rFonts w:hint="eastAsia" w:ascii="仿宋" w:hAnsi="仿宋" w:eastAsia="仿宋" w:cs="仿宋"/>
          <w:color w:val="auto"/>
          <w:spacing w:val="5"/>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pacing w:val="5"/>
          <w:sz w:val="24"/>
          <w:szCs w:val="24"/>
          <w:highlight w:val="none"/>
        </w:rPr>
        <w:t>联合体牵头人名称：                联合体成员名称：</w:t>
      </w:r>
    </w:p>
    <w:p w14:paraId="5A1EDDB0">
      <w:pPr>
        <w:widowControl/>
        <w:shd w:val="clear" w:color="auto" w:fill="FFFFFF"/>
        <w:spacing w:line="400" w:lineRule="exact"/>
        <w:jc w:val="left"/>
        <w:rPr>
          <w:rFonts w:hint="eastAsia" w:ascii="仿宋" w:hAnsi="仿宋" w:eastAsia="仿宋" w:cs="仿宋"/>
          <w:b/>
          <w:color w:val="auto"/>
          <w:spacing w:val="5"/>
          <w:sz w:val="24"/>
          <w:szCs w:val="24"/>
          <w:highlight w:val="none"/>
          <w:u w:val="single"/>
        </w:rPr>
      </w:pPr>
      <w:r>
        <w:rPr>
          <w:rFonts w:hint="eastAsia" w:ascii="仿宋" w:hAnsi="仿宋" w:eastAsia="仿宋" w:cs="仿宋"/>
          <w:b/>
          <w:color w:val="auto"/>
          <w:spacing w:val="5"/>
          <w:sz w:val="24"/>
          <w:szCs w:val="24"/>
          <w:highlight w:val="none"/>
        </w:rPr>
        <w:t xml:space="preserve"> </w:t>
      </w:r>
      <w:r>
        <w:rPr>
          <w:rFonts w:hint="eastAsia" w:ascii="仿宋" w:hAnsi="仿宋" w:eastAsia="仿宋" w:cs="仿宋"/>
          <w:b/>
          <w:color w:val="auto"/>
          <w:spacing w:val="5"/>
          <w:sz w:val="24"/>
          <w:szCs w:val="24"/>
          <w:highlight w:val="none"/>
          <w:u w:val="single"/>
        </w:rPr>
        <w:t xml:space="preserve">                      </w:t>
      </w:r>
      <w:r>
        <w:rPr>
          <w:rFonts w:hint="eastAsia" w:ascii="仿宋" w:hAnsi="仿宋" w:eastAsia="仿宋" w:cs="仿宋"/>
          <w:b/>
          <w:color w:val="auto"/>
          <w:spacing w:val="5"/>
          <w:sz w:val="24"/>
          <w:szCs w:val="24"/>
          <w:highlight w:val="none"/>
        </w:rPr>
        <w:t xml:space="preserve">           </w:t>
      </w:r>
      <w:r>
        <w:rPr>
          <w:rFonts w:hint="eastAsia" w:ascii="仿宋" w:hAnsi="仿宋" w:eastAsia="仿宋" w:cs="仿宋"/>
          <w:b/>
          <w:color w:val="auto"/>
          <w:spacing w:val="5"/>
          <w:sz w:val="24"/>
          <w:szCs w:val="24"/>
          <w:highlight w:val="none"/>
          <w:u w:val="single"/>
        </w:rPr>
        <w:t xml:space="preserve">                           </w:t>
      </w:r>
    </w:p>
    <w:p w14:paraId="73C178FB">
      <w:pPr>
        <w:widowControl/>
        <w:shd w:val="clear" w:color="auto" w:fill="FFFFFF"/>
        <w:spacing w:line="400" w:lineRule="exact"/>
        <w:jc w:val="left"/>
        <w:rPr>
          <w:rFonts w:hint="eastAsia" w:ascii="仿宋" w:hAnsi="仿宋" w:eastAsia="仿宋" w:cs="仿宋"/>
          <w:color w:val="auto"/>
          <w:spacing w:val="3"/>
          <w:sz w:val="24"/>
          <w:szCs w:val="24"/>
          <w:highlight w:val="none"/>
        </w:rPr>
      </w:pPr>
      <w:r>
        <w:rPr>
          <w:rFonts w:hint="eastAsia" w:ascii="仿宋" w:hAnsi="仿宋" w:eastAsia="仿宋" w:cs="仿宋"/>
          <w:color w:val="auto"/>
          <w:spacing w:val="3"/>
          <w:sz w:val="24"/>
          <w:szCs w:val="24"/>
          <w:highlight w:val="none"/>
        </w:rPr>
        <w:t xml:space="preserve">（盖单位章）                         （盖单位章）  </w:t>
      </w:r>
    </w:p>
    <w:p w14:paraId="0F170F6A">
      <w:pPr>
        <w:widowControl/>
        <w:shd w:val="clear" w:color="auto" w:fill="FFFFFF"/>
        <w:spacing w:line="400" w:lineRule="exact"/>
        <w:ind w:firstLine="492"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pacing w:val="3"/>
          <w:sz w:val="24"/>
          <w:szCs w:val="24"/>
          <w:highlight w:val="none"/>
        </w:rPr>
        <w:t xml:space="preserve">      </w:t>
      </w:r>
    </w:p>
    <w:p w14:paraId="5E899E09">
      <w:pPr>
        <w:widowControl/>
        <w:shd w:val="clear" w:color="auto" w:fill="FFFFFF"/>
        <w:spacing w:line="400" w:lineRule="exact"/>
        <w:jc w:val="left"/>
        <w:rPr>
          <w:rFonts w:hint="eastAsia" w:ascii="仿宋" w:hAnsi="仿宋" w:eastAsia="仿宋" w:cs="仿宋"/>
          <w:color w:val="auto"/>
          <w:sz w:val="24"/>
          <w:szCs w:val="24"/>
          <w:highlight w:val="none"/>
        </w:rPr>
      </w:pPr>
      <w:r>
        <w:rPr>
          <w:rFonts w:hint="eastAsia" w:ascii="仿宋" w:hAnsi="仿宋" w:eastAsia="仿宋" w:cs="仿宋"/>
          <w:color w:val="auto"/>
          <w:spacing w:val="5"/>
          <w:sz w:val="24"/>
          <w:szCs w:val="24"/>
          <w:highlight w:val="none"/>
        </w:rPr>
        <w:t xml:space="preserve">法定代表人或其委托代理人：         法定代表人或其委托代理人：   </w:t>
      </w:r>
    </w:p>
    <w:p w14:paraId="46F78F24">
      <w:pPr>
        <w:widowControl/>
        <w:shd w:val="clear" w:color="auto" w:fill="FFFFFF"/>
        <w:spacing w:line="400" w:lineRule="exact"/>
        <w:ind w:firstLine="1000" w:firstLineChars="400"/>
        <w:jc w:val="left"/>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 xml:space="preserve">（签字）                           （签字）    </w:t>
      </w:r>
    </w:p>
    <w:p w14:paraId="3BC134E6">
      <w:pPr>
        <w:widowControl/>
        <w:shd w:val="clear" w:color="auto" w:fill="FFFFFF"/>
        <w:spacing w:line="400" w:lineRule="exact"/>
        <w:ind w:firstLine="240" w:firstLineChars="100"/>
        <w:jc w:val="left"/>
        <w:rPr>
          <w:rFonts w:hint="eastAsia" w:ascii="仿宋" w:hAnsi="仿宋" w:eastAsia="仿宋" w:cs="仿宋"/>
          <w:color w:val="auto"/>
          <w:spacing w:val="5"/>
          <w:sz w:val="24"/>
          <w:szCs w:val="24"/>
          <w:highlight w:val="none"/>
        </w:rPr>
      </w:pPr>
      <w:r>
        <w:rPr>
          <w:rFonts w:hint="eastAsia" w:ascii="仿宋" w:hAnsi="仿宋" w:eastAsia="仿宋" w:cs="仿宋"/>
          <w:color w:val="auto"/>
          <w:sz w:val="24"/>
          <w:szCs w:val="24"/>
          <w:highlight w:val="none"/>
        </w:rPr>
        <w:t xml:space="preserve">     年   月  日                          年   月   日    </w:t>
      </w:r>
    </w:p>
    <w:p w14:paraId="64E2E9C4">
      <w:pPr>
        <w:pStyle w:val="11"/>
        <w:spacing w:line="360" w:lineRule="auto"/>
        <w:ind w:left="0" w:leftChars="0" w:firstLine="0" w:firstLineChars="0"/>
        <w:outlineLvl w:val="9"/>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t>注：1、非联合体投标不需要出具此协议书。</w:t>
      </w:r>
      <w:r>
        <w:rPr>
          <w:rFonts w:hint="eastAsia" w:ascii="仿宋" w:hAnsi="仿宋" w:eastAsia="仿宋" w:cs="仿宋"/>
          <w:color w:val="auto"/>
          <w:spacing w:val="5"/>
          <w:sz w:val="24"/>
          <w:szCs w:val="24"/>
          <w:highlight w:val="none"/>
          <w:lang w:val="en-US" w:eastAsia="zh-CN"/>
        </w:rPr>
        <w:t>2、</w:t>
      </w:r>
      <w:r>
        <w:rPr>
          <w:rFonts w:hint="eastAsia" w:ascii="仿宋" w:hAnsi="仿宋" w:eastAsia="仿宋" w:cs="仿宋"/>
          <w:color w:val="auto"/>
          <w:spacing w:val="5"/>
          <w:sz w:val="24"/>
          <w:szCs w:val="24"/>
          <w:highlight w:val="none"/>
        </w:rPr>
        <w:t>本协议书由委托代理人签字的，应附法定代表人签字的授权委托书。</w:t>
      </w:r>
    </w:p>
    <w:p w14:paraId="1A2C8A1A">
      <w:pPr>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br w:type="page"/>
      </w:r>
    </w:p>
    <w:p w14:paraId="57B3869A">
      <w:pPr>
        <w:tabs>
          <w:tab w:val="left" w:pos="5580"/>
        </w:tabs>
        <w:spacing w:before="120" w:line="360" w:lineRule="auto"/>
        <w:outlineLvl w:val="0"/>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14:paraId="1B7399B7">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color w:val="auto"/>
          <w:sz w:val="24"/>
          <w:szCs w:val="24"/>
        </w:rPr>
        <w:t>法定代表授权委托书及被授权人身份证件（法定代表人直接投标，只须</w:t>
      </w:r>
      <w:r>
        <w:rPr>
          <w:rFonts w:hint="eastAsia" w:ascii="仿宋" w:hAnsi="仿宋" w:eastAsia="仿宋" w:cs="仿宋"/>
          <w:color w:val="auto"/>
          <w:sz w:val="24"/>
          <w:szCs w:val="24"/>
          <w:lang w:val="en-US" w:eastAsia="zh-CN"/>
        </w:rPr>
        <w:t>提供</w:t>
      </w:r>
      <w:r>
        <w:rPr>
          <w:rFonts w:hint="eastAsia" w:ascii="仿宋" w:hAnsi="仿宋" w:eastAsia="仿宋" w:cs="仿宋"/>
          <w:color w:val="auto"/>
          <w:sz w:val="24"/>
          <w:szCs w:val="24"/>
        </w:rPr>
        <w:t>其身份证）</w:t>
      </w:r>
    </w:p>
    <w:p w14:paraId="6C40D902">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法定代表人身份证明</w:t>
      </w:r>
    </w:p>
    <w:p w14:paraId="60439FA9">
      <w:pPr>
        <w:spacing w:line="360" w:lineRule="auto"/>
        <w:ind w:firstLine="480" w:firstLineChars="200"/>
        <w:outlineLvl w:val="9"/>
        <w:rPr>
          <w:rFonts w:hint="eastAsia" w:ascii="仿宋" w:hAnsi="仿宋" w:eastAsia="仿宋" w:cs="仿宋"/>
          <w:bCs/>
          <w:color w:val="auto"/>
          <w:sz w:val="24"/>
          <w:szCs w:val="24"/>
        </w:rPr>
      </w:pPr>
    </w:p>
    <w:p w14:paraId="139E5E81">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供应商名称：</w:t>
      </w:r>
      <w:r>
        <w:rPr>
          <w:rFonts w:hint="eastAsia" w:ascii="仿宋" w:hAnsi="仿宋" w:eastAsia="仿宋" w:cs="仿宋"/>
          <w:bCs/>
          <w:color w:val="auto"/>
          <w:sz w:val="24"/>
          <w:szCs w:val="24"/>
          <w:u w:val="single"/>
        </w:rPr>
        <w:t xml:space="preserve">              </w:t>
      </w:r>
    </w:p>
    <w:p w14:paraId="30DF4C91">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单位性质：</w:t>
      </w:r>
      <w:r>
        <w:rPr>
          <w:rFonts w:hint="eastAsia" w:ascii="仿宋" w:hAnsi="仿宋" w:eastAsia="仿宋" w:cs="仿宋"/>
          <w:bCs/>
          <w:color w:val="auto"/>
          <w:sz w:val="24"/>
          <w:szCs w:val="24"/>
          <w:u w:val="single"/>
        </w:rPr>
        <w:t xml:space="preserve">                </w:t>
      </w:r>
    </w:p>
    <w:p w14:paraId="2500E9F1">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地址：</w:t>
      </w:r>
      <w:r>
        <w:rPr>
          <w:rFonts w:hint="eastAsia" w:ascii="仿宋" w:hAnsi="仿宋" w:eastAsia="仿宋" w:cs="仿宋"/>
          <w:bCs/>
          <w:color w:val="auto"/>
          <w:sz w:val="24"/>
          <w:szCs w:val="24"/>
          <w:u w:val="single"/>
        </w:rPr>
        <w:t xml:space="preserve">                    </w:t>
      </w:r>
    </w:p>
    <w:p w14:paraId="77B0B745">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成立时间：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年</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月</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日</w:t>
      </w:r>
    </w:p>
    <w:p w14:paraId="7A6D667E">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经营期限：</w:t>
      </w:r>
      <w:r>
        <w:rPr>
          <w:rFonts w:hint="eastAsia" w:ascii="仿宋" w:hAnsi="仿宋" w:eastAsia="仿宋" w:cs="仿宋"/>
          <w:bCs/>
          <w:color w:val="auto"/>
          <w:sz w:val="24"/>
          <w:szCs w:val="24"/>
          <w:u w:val="single"/>
        </w:rPr>
        <w:t xml:space="preserve">               </w:t>
      </w:r>
    </w:p>
    <w:p w14:paraId="5218501A">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姓名：</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性别：</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 xml:space="preserve"> 年龄：</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职务：</w:t>
      </w:r>
      <w:r>
        <w:rPr>
          <w:rFonts w:hint="eastAsia" w:ascii="仿宋" w:hAnsi="仿宋" w:eastAsia="仿宋" w:cs="仿宋"/>
          <w:bCs/>
          <w:color w:val="auto"/>
          <w:sz w:val="24"/>
          <w:szCs w:val="24"/>
          <w:u w:val="single"/>
        </w:rPr>
        <w:t xml:space="preserve">     </w:t>
      </w:r>
    </w:p>
    <w:p w14:paraId="561C25B0">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系 </w:t>
      </w:r>
      <w:r>
        <w:rPr>
          <w:rFonts w:hint="eastAsia" w:ascii="仿宋" w:hAnsi="仿宋" w:eastAsia="仿宋" w:cs="仿宋"/>
          <w:bCs/>
          <w:color w:val="auto"/>
          <w:sz w:val="24"/>
          <w:szCs w:val="24"/>
          <w:u w:val="single"/>
        </w:rPr>
        <w:t xml:space="preserve">                    （供应商名称）</w:t>
      </w:r>
      <w:r>
        <w:rPr>
          <w:rFonts w:hint="eastAsia" w:ascii="仿宋" w:hAnsi="仿宋" w:eastAsia="仿宋" w:cs="仿宋"/>
          <w:bCs/>
          <w:color w:val="auto"/>
          <w:sz w:val="24"/>
          <w:szCs w:val="24"/>
        </w:rPr>
        <w:t>的法定代表人。</w:t>
      </w:r>
    </w:p>
    <w:p w14:paraId="608CA377">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特此证明。</w:t>
      </w:r>
    </w:p>
    <w:p w14:paraId="39294F96">
      <w:pPr>
        <w:spacing w:line="360" w:lineRule="auto"/>
        <w:ind w:firstLine="480" w:firstLineChars="200"/>
        <w:outlineLvl w:val="9"/>
        <w:rPr>
          <w:rFonts w:hint="eastAsia" w:ascii="仿宋" w:hAnsi="仿宋" w:eastAsia="仿宋" w:cs="仿宋"/>
          <w:bCs/>
          <w:color w:val="auto"/>
          <w:sz w:val="24"/>
          <w:szCs w:val="24"/>
        </w:rPr>
      </w:pPr>
    </w:p>
    <w:p w14:paraId="71A89B3F">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附：法定代表人身份证复印件。</w:t>
      </w:r>
    </w:p>
    <w:p w14:paraId="2A49D1E5">
      <w:pPr>
        <w:spacing w:line="360" w:lineRule="auto"/>
        <w:ind w:firstLine="480" w:firstLineChars="200"/>
        <w:outlineLvl w:val="9"/>
        <w:rPr>
          <w:rFonts w:hint="eastAsia" w:ascii="仿宋" w:hAnsi="仿宋" w:eastAsia="仿宋" w:cs="仿宋"/>
          <w:bCs/>
          <w:color w:val="auto"/>
          <w:sz w:val="24"/>
          <w:szCs w:val="24"/>
        </w:rPr>
      </w:pPr>
    </w:p>
    <w:p w14:paraId="19F4D48E">
      <w:pPr>
        <w:spacing w:line="360" w:lineRule="auto"/>
        <w:ind w:firstLine="480" w:firstLineChars="20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供应商：</w:t>
      </w:r>
      <w:r>
        <w:rPr>
          <w:rFonts w:hint="eastAsia" w:ascii="仿宋" w:hAnsi="仿宋" w:eastAsia="仿宋" w:cs="仿宋"/>
          <w:bCs/>
          <w:color w:val="auto"/>
          <w:sz w:val="24"/>
          <w:szCs w:val="24"/>
          <w:u w:val="single"/>
        </w:rPr>
        <w:t xml:space="preserve">                 （盖单位章）</w:t>
      </w:r>
    </w:p>
    <w:p w14:paraId="3A73C7C1">
      <w:pPr>
        <w:spacing w:line="360" w:lineRule="auto"/>
        <w:ind w:firstLine="480" w:firstLineChars="200"/>
        <w:outlineLvl w:val="9"/>
        <w:rPr>
          <w:rFonts w:hint="eastAsia" w:ascii="仿宋" w:hAnsi="仿宋" w:eastAsia="仿宋" w:cs="仿宋"/>
          <w:bCs/>
          <w:color w:val="auto"/>
          <w:sz w:val="24"/>
          <w:szCs w:val="24"/>
        </w:rPr>
      </w:pPr>
    </w:p>
    <w:p w14:paraId="741B5584">
      <w:pPr>
        <w:spacing w:line="360" w:lineRule="auto"/>
        <w:ind w:firstLine="480" w:firstLineChars="20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年   月   日</w:t>
      </w:r>
    </w:p>
    <w:p w14:paraId="0D625F48">
      <w:pPr>
        <w:spacing w:line="360" w:lineRule="auto"/>
        <w:ind w:firstLine="480" w:firstLineChars="200"/>
        <w:outlineLvl w:val="9"/>
        <w:rPr>
          <w:rFonts w:hint="eastAsia" w:ascii="仿宋" w:hAnsi="仿宋" w:eastAsia="仿宋" w:cs="仿宋"/>
          <w:bCs/>
          <w:color w:val="auto"/>
          <w:sz w:val="24"/>
          <w:szCs w:val="24"/>
        </w:rPr>
      </w:pPr>
    </w:p>
    <w:p w14:paraId="2E1D4C21">
      <w:pPr>
        <w:spacing w:line="360" w:lineRule="auto"/>
        <w:ind w:firstLine="480" w:firstLineChars="200"/>
        <w:outlineLvl w:val="9"/>
        <w:rPr>
          <w:rFonts w:hint="eastAsia" w:ascii="仿宋" w:hAnsi="仿宋" w:eastAsia="仿宋" w:cs="仿宋"/>
          <w:bCs/>
          <w:color w:val="auto"/>
          <w:sz w:val="24"/>
          <w:szCs w:val="24"/>
        </w:rPr>
      </w:pPr>
    </w:p>
    <w:p w14:paraId="224CA19E">
      <w:pPr>
        <w:spacing w:line="360" w:lineRule="auto"/>
        <w:ind w:firstLine="480" w:firstLineChars="200"/>
        <w:outlineLvl w:val="9"/>
        <w:rPr>
          <w:rFonts w:hint="eastAsia" w:ascii="仿宋" w:hAnsi="仿宋" w:eastAsia="仿宋" w:cs="仿宋"/>
          <w:bCs/>
          <w:color w:val="auto"/>
          <w:sz w:val="24"/>
          <w:szCs w:val="24"/>
        </w:rPr>
      </w:pPr>
    </w:p>
    <w:p w14:paraId="5FA5CF2A">
      <w:pPr>
        <w:spacing w:line="360" w:lineRule="auto"/>
        <w:ind w:firstLine="480" w:firstLineChars="200"/>
        <w:outlineLvl w:val="9"/>
        <w:rPr>
          <w:rFonts w:hint="eastAsia" w:ascii="仿宋" w:hAnsi="仿宋" w:eastAsia="仿宋" w:cs="仿宋"/>
          <w:bCs/>
          <w:color w:val="auto"/>
          <w:sz w:val="24"/>
          <w:szCs w:val="24"/>
        </w:rPr>
      </w:pPr>
    </w:p>
    <w:p w14:paraId="12AB4CAE">
      <w:pPr>
        <w:pStyle w:val="9"/>
        <w:outlineLvl w:val="9"/>
        <w:rPr>
          <w:rFonts w:hint="eastAsia" w:ascii="仿宋" w:hAnsi="仿宋" w:eastAsia="仿宋" w:cs="仿宋"/>
          <w:bCs w:val="0"/>
          <w:color w:val="auto"/>
          <w:sz w:val="24"/>
          <w:szCs w:val="24"/>
        </w:rPr>
      </w:pPr>
    </w:p>
    <w:p w14:paraId="31BF7E37">
      <w:pPr>
        <w:outlineLvl w:val="9"/>
        <w:rPr>
          <w:rFonts w:hint="eastAsia" w:ascii="仿宋" w:hAnsi="仿宋" w:eastAsia="仿宋" w:cs="仿宋"/>
          <w:bCs/>
          <w:color w:val="auto"/>
          <w:sz w:val="24"/>
          <w:szCs w:val="24"/>
        </w:rPr>
      </w:pPr>
    </w:p>
    <w:p w14:paraId="4DC5CA2F">
      <w:pPr>
        <w:pStyle w:val="9"/>
        <w:outlineLvl w:val="9"/>
        <w:rPr>
          <w:rFonts w:hint="eastAsia" w:ascii="仿宋" w:hAnsi="仿宋" w:eastAsia="仿宋" w:cs="仿宋"/>
          <w:bCs w:val="0"/>
          <w:color w:val="auto"/>
          <w:sz w:val="24"/>
          <w:szCs w:val="24"/>
        </w:rPr>
      </w:pPr>
    </w:p>
    <w:p w14:paraId="2BF93B47">
      <w:pPr>
        <w:spacing w:line="360" w:lineRule="auto"/>
        <w:outlineLvl w:val="9"/>
        <w:rPr>
          <w:rFonts w:hint="eastAsia" w:ascii="仿宋" w:hAnsi="仿宋" w:eastAsia="仿宋" w:cs="仿宋"/>
          <w:bCs/>
          <w:color w:val="auto"/>
          <w:sz w:val="24"/>
          <w:szCs w:val="24"/>
        </w:rPr>
      </w:pPr>
    </w:p>
    <w:p w14:paraId="42887BC5">
      <w:pPr>
        <w:outlineLvl w:val="9"/>
        <w:rPr>
          <w:rFonts w:hint="eastAsia" w:ascii="仿宋" w:hAnsi="仿宋" w:eastAsia="仿宋" w:cs="仿宋"/>
          <w:color w:val="auto"/>
          <w:sz w:val="24"/>
          <w:szCs w:val="24"/>
        </w:rPr>
      </w:pPr>
    </w:p>
    <w:p w14:paraId="6200E137">
      <w:pPr>
        <w:pStyle w:val="14"/>
        <w:outlineLvl w:val="9"/>
        <w:rPr>
          <w:rFonts w:hint="eastAsia" w:ascii="仿宋" w:hAnsi="仿宋" w:eastAsia="仿宋" w:cs="仿宋"/>
          <w:color w:val="auto"/>
          <w:sz w:val="24"/>
          <w:szCs w:val="24"/>
        </w:rPr>
      </w:pPr>
    </w:p>
    <w:p w14:paraId="5941D62D">
      <w:pPr>
        <w:tabs>
          <w:tab w:val="left" w:pos="5580"/>
        </w:tabs>
        <w:spacing w:before="120" w:line="360" w:lineRule="auto"/>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br w:type="page"/>
      </w:r>
      <w:r>
        <w:rPr>
          <w:rFonts w:hint="eastAsia" w:ascii="仿宋" w:hAnsi="仿宋" w:eastAsia="仿宋" w:cs="仿宋"/>
          <w:bCs/>
          <w:color w:val="auto"/>
          <w:sz w:val="24"/>
          <w:szCs w:val="24"/>
        </w:rPr>
        <w:t xml:space="preserve"> 法定代表人授权委托书</w:t>
      </w:r>
    </w:p>
    <w:p w14:paraId="39BDB5F1">
      <w:pPr>
        <w:spacing w:line="360" w:lineRule="auto"/>
        <w:ind w:firstLine="480" w:firstLineChars="200"/>
        <w:outlineLvl w:val="9"/>
        <w:rPr>
          <w:rFonts w:hint="eastAsia" w:ascii="仿宋" w:hAnsi="仿宋" w:eastAsia="仿宋" w:cs="仿宋"/>
          <w:bCs/>
          <w:color w:val="auto"/>
          <w:sz w:val="24"/>
          <w:szCs w:val="24"/>
        </w:rPr>
      </w:pPr>
    </w:p>
    <w:p w14:paraId="6B707F1E">
      <w:pPr>
        <w:tabs>
          <w:tab w:val="left" w:pos="8820"/>
        </w:tabs>
        <w:spacing w:line="360" w:lineRule="auto"/>
        <w:ind w:firstLine="570"/>
        <w:outlineLvl w:val="9"/>
        <w:rPr>
          <w:rFonts w:hint="eastAsia" w:ascii="仿宋" w:hAnsi="仿宋" w:eastAsia="仿宋" w:cs="仿宋"/>
          <w:bCs/>
          <w:color w:val="auto"/>
          <w:sz w:val="24"/>
          <w:szCs w:val="24"/>
          <w:u w:val="single"/>
        </w:rPr>
      </w:pPr>
      <w:r>
        <w:rPr>
          <w:rFonts w:hint="eastAsia" w:ascii="仿宋" w:hAnsi="仿宋" w:eastAsia="仿宋" w:cs="仿宋"/>
          <w:bCs/>
          <w:color w:val="auto"/>
          <w:sz w:val="24"/>
          <w:szCs w:val="24"/>
        </w:rPr>
        <w:t>本授权委托书声明：我</w:t>
      </w:r>
      <w:r>
        <w:rPr>
          <w:rFonts w:hint="eastAsia" w:ascii="仿宋" w:hAnsi="仿宋" w:eastAsia="仿宋" w:cs="仿宋"/>
          <w:bCs/>
          <w:color w:val="auto"/>
          <w:sz w:val="24"/>
          <w:szCs w:val="24"/>
          <w:u w:val="single"/>
        </w:rPr>
        <w:t>（法定代表人姓名）</w:t>
      </w:r>
      <w:r>
        <w:rPr>
          <w:rFonts w:hint="eastAsia" w:ascii="仿宋" w:hAnsi="仿宋" w:eastAsia="仿宋" w:cs="仿宋"/>
          <w:bCs/>
          <w:color w:val="auto"/>
          <w:sz w:val="24"/>
          <w:szCs w:val="24"/>
        </w:rPr>
        <w:t>系注册于</w:t>
      </w:r>
      <w:r>
        <w:rPr>
          <w:rFonts w:hint="eastAsia" w:ascii="仿宋" w:hAnsi="仿宋" w:eastAsia="仿宋" w:cs="仿宋"/>
          <w:bCs/>
          <w:color w:val="auto"/>
          <w:sz w:val="24"/>
          <w:szCs w:val="24"/>
          <w:u w:val="single"/>
        </w:rPr>
        <w:t xml:space="preserve">  （供应商地址）           </w:t>
      </w:r>
      <w:r>
        <w:rPr>
          <w:rFonts w:hint="eastAsia" w:ascii="仿宋" w:hAnsi="仿宋" w:eastAsia="仿宋" w:cs="仿宋"/>
          <w:bCs/>
          <w:color w:val="auto"/>
          <w:sz w:val="24"/>
          <w:szCs w:val="24"/>
        </w:rPr>
        <w:t>的</w:t>
      </w:r>
      <w:r>
        <w:rPr>
          <w:rFonts w:hint="eastAsia" w:ascii="仿宋" w:hAnsi="仿宋" w:eastAsia="仿宋" w:cs="仿宋"/>
          <w:bCs/>
          <w:color w:val="auto"/>
          <w:sz w:val="24"/>
          <w:szCs w:val="24"/>
          <w:u w:val="single"/>
        </w:rPr>
        <w:t xml:space="preserve">（供应商名称）  </w:t>
      </w:r>
      <w:r>
        <w:rPr>
          <w:rFonts w:hint="eastAsia" w:ascii="仿宋" w:hAnsi="仿宋" w:eastAsia="仿宋" w:cs="仿宋"/>
          <w:bCs/>
          <w:color w:val="auto"/>
          <w:sz w:val="24"/>
          <w:szCs w:val="24"/>
        </w:rPr>
        <w:t>的法定代表人，现代表公司授权下面签字的</w:t>
      </w:r>
      <w:r>
        <w:rPr>
          <w:rFonts w:hint="eastAsia" w:ascii="仿宋" w:hAnsi="仿宋" w:eastAsia="仿宋" w:cs="仿宋"/>
          <w:bCs/>
          <w:color w:val="auto"/>
          <w:sz w:val="24"/>
          <w:szCs w:val="24"/>
          <w:u w:val="single"/>
        </w:rPr>
        <w:t>（被授权人的姓名、职务）</w:t>
      </w:r>
      <w:r>
        <w:rPr>
          <w:rFonts w:hint="eastAsia" w:ascii="仿宋" w:hAnsi="仿宋" w:eastAsia="仿宋" w:cs="仿宋"/>
          <w:bCs/>
          <w:color w:val="auto"/>
          <w:sz w:val="24"/>
          <w:szCs w:val="24"/>
        </w:rPr>
        <w:t>为我公司合法代理人，代表本公司参加</w:t>
      </w:r>
      <w:r>
        <w:rPr>
          <w:rFonts w:hint="eastAsia" w:ascii="仿宋" w:hAnsi="仿宋" w:eastAsia="仿宋" w:cs="仿宋"/>
          <w:bCs/>
          <w:color w:val="auto"/>
          <w:sz w:val="24"/>
          <w:szCs w:val="24"/>
          <w:u w:val="single"/>
        </w:rPr>
        <w:t xml:space="preserve">（采购项目名称）（采购项目编号 ）    </w:t>
      </w:r>
      <w:r>
        <w:rPr>
          <w:rFonts w:hint="eastAsia" w:ascii="仿宋" w:hAnsi="仿宋" w:eastAsia="仿宋" w:cs="仿宋"/>
          <w:bCs/>
          <w:color w:val="auto"/>
          <w:sz w:val="24"/>
          <w:szCs w:val="24"/>
        </w:rPr>
        <w:t>的投标活动。代理人在本次投标中所签署的一切文件和处理的一切有关事物，我公司均予承认。</w:t>
      </w:r>
    </w:p>
    <w:p w14:paraId="69D05E77">
      <w:pPr>
        <w:spacing w:line="360" w:lineRule="auto"/>
        <w:ind w:firstLine="570"/>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本授权书有效期自开标之日起</w:t>
      </w:r>
      <w:r>
        <w:rPr>
          <w:rFonts w:hint="eastAsia" w:ascii="仿宋" w:hAnsi="仿宋" w:eastAsia="仿宋" w:cs="仿宋"/>
          <w:bCs/>
          <w:color w:val="auto"/>
          <w:sz w:val="24"/>
          <w:szCs w:val="24"/>
          <w:u w:val="single"/>
        </w:rPr>
        <w:t xml:space="preserve"> 90 </w:t>
      </w:r>
      <w:r>
        <w:rPr>
          <w:rFonts w:hint="eastAsia" w:ascii="仿宋" w:hAnsi="仿宋" w:eastAsia="仿宋" w:cs="仿宋"/>
          <w:bCs/>
          <w:color w:val="auto"/>
          <w:sz w:val="24"/>
          <w:szCs w:val="24"/>
        </w:rPr>
        <w:t>天；特此声明。</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FA4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14:paraId="195C6285">
            <w:pPr>
              <w:spacing w:line="360" w:lineRule="auto"/>
              <w:outlineLvl w:val="9"/>
              <w:rPr>
                <w:rFonts w:hint="eastAsia" w:ascii="仿宋" w:hAnsi="仿宋" w:eastAsia="仿宋" w:cs="仿宋"/>
                <w:bCs/>
                <w:color w:val="auto"/>
                <w:sz w:val="24"/>
                <w:szCs w:val="24"/>
              </w:rPr>
            </w:pPr>
          </w:p>
          <w:p w14:paraId="73E3AA60">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14:paraId="207A6452">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tc>
        <w:tc>
          <w:tcPr>
            <w:tcW w:w="4502" w:type="dxa"/>
            <w:tcBorders>
              <w:bottom w:val="dashed" w:color="auto" w:sz="4" w:space="0"/>
            </w:tcBorders>
            <w:noWrap w:val="0"/>
            <w:vAlign w:val="top"/>
          </w:tcPr>
          <w:p w14:paraId="3F44B0EB">
            <w:pPr>
              <w:spacing w:line="360" w:lineRule="auto"/>
              <w:outlineLvl w:val="9"/>
              <w:rPr>
                <w:rFonts w:hint="eastAsia" w:ascii="仿宋" w:hAnsi="仿宋" w:eastAsia="仿宋" w:cs="仿宋"/>
                <w:bCs/>
                <w:color w:val="auto"/>
                <w:sz w:val="24"/>
                <w:szCs w:val="24"/>
              </w:rPr>
            </w:pPr>
          </w:p>
          <w:p w14:paraId="6DBEE58D">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14:paraId="02C52D6C">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（第一面）</w:t>
            </w:r>
          </w:p>
          <w:p w14:paraId="2C04DD86">
            <w:pPr>
              <w:spacing w:line="360" w:lineRule="auto"/>
              <w:jc w:val="center"/>
              <w:outlineLvl w:val="9"/>
              <w:rPr>
                <w:rFonts w:hint="eastAsia" w:ascii="仿宋" w:hAnsi="仿宋" w:eastAsia="仿宋" w:cs="仿宋"/>
                <w:bCs/>
                <w:color w:val="auto"/>
                <w:sz w:val="24"/>
                <w:szCs w:val="24"/>
              </w:rPr>
            </w:pPr>
          </w:p>
        </w:tc>
      </w:tr>
      <w:tr w14:paraId="1978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5BE75174">
            <w:pPr>
              <w:spacing w:line="360" w:lineRule="auto"/>
              <w:jc w:val="center"/>
              <w:outlineLvl w:val="9"/>
              <w:rPr>
                <w:rFonts w:hint="eastAsia" w:ascii="仿宋" w:hAnsi="仿宋" w:eastAsia="仿宋" w:cs="仿宋"/>
                <w:bCs/>
                <w:color w:val="auto"/>
                <w:sz w:val="24"/>
                <w:szCs w:val="24"/>
              </w:rPr>
            </w:pPr>
          </w:p>
          <w:p w14:paraId="2F923118">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法定代表人身份证复印件</w:t>
            </w:r>
          </w:p>
          <w:p w14:paraId="5371B7B6">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14:paraId="30EA09C0">
            <w:pPr>
              <w:spacing w:line="360" w:lineRule="auto"/>
              <w:outlineLvl w:val="9"/>
              <w:rPr>
                <w:rFonts w:hint="eastAsia" w:ascii="仿宋" w:hAnsi="仿宋" w:eastAsia="仿宋" w:cs="仿宋"/>
                <w:bCs/>
                <w:color w:val="auto"/>
                <w:sz w:val="24"/>
                <w:szCs w:val="24"/>
              </w:rPr>
            </w:pPr>
          </w:p>
        </w:tc>
        <w:tc>
          <w:tcPr>
            <w:tcW w:w="4502" w:type="dxa"/>
            <w:tcBorders>
              <w:top w:val="dashed" w:color="auto" w:sz="4" w:space="0"/>
            </w:tcBorders>
            <w:noWrap w:val="0"/>
            <w:vAlign w:val="top"/>
          </w:tcPr>
          <w:p w14:paraId="6E5E4DFC">
            <w:pPr>
              <w:spacing w:line="360" w:lineRule="auto"/>
              <w:jc w:val="center"/>
              <w:outlineLvl w:val="9"/>
              <w:rPr>
                <w:rFonts w:hint="eastAsia" w:ascii="仿宋" w:hAnsi="仿宋" w:eastAsia="仿宋" w:cs="仿宋"/>
                <w:bCs/>
                <w:color w:val="auto"/>
                <w:sz w:val="24"/>
                <w:szCs w:val="24"/>
              </w:rPr>
            </w:pPr>
          </w:p>
          <w:p w14:paraId="05A17812">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授权代表身份证复印件</w:t>
            </w:r>
          </w:p>
          <w:p w14:paraId="4407C4F9">
            <w:pPr>
              <w:spacing w:line="360" w:lineRule="auto"/>
              <w:jc w:val="center"/>
              <w:outlineLvl w:val="9"/>
              <w:rPr>
                <w:rFonts w:hint="eastAsia" w:ascii="仿宋" w:hAnsi="仿宋" w:eastAsia="仿宋" w:cs="仿宋"/>
                <w:bCs/>
                <w:color w:val="auto"/>
                <w:sz w:val="24"/>
                <w:szCs w:val="24"/>
              </w:rPr>
            </w:pPr>
            <w:r>
              <w:rPr>
                <w:rFonts w:hint="eastAsia" w:ascii="仿宋" w:hAnsi="仿宋" w:eastAsia="仿宋" w:cs="仿宋"/>
                <w:bCs/>
                <w:color w:val="auto"/>
                <w:sz w:val="24"/>
                <w:szCs w:val="24"/>
              </w:rPr>
              <w:t>（第二面）</w:t>
            </w:r>
          </w:p>
          <w:p w14:paraId="373BF3AE">
            <w:pPr>
              <w:spacing w:line="360" w:lineRule="auto"/>
              <w:jc w:val="center"/>
              <w:outlineLvl w:val="9"/>
              <w:rPr>
                <w:rFonts w:hint="eastAsia" w:ascii="仿宋" w:hAnsi="仿宋" w:eastAsia="仿宋" w:cs="仿宋"/>
                <w:bCs/>
                <w:color w:val="auto"/>
                <w:sz w:val="24"/>
                <w:szCs w:val="24"/>
              </w:rPr>
            </w:pPr>
          </w:p>
          <w:p w14:paraId="6FA4B314">
            <w:pPr>
              <w:spacing w:line="360" w:lineRule="auto"/>
              <w:outlineLvl w:val="9"/>
              <w:rPr>
                <w:rFonts w:hint="eastAsia" w:ascii="仿宋" w:hAnsi="仿宋" w:eastAsia="仿宋" w:cs="仿宋"/>
                <w:bCs/>
                <w:color w:val="auto"/>
                <w:sz w:val="24"/>
                <w:szCs w:val="24"/>
              </w:rPr>
            </w:pPr>
          </w:p>
        </w:tc>
      </w:tr>
    </w:tbl>
    <w:p w14:paraId="0F6F7183">
      <w:pPr>
        <w:spacing w:line="360" w:lineRule="auto"/>
        <w:outlineLvl w:val="9"/>
        <w:rPr>
          <w:rFonts w:hint="eastAsia" w:ascii="仿宋" w:hAnsi="仿宋" w:eastAsia="仿宋" w:cs="仿宋"/>
          <w:bCs/>
          <w:color w:val="auto"/>
          <w:sz w:val="24"/>
          <w:szCs w:val="24"/>
        </w:rPr>
      </w:pPr>
    </w:p>
    <w:p w14:paraId="43670B58">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2A0917F0">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14:paraId="13309016">
      <w:pPr>
        <w:spacing w:line="500" w:lineRule="exact"/>
        <w:ind w:firstLine="2650" w:firstLineChars="1100"/>
        <w:outlineLvl w:val="9"/>
        <w:rPr>
          <w:rFonts w:hint="eastAsia" w:ascii="仿宋" w:hAnsi="仿宋" w:eastAsia="仿宋" w:cs="仿宋"/>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1F46E22">
      <w:pPr>
        <w:rPr>
          <w:rFonts w:hint="eastAsia" w:ascii="仿宋" w:hAnsi="仿宋" w:eastAsia="仿宋" w:cs="仿宋"/>
          <w:bCs/>
          <w:color w:val="auto"/>
          <w:sz w:val="24"/>
          <w:szCs w:val="24"/>
          <w:u w:val="single"/>
        </w:rPr>
      </w:pPr>
      <w:r>
        <w:rPr>
          <w:rFonts w:hint="eastAsia" w:ascii="仿宋" w:hAnsi="仿宋" w:eastAsia="仿宋" w:cs="仿宋"/>
          <w:bCs/>
          <w:color w:val="auto"/>
          <w:sz w:val="24"/>
          <w:szCs w:val="24"/>
          <w:u w:val="single"/>
        </w:rPr>
        <w:br w:type="page"/>
      </w:r>
    </w:p>
    <w:p w14:paraId="212C1381">
      <w:pPr>
        <w:pStyle w:val="3"/>
        <w:adjustRightInd w:val="0"/>
        <w:spacing w:line="360" w:lineRule="auto"/>
        <w:textAlignment w:val="baseline"/>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分项报价表</w:t>
      </w:r>
    </w:p>
    <w:p w14:paraId="059E61C6">
      <w:pPr>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项目编号</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包号：</w:t>
      </w:r>
      <w:r>
        <w:rPr>
          <w:rFonts w:hint="eastAsia" w:ascii="仿宋" w:hAnsi="仿宋" w:eastAsia="仿宋" w:cs="仿宋"/>
          <w:color w:val="auto"/>
          <w:sz w:val="24"/>
          <w:szCs w:val="24"/>
          <w:highlight w:val="none"/>
          <w:u w:val="single"/>
          <w:lang w:val="en-US" w:eastAsia="zh-CN"/>
        </w:rPr>
        <w:t xml:space="preserve">        </w:t>
      </w:r>
    </w:p>
    <w:tbl>
      <w:tblPr>
        <w:tblStyle w:val="12"/>
        <w:tblW w:w="85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1"/>
        <w:gridCol w:w="2189"/>
        <w:gridCol w:w="2638"/>
        <w:gridCol w:w="2854"/>
      </w:tblGrid>
      <w:tr w14:paraId="2C8AD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12A6">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序号</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9913">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测量业务类型</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D4C6">
            <w:pPr>
              <w:keepNext w:val="0"/>
              <w:keepLines w:val="0"/>
              <w:widowControl/>
              <w:suppressLineNumbers w:val="0"/>
              <w:spacing w:line="360" w:lineRule="auto"/>
              <w:jc w:val="center"/>
              <w:textAlignment w:val="center"/>
              <w:rPr>
                <w:rFonts w:hint="eastAsia" w:ascii="仿宋" w:hAnsi="仿宋" w:eastAsia="仿宋" w:cs="仿宋"/>
                <w:b/>
                <w:bCs/>
                <w:i w:val="0"/>
                <w:iCs w:val="0"/>
                <w:color w:val="auto"/>
                <w:sz w:val="24"/>
                <w:szCs w:val="24"/>
                <w:u w:val="none"/>
              </w:rPr>
            </w:pPr>
            <w:r>
              <w:rPr>
                <w:rFonts w:hint="eastAsia" w:ascii="仿宋" w:hAnsi="仿宋" w:eastAsia="仿宋" w:cs="仿宋"/>
                <w:b/>
                <w:bCs/>
                <w:i w:val="0"/>
                <w:iCs w:val="0"/>
                <w:color w:val="auto"/>
                <w:kern w:val="0"/>
                <w:sz w:val="24"/>
                <w:szCs w:val="24"/>
                <w:u w:val="none"/>
                <w:lang w:val="en-US" w:eastAsia="zh-CN" w:bidi="ar"/>
              </w:rPr>
              <w:t>综合单价限价</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7BFF7">
            <w:pPr>
              <w:keepNext w:val="0"/>
              <w:keepLines w:val="0"/>
              <w:widowControl/>
              <w:suppressLineNumbers w:val="0"/>
              <w:spacing w:line="360" w:lineRule="auto"/>
              <w:jc w:val="center"/>
              <w:textAlignment w:val="center"/>
              <w:rPr>
                <w:rFonts w:hint="eastAsia" w:ascii="仿宋" w:hAnsi="仿宋" w:eastAsia="仿宋" w:cs="仿宋"/>
                <w:b/>
                <w:bCs/>
                <w:i w:val="0"/>
                <w:iCs w:val="0"/>
                <w:color w:val="auto"/>
                <w:kern w:val="0"/>
                <w:sz w:val="24"/>
                <w:szCs w:val="24"/>
                <w:u w:val="none"/>
                <w:lang w:val="en-US" w:eastAsia="zh-CN" w:bidi="ar"/>
              </w:rPr>
            </w:pPr>
            <w:r>
              <w:rPr>
                <w:rFonts w:hint="eastAsia" w:ascii="仿宋" w:hAnsi="仿宋" w:eastAsia="仿宋" w:cs="仿宋"/>
                <w:b/>
                <w:bCs/>
                <w:i w:val="0"/>
                <w:iCs w:val="0"/>
                <w:color w:val="auto"/>
                <w:kern w:val="0"/>
                <w:sz w:val="24"/>
                <w:szCs w:val="24"/>
                <w:u w:val="none"/>
                <w:lang w:val="en-US" w:eastAsia="zh-CN" w:bidi="ar"/>
              </w:rPr>
              <w:t>投标综合单价</w:t>
            </w:r>
          </w:p>
        </w:tc>
      </w:tr>
      <w:tr w14:paraId="3DFC1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91881">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1</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73669">
            <w:pPr>
              <w:pStyle w:val="16"/>
              <w:jc w:val="center"/>
              <w:rPr>
                <w:rFonts w:hint="eastAsia" w:ascii="仿宋" w:hAnsi="仿宋" w:eastAsia="仿宋" w:cs="仿宋"/>
                <w:i w:val="0"/>
                <w:iCs w:val="0"/>
                <w:color w:val="auto"/>
                <w:sz w:val="24"/>
                <w:szCs w:val="24"/>
                <w:u w:val="none"/>
              </w:rPr>
            </w:pPr>
            <w:r>
              <w:rPr>
                <w:rFonts w:hint="eastAsia" w:ascii="仿宋" w:hAnsi="仿宋" w:eastAsia="仿宋" w:cs="仿宋"/>
                <w:color w:val="auto"/>
                <w:sz w:val="24"/>
                <w:szCs w:val="24"/>
                <w:highlight w:val="none"/>
                <w:lang w:val="en-US" w:eastAsia="zh-CN"/>
              </w:rPr>
              <w:t>考古发掘劳务费</w:t>
            </w:r>
            <w:r>
              <w:rPr>
                <w:rFonts w:hint="eastAsia" w:ascii="仿宋" w:hAnsi="仿宋" w:eastAsia="仿宋" w:cs="仿宋"/>
                <w:color w:val="auto"/>
                <w:sz w:val="24"/>
                <w:szCs w:val="24"/>
                <w:highlight w:val="none"/>
              </w:rPr>
              <w:t>基准单价限价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9A5FB">
            <w:pPr>
              <w:pStyle w:val="16"/>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val="en-US" w:eastAsia="zh-CN"/>
              </w:rPr>
              <w:t>511</w:t>
            </w:r>
            <w:r>
              <w:rPr>
                <w:rFonts w:hint="eastAsia" w:ascii="仿宋" w:hAnsi="仿宋" w:eastAsia="仿宋" w:cs="仿宋"/>
                <w:i w:val="0"/>
                <w:iCs w:val="0"/>
                <w:color w:val="auto"/>
                <w:sz w:val="24"/>
                <w:szCs w:val="24"/>
                <w:u w:val="none"/>
              </w:rPr>
              <w:t>元/平方米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6CD67">
            <w:pPr>
              <w:keepNext w:val="0"/>
              <w:keepLines w:val="0"/>
              <w:widowControl/>
              <w:suppressLineNumbers w:val="0"/>
              <w:spacing w:line="360" w:lineRule="auto"/>
              <w:jc w:val="center"/>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single"/>
                <w:lang w:val="en-US" w:eastAsia="zh-CN" w:bidi="ar"/>
              </w:rPr>
              <w:t xml:space="preserve">        元</w:t>
            </w:r>
            <w:r>
              <w:rPr>
                <w:rFonts w:hint="eastAsia" w:ascii="仿宋" w:hAnsi="仿宋" w:eastAsia="仿宋" w:cs="仿宋"/>
                <w:i w:val="0"/>
                <w:iCs w:val="0"/>
                <w:color w:val="auto"/>
                <w:sz w:val="24"/>
                <w:szCs w:val="24"/>
                <w:u w:val="none"/>
              </w:rPr>
              <w:t>/平方米</w:t>
            </w:r>
          </w:p>
        </w:tc>
      </w:tr>
      <w:tr w14:paraId="455D4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3B7C">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2</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55B36">
            <w:pPr>
              <w:pStyle w:val="16"/>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土方回填综合单价限价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EBDB7">
            <w:pPr>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lang w:val="en-US" w:eastAsia="zh-CN"/>
              </w:rPr>
              <w:t>17.6元</w:t>
            </w:r>
            <w:r>
              <w:rPr>
                <w:rFonts w:hint="eastAsia" w:ascii="仿宋" w:hAnsi="仿宋" w:eastAsia="仿宋" w:cs="仿宋"/>
                <w:i w:val="0"/>
                <w:iCs w:val="0"/>
                <w:color w:val="auto"/>
                <w:sz w:val="24"/>
                <w:szCs w:val="24"/>
                <w:u w:val="none"/>
              </w:rPr>
              <w:t>/立方米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AB2DE">
            <w:pPr>
              <w:keepNext w:val="0"/>
              <w:keepLines w:val="0"/>
              <w:widowControl/>
              <w:suppressLineNumbers w:val="0"/>
              <w:spacing w:line="360" w:lineRule="auto"/>
              <w:ind w:firstLine="240" w:firstLineChars="10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kern w:val="0"/>
                <w:sz w:val="24"/>
                <w:szCs w:val="24"/>
                <w:u w:val="single"/>
                <w:lang w:val="en-US" w:eastAsia="zh-CN" w:bidi="ar"/>
              </w:rPr>
              <w:t xml:space="preserve">        元</w:t>
            </w:r>
            <w:r>
              <w:rPr>
                <w:rFonts w:hint="eastAsia" w:ascii="仿宋" w:hAnsi="仿宋" w:eastAsia="仿宋" w:cs="仿宋"/>
                <w:i w:val="0"/>
                <w:iCs w:val="0"/>
                <w:color w:val="auto"/>
                <w:sz w:val="24"/>
                <w:szCs w:val="24"/>
                <w:u w:val="none"/>
              </w:rPr>
              <w:t>/立方米</w:t>
            </w:r>
          </w:p>
        </w:tc>
      </w:tr>
      <w:tr w14:paraId="4EECE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0" w:hRule="atLeast"/>
          <w:jc w:val="center"/>
        </w:trPr>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FECC1">
            <w:pPr>
              <w:keepNext w:val="0"/>
              <w:keepLines w:val="0"/>
              <w:widowControl/>
              <w:suppressLineNumbers w:val="0"/>
              <w:spacing w:line="360" w:lineRule="auto"/>
              <w:jc w:val="center"/>
              <w:textAlignment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kern w:val="0"/>
                <w:sz w:val="24"/>
                <w:szCs w:val="24"/>
                <w:u w:val="none"/>
                <w:lang w:val="en-US" w:eastAsia="zh-CN" w:bidi="ar"/>
              </w:rPr>
              <w:t>3</w:t>
            </w:r>
          </w:p>
        </w:tc>
        <w:tc>
          <w:tcPr>
            <w:tcW w:w="2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03163">
            <w:pPr>
              <w:pStyle w:val="16"/>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防尘网敷设费用综合单价限价</w:t>
            </w:r>
          </w:p>
        </w:tc>
        <w:tc>
          <w:tcPr>
            <w:tcW w:w="26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80696">
            <w:pPr>
              <w:pStyle w:val="16"/>
              <w:jc w:val="center"/>
              <w:rPr>
                <w:rFonts w:hint="eastAsia" w:ascii="仿宋" w:hAnsi="仿宋" w:eastAsia="仿宋" w:cs="仿宋"/>
                <w:i w:val="0"/>
                <w:iCs w:val="0"/>
                <w:color w:val="auto"/>
                <w:sz w:val="24"/>
                <w:szCs w:val="24"/>
                <w:u w:val="none"/>
              </w:rPr>
            </w:pPr>
            <w:r>
              <w:rPr>
                <w:rFonts w:hint="eastAsia" w:ascii="仿宋" w:hAnsi="仿宋" w:eastAsia="仿宋" w:cs="仿宋"/>
                <w:i w:val="0"/>
                <w:iCs w:val="0"/>
                <w:color w:val="auto"/>
                <w:sz w:val="24"/>
                <w:szCs w:val="24"/>
                <w:u w:val="none"/>
              </w:rPr>
              <w:t>2.95元/平方米</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8BC75">
            <w:pPr>
              <w:keepNext w:val="0"/>
              <w:keepLines w:val="0"/>
              <w:widowControl/>
              <w:suppressLineNumbers w:val="0"/>
              <w:spacing w:line="360" w:lineRule="auto"/>
              <w:ind w:firstLine="240" w:firstLineChars="100"/>
              <w:jc w:val="both"/>
              <w:textAlignment w:val="center"/>
              <w:rPr>
                <w:rFonts w:hint="eastAsia" w:ascii="仿宋" w:hAnsi="仿宋" w:eastAsia="仿宋" w:cs="仿宋"/>
                <w:i w:val="0"/>
                <w:iCs w:val="0"/>
                <w:color w:val="auto"/>
                <w:kern w:val="2"/>
                <w:sz w:val="24"/>
                <w:szCs w:val="24"/>
                <w:u w:val="none"/>
                <w:lang w:val="en-US" w:eastAsia="zh-CN" w:bidi="ar-SA"/>
              </w:rPr>
            </w:pPr>
            <w:r>
              <w:rPr>
                <w:rFonts w:hint="eastAsia" w:ascii="仿宋" w:hAnsi="仿宋" w:eastAsia="仿宋" w:cs="仿宋"/>
                <w:i w:val="0"/>
                <w:iCs w:val="0"/>
                <w:color w:val="auto"/>
                <w:sz w:val="24"/>
                <w:szCs w:val="24"/>
                <w:u w:val="single"/>
                <w:lang w:val="en-US" w:eastAsia="zh-CN"/>
              </w:rPr>
              <w:t xml:space="preserve">        </w:t>
            </w:r>
            <w:r>
              <w:rPr>
                <w:rFonts w:hint="eastAsia" w:ascii="仿宋" w:hAnsi="仿宋" w:eastAsia="仿宋" w:cs="仿宋"/>
                <w:i w:val="0"/>
                <w:iCs w:val="0"/>
                <w:color w:val="auto"/>
                <w:sz w:val="24"/>
                <w:szCs w:val="24"/>
                <w:u w:val="none"/>
              </w:rPr>
              <w:t>元/平方米</w:t>
            </w:r>
          </w:p>
        </w:tc>
      </w:tr>
      <w:tr w14:paraId="1FEE6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jc w:val="center"/>
        </w:trPr>
        <w:tc>
          <w:tcPr>
            <w:tcW w:w="56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091000">
            <w:pPr>
              <w:keepNext w:val="0"/>
              <w:keepLines w:val="0"/>
              <w:widowControl/>
              <w:suppressLineNumbers w:val="0"/>
              <w:spacing w:line="360" w:lineRule="auto"/>
              <w:jc w:val="center"/>
              <w:textAlignment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投标综合单价合计：</w:t>
            </w:r>
          </w:p>
        </w:tc>
        <w:tc>
          <w:tcPr>
            <w:tcW w:w="285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FAFC3">
            <w:pPr>
              <w:keepNext w:val="0"/>
              <w:keepLines w:val="0"/>
              <w:widowControl/>
              <w:suppressLineNumbers w:val="0"/>
              <w:spacing w:line="360" w:lineRule="auto"/>
              <w:jc w:val="center"/>
              <w:textAlignment w:val="center"/>
              <w:rPr>
                <w:rFonts w:hint="eastAsia" w:ascii="仿宋" w:hAnsi="仿宋" w:eastAsia="仿宋" w:cs="仿宋"/>
                <w:i w:val="0"/>
                <w:iCs w:val="0"/>
                <w:color w:val="auto"/>
                <w:kern w:val="0"/>
                <w:sz w:val="24"/>
                <w:szCs w:val="24"/>
                <w:u w:val="single"/>
                <w:lang w:val="en-US" w:eastAsia="zh-CN" w:bidi="ar"/>
              </w:rPr>
            </w:pPr>
          </w:p>
        </w:tc>
      </w:tr>
    </w:tbl>
    <w:p w14:paraId="349C77F0">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上表中</w:t>
      </w:r>
      <w:r>
        <w:rPr>
          <w:rFonts w:hint="eastAsia" w:ascii="仿宋" w:hAnsi="仿宋" w:eastAsia="仿宋" w:cs="仿宋"/>
          <w:i w:val="0"/>
          <w:iCs w:val="0"/>
          <w:color w:val="auto"/>
          <w:kern w:val="0"/>
          <w:sz w:val="24"/>
          <w:szCs w:val="24"/>
          <w:u w:val="none"/>
          <w:lang w:val="en-US" w:eastAsia="zh-CN" w:bidi="ar"/>
        </w:rPr>
        <w:t>投标综合单价合计金额</w:t>
      </w:r>
      <w:r>
        <w:rPr>
          <w:rFonts w:hint="eastAsia" w:ascii="仿宋" w:hAnsi="仿宋" w:eastAsia="仿宋" w:cs="仿宋"/>
          <w:color w:val="auto"/>
          <w:sz w:val="24"/>
          <w:szCs w:val="24"/>
        </w:rPr>
        <w:t>应与</w:t>
      </w:r>
      <w:r>
        <w:rPr>
          <w:rFonts w:hint="eastAsia" w:ascii="仿宋" w:hAnsi="仿宋" w:eastAsia="仿宋" w:cs="仿宋"/>
          <w:color w:val="auto"/>
          <w:sz w:val="24"/>
          <w:szCs w:val="24"/>
          <w:lang w:val="en-US" w:eastAsia="zh-CN"/>
        </w:rPr>
        <w:t>开标一览表</w:t>
      </w:r>
      <w:r>
        <w:rPr>
          <w:rFonts w:hint="eastAsia" w:ascii="仿宋" w:hAnsi="仿宋" w:eastAsia="仿宋" w:cs="仿宋"/>
          <w:color w:val="auto"/>
          <w:sz w:val="24"/>
          <w:szCs w:val="24"/>
        </w:rPr>
        <w:t>中的</w:t>
      </w:r>
      <w:r>
        <w:rPr>
          <w:rFonts w:hint="eastAsia" w:ascii="仿宋" w:hAnsi="仿宋" w:eastAsia="仿宋" w:cs="仿宋"/>
          <w:color w:val="auto"/>
          <w:sz w:val="24"/>
          <w:szCs w:val="24"/>
          <w:lang w:val="en-US" w:eastAsia="zh-CN"/>
        </w:rPr>
        <w:t>报价</w:t>
      </w:r>
      <w:r>
        <w:rPr>
          <w:rFonts w:hint="eastAsia" w:ascii="仿宋" w:hAnsi="仿宋" w:eastAsia="仿宋" w:cs="仿宋"/>
          <w:color w:val="auto"/>
          <w:sz w:val="24"/>
          <w:szCs w:val="24"/>
        </w:rPr>
        <w:t>保持一致。</w:t>
      </w:r>
    </w:p>
    <w:p w14:paraId="41AEE491">
      <w:pPr>
        <w:numPr>
          <w:ilvl w:val="0"/>
          <w:numId w:val="0"/>
        </w:numPr>
        <w:bidi w:val="0"/>
        <w:rPr>
          <w:rFonts w:hint="eastAsia" w:ascii="仿宋" w:hAnsi="仿宋" w:eastAsia="仿宋" w:cs="仿宋"/>
          <w:color w:val="auto"/>
          <w:sz w:val="24"/>
          <w:szCs w:val="24"/>
          <w:lang w:val="en-US" w:eastAsia="zh-CN"/>
        </w:rPr>
      </w:pPr>
    </w:p>
    <w:tbl>
      <w:tblPr>
        <w:tblStyle w:val="12"/>
        <w:tblW w:w="0" w:type="auto"/>
        <w:tblInd w:w="2376" w:type="dxa"/>
        <w:tblLayout w:type="fixed"/>
        <w:tblCellMar>
          <w:top w:w="0" w:type="dxa"/>
          <w:left w:w="108" w:type="dxa"/>
          <w:bottom w:w="0" w:type="dxa"/>
          <w:right w:w="108" w:type="dxa"/>
        </w:tblCellMar>
      </w:tblPr>
      <w:tblGrid>
        <w:gridCol w:w="2410"/>
        <w:gridCol w:w="287"/>
        <w:gridCol w:w="4107"/>
      </w:tblGrid>
      <w:tr w14:paraId="0A24C4F0">
        <w:tblPrEx>
          <w:tblCellMar>
            <w:top w:w="0" w:type="dxa"/>
            <w:left w:w="108" w:type="dxa"/>
            <w:bottom w:w="0" w:type="dxa"/>
            <w:right w:w="108" w:type="dxa"/>
          </w:tblCellMar>
        </w:tblPrEx>
        <w:trPr>
          <w:trHeight w:val="680" w:hRule="atLeast"/>
        </w:trPr>
        <w:tc>
          <w:tcPr>
            <w:tcW w:w="2410" w:type="dxa"/>
            <w:vAlign w:val="bottom"/>
          </w:tcPr>
          <w:p w14:paraId="4D2BE27D">
            <w:pPr>
              <w:pStyle w:val="2"/>
              <w:jc w:val="distribute"/>
              <w:rPr>
                <w:rFonts w:hint="eastAsia" w:ascii="仿宋" w:hAnsi="仿宋" w:eastAsia="仿宋" w:cs="仿宋"/>
                <w:color w:val="auto"/>
                <w:sz w:val="24"/>
                <w:szCs w:val="24"/>
              </w:rPr>
            </w:pPr>
            <w:r>
              <w:rPr>
                <w:rFonts w:hint="eastAsia" w:ascii="仿宋" w:hAnsi="仿宋" w:eastAsia="仿宋" w:cs="仿宋"/>
                <w:color w:val="auto"/>
                <w:sz w:val="24"/>
                <w:szCs w:val="24"/>
              </w:rPr>
              <w:t>供应商名称</w:t>
            </w:r>
          </w:p>
        </w:tc>
        <w:tc>
          <w:tcPr>
            <w:tcW w:w="287" w:type="dxa"/>
            <w:vAlign w:val="bottom"/>
          </w:tcPr>
          <w:p w14:paraId="01FBB52F">
            <w:pPr>
              <w:pStyle w:val="2"/>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14:paraId="37752F69">
            <w:pPr>
              <w:pStyle w:val="2"/>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（公章）           </w:t>
            </w:r>
          </w:p>
        </w:tc>
      </w:tr>
      <w:tr w14:paraId="16CD43D5">
        <w:tblPrEx>
          <w:tblCellMar>
            <w:top w:w="0" w:type="dxa"/>
            <w:left w:w="108" w:type="dxa"/>
            <w:bottom w:w="0" w:type="dxa"/>
            <w:right w:w="108" w:type="dxa"/>
          </w:tblCellMar>
        </w:tblPrEx>
        <w:trPr>
          <w:trHeight w:val="680" w:hRule="atLeast"/>
        </w:trPr>
        <w:tc>
          <w:tcPr>
            <w:tcW w:w="2410" w:type="dxa"/>
            <w:vAlign w:val="bottom"/>
          </w:tcPr>
          <w:p w14:paraId="74017BBF">
            <w:pPr>
              <w:pStyle w:val="2"/>
              <w:jc w:val="distribute"/>
              <w:rPr>
                <w:rFonts w:hint="eastAsia" w:ascii="仿宋" w:hAnsi="仿宋" w:eastAsia="仿宋" w:cs="仿宋"/>
                <w:color w:val="auto"/>
                <w:sz w:val="24"/>
                <w:szCs w:val="24"/>
              </w:rPr>
            </w:pPr>
            <w:r>
              <w:rPr>
                <w:rFonts w:hint="eastAsia" w:ascii="仿宋" w:hAnsi="仿宋" w:eastAsia="仿宋" w:cs="仿宋"/>
                <w:color w:val="auto"/>
                <w:sz w:val="24"/>
                <w:szCs w:val="24"/>
              </w:rPr>
              <w:t>法定代表人或被授权代表（签字或盖章）</w:t>
            </w:r>
          </w:p>
        </w:tc>
        <w:tc>
          <w:tcPr>
            <w:tcW w:w="287" w:type="dxa"/>
            <w:vAlign w:val="bottom"/>
          </w:tcPr>
          <w:p w14:paraId="111F4EF5">
            <w:pPr>
              <w:pStyle w:val="2"/>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14:paraId="151EA9F4">
            <w:pPr>
              <w:pStyle w:val="2"/>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r w14:paraId="727D830F">
        <w:tblPrEx>
          <w:tblCellMar>
            <w:top w:w="0" w:type="dxa"/>
            <w:left w:w="108" w:type="dxa"/>
            <w:bottom w:w="0" w:type="dxa"/>
            <w:right w:w="108" w:type="dxa"/>
          </w:tblCellMar>
        </w:tblPrEx>
        <w:trPr>
          <w:trHeight w:val="680" w:hRule="atLeast"/>
        </w:trPr>
        <w:tc>
          <w:tcPr>
            <w:tcW w:w="2410" w:type="dxa"/>
            <w:vAlign w:val="bottom"/>
          </w:tcPr>
          <w:p w14:paraId="1DCB87F3">
            <w:pPr>
              <w:pStyle w:val="2"/>
              <w:jc w:val="distribute"/>
              <w:rPr>
                <w:rFonts w:hint="eastAsia" w:ascii="仿宋" w:hAnsi="仿宋" w:eastAsia="仿宋" w:cs="仿宋"/>
                <w:color w:val="auto"/>
                <w:sz w:val="24"/>
                <w:szCs w:val="24"/>
              </w:rPr>
            </w:pPr>
            <w:r>
              <w:rPr>
                <w:rFonts w:hint="eastAsia" w:ascii="仿宋" w:hAnsi="仿宋" w:eastAsia="仿宋" w:cs="仿宋"/>
                <w:color w:val="auto"/>
                <w:sz w:val="24"/>
                <w:szCs w:val="24"/>
              </w:rPr>
              <w:t>日期</w:t>
            </w:r>
          </w:p>
        </w:tc>
        <w:tc>
          <w:tcPr>
            <w:tcW w:w="287" w:type="dxa"/>
            <w:vAlign w:val="bottom"/>
          </w:tcPr>
          <w:p w14:paraId="45FD3085">
            <w:pPr>
              <w:pStyle w:val="2"/>
              <w:jc w:val="left"/>
              <w:rPr>
                <w:rFonts w:hint="eastAsia" w:ascii="仿宋" w:hAnsi="仿宋" w:eastAsia="仿宋" w:cs="仿宋"/>
                <w:b w:val="0"/>
                <w:color w:val="auto"/>
                <w:sz w:val="24"/>
                <w:szCs w:val="24"/>
              </w:rPr>
            </w:pPr>
            <w:r>
              <w:rPr>
                <w:rFonts w:hint="eastAsia" w:ascii="仿宋" w:hAnsi="仿宋" w:eastAsia="仿宋" w:cs="仿宋"/>
                <w:b w:val="0"/>
                <w:color w:val="auto"/>
                <w:sz w:val="24"/>
                <w:szCs w:val="24"/>
              </w:rPr>
              <w:t>：</w:t>
            </w:r>
          </w:p>
        </w:tc>
        <w:tc>
          <w:tcPr>
            <w:tcW w:w="4107" w:type="dxa"/>
            <w:vAlign w:val="bottom"/>
          </w:tcPr>
          <w:p w14:paraId="20A59310">
            <w:pPr>
              <w:pStyle w:val="2"/>
              <w:rPr>
                <w:rFonts w:hint="eastAsia" w:ascii="仿宋" w:hAnsi="仿宋" w:eastAsia="仿宋" w:cs="仿宋"/>
                <w:b w:val="0"/>
                <w:color w:val="auto"/>
                <w:sz w:val="24"/>
                <w:szCs w:val="24"/>
                <w:u w:val="single"/>
              </w:rPr>
            </w:pPr>
            <w:r>
              <w:rPr>
                <w:rFonts w:hint="eastAsia" w:ascii="仿宋" w:hAnsi="仿宋" w:eastAsia="仿宋" w:cs="仿宋"/>
                <w:b w:val="0"/>
                <w:color w:val="auto"/>
                <w:sz w:val="24"/>
                <w:szCs w:val="24"/>
                <w:u w:val="single"/>
              </w:rPr>
              <w:t xml:space="preserve">                              </w:t>
            </w:r>
          </w:p>
        </w:tc>
      </w:tr>
    </w:tbl>
    <w:p w14:paraId="14C1C98C">
      <w:pPr>
        <w:rPr>
          <w:rFonts w:hint="eastAsia" w:ascii="仿宋" w:hAnsi="仿宋" w:eastAsia="仿宋" w:cs="仿宋"/>
          <w:color w:val="auto"/>
          <w:sz w:val="24"/>
          <w:szCs w:val="24"/>
        </w:rPr>
      </w:pPr>
    </w:p>
    <w:p w14:paraId="32100B29">
      <w:pPr>
        <w:pStyle w:val="2"/>
        <w:rPr>
          <w:rFonts w:hint="eastAsia" w:ascii="仿宋" w:hAnsi="仿宋" w:eastAsia="仿宋" w:cs="仿宋"/>
          <w:color w:val="auto"/>
          <w:sz w:val="24"/>
          <w:szCs w:val="24"/>
        </w:rPr>
      </w:pPr>
    </w:p>
    <w:p w14:paraId="14511646">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0D2DD1E3">
      <w:pPr>
        <w:pStyle w:val="3"/>
        <w:adjustRightInd w:val="0"/>
        <w:spacing w:line="360" w:lineRule="auto"/>
        <w:textAlignment w:val="baseline"/>
        <w:outlineLvl w:val="0"/>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color w:val="auto"/>
          <w:kern w:val="2"/>
          <w:sz w:val="24"/>
          <w:szCs w:val="24"/>
          <w:lang w:val="en-US" w:eastAsia="zh-CN" w:bidi="ar-SA"/>
        </w:rPr>
        <w:t>商务要求偏离表</w:t>
      </w:r>
    </w:p>
    <w:p w14:paraId="4A9097BF">
      <w:pPr>
        <w:spacing w:line="360" w:lineRule="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供应商名称：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项目编号：</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lang w:val="en-US" w:eastAsia="zh-CN"/>
        </w:rPr>
        <w:t>包号：</w:t>
      </w:r>
      <w:r>
        <w:rPr>
          <w:rFonts w:hint="eastAsia" w:ascii="仿宋" w:hAnsi="仿宋" w:eastAsia="仿宋" w:cs="仿宋"/>
          <w:color w:val="auto"/>
          <w:sz w:val="24"/>
          <w:szCs w:val="24"/>
          <w:u w:val="single"/>
          <w:lang w:val="en-US" w:eastAsia="zh-CN"/>
        </w:rPr>
        <w:t xml:space="preserve">       </w:t>
      </w:r>
    </w:p>
    <w:tbl>
      <w:tblPr>
        <w:tblStyle w:val="12"/>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14:paraId="0208B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14:paraId="5F079635">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2744" w:type="dxa"/>
            <w:vAlign w:val="center"/>
          </w:tcPr>
          <w:p w14:paraId="0633D136">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招标</w:t>
            </w:r>
            <w:r>
              <w:rPr>
                <w:rFonts w:hint="eastAsia" w:ascii="仿宋" w:hAnsi="仿宋" w:eastAsia="仿宋" w:cs="仿宋"/>
                <w:b/>
                <w:bCs/>
                <w:color w:val="auto"/>
                <w:sz w:val="24"/>
                <w:szCs w:val="24"/>
              </w:rPr>
              <w:t>文件商务要求</w:t>
            </w:r>
          </w:p>
        </w:tc>
        <w:tc>
          <w:tcPr>
            <w:tcW w:w="2100" w:type="dxa"/>
            <w:vAlign w:val="center"/>
          </w:tcPr>
          <w:p w14:paraId="26C333A4">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投标</w:t>
            </w:r>
            <w:r>
              <w:rPr>
                <w:rFonts w:hint="eastAsia" w:ascii="仿宋" w:hAnsi="仿宋" w:eastAsia="仿宋" w:cs="仿宋"/>
                <w:b/>
                <w:bCs/>
                <w:color w:val="auto"/>
                <w:sz w:val="24"/>
                <w:szCs w:val="24"/>
              </w:rPr>
              <w:t>文件商务响应</w:t>
            </w:r>
          </w:p>
        </w:tc>
        <w:tc>
          <w:tcPr>
            <w:tcW w:w="1367" w:type="dxa"/>
            <w:vAlign w:val="center"/>
          </w:tcPr>
          <w:p w14:paraId="7B03B5A2">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偏离</w:t>
            </w:r>
          </w:p>
        </w:tc>
        <w:tc>
          <w:tcPr>
            <w:tcW w:w="1440" w:type="dxa"/>
            <w:vAlign w:val="center"/>
          </w:tcPr>
          <w:p w14:paraId="5805D4E1">
            <w:pPr>
              <w:spacing w:line="360" w:lineRule="auto"/>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说明</w:t>
            </w:r>
          </w:p>
        </w:tc>
      </w:tr>
      <w:tr w14:paraId="36CDE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51EFE7C">
            <w:pPr>
              <w:spacing w:line="360" w:lineRule="auto"/>
              <w:jc w:val="center"/>
              <w:rPr>
                <w:rFonts w:hint="eastAsia" w:ascii="仿宋" w:hAnsi="仿宋" w:eastAsia="仿宋" w:cs="仿宋"/>
                <w:color w:val="auto"/>
                <w:sz w:val="24"/>
                <w:szCs w:val="24"/>
              </w:rPr>
            </w:pPr>
          </w:p>
        </w:tc>
        <w:tc>
          <w:tcPr>
            <w:tcW w:w="2744" w:type="dxa"/>
            <w:vAlign w:val="center"/>
          </w:tcPr>
          <w:p w14:paraId="4A430FC5">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服务期限</w:t>
            </w:r>
          </w:p>
        </w:tc>
        <w:tc>
          <w:tcPr>
            <w:tcW w:w="2100" w:type="dxa"/>
          </w:tcPr>
          <w:p w14:paraId="53B1D2D5">
            <w:pPr>
              <w:spacing w:line="360" w:lineRule="auto"/>
              <w:jc w:val="center"/>
              <w:rPr>
                <w:rFonts w:hint="eastAsia" w:ascii="仿宋" w:hAnsi="仿宋" w:eastAsia="仿宋" w:cs="仿宋"/>
                <w:color w:val="auto"/>
                <w:sz w:val="24"/>
                <w:szCs w:val="24"/>
              </w:rPr>
            </w:pPr>
          </w:p>
        </w:tc>
        <w:tc>
          <w:tcPr>
            <w:tcW w:w="1367" w:type="dxa"/>
          </w:tcPr>
          <w:p w14:paraId="2AD5AC32">
            <w:pPr>
              <w:spacing w:line="360" w:lineRule="auto"/>
              <w:jc w:val="center"/>
              <w:rPr>
                <w:rFonts w:hint="eastAsia" w:ascii="仿宋" w:hAnsi="仿宋" w:eastAsia="仿宋" w:cs="仿宋"/>
                <w:color w:val="auto"/>
                <w:sz w:val="24"/>
                <w:szCs w:val="24"/>
              </w:rPr>
            </w:pPr>
          </w:p>
        </w:tc>
        <w:tc>
          <w:tcPr>
            <w:tcW w:w="1440" w:type="dxa"/>
          </w:tcPr>
          <w:p w14:paraId="68E3886D">
            <w:pPr>
              <w:spacing w:line="360" w:lineRule="auto"/>
              <w:jc w:val="center"/>
              <w:rPr>
                <w:rFonts w:hint="eastAsia" w:ascii="仿宋" w:hAnsi="仿宋" w:eastAsia="仿宋" w:cs="仿宋"/>
                <w:color w:val="auto"/>
                <w:sz w:val="24"/>
                <w:szCs w:val="24"/>
              </w:rPr>
            </w:pPr>
          </w:p>
        </w:tc>
      </w:tr>
      <w:tr w14:paraId="4A716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B60D37C">
            <w:pPr>
              <w:spacing w:line="360" w:lineRule="auto"/>
              <w:jc w:val="center"/>
              <w:rPr>
                <w:rFonts w:hint="eastAsia" w:ascii="仿宋" w:hAnsi="仿宋" w:eastAsia="仿宋" w:cs="仿宋"/>
                <w:color w:val="auto"/>
                <w:sz w:val="24"/>
                <w:szCs w:val="24"/>
              </w:rPr>
            </w:pPr>
          </w:p>
        </w:tc>
        <w:tc>
          <w:tcPr>
            <w:tcW w:w="2744" w:type="dxa"/>
            <w:vAlign w:val="center"/>
          </w:tcPr>
          <w:p w14:paraId="46C6F2C4">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服务地点</w:t>
            </w:r>
          </w:p>
        </w:tc>
        <w:tc>
          <w:tcPr>
            <w:tcW w:w="2100" w:type="dxa"/>
          </w:tcPr>
          <w:p w14:paraId="0106BBEF">
            <w:pPr>
              <w:spacing w:line="360" w:lineRule="auto"/>
              <w:jc w:val="center"/>
              <w:rPr>
                <w:rFonts w:hint="eastAsia" w:ascii="仿宋" w:hAnsi="仿宋" w:eastAsia="仿宋" w:cs="仿宋"/>
                <w:color w:val="auto"/>
                <w:sz w:val="24"/>
                <w:szCs w:val="24"/>
              </w:rPr>
            </w:pPr>
          </w:p>
        </w:tc>
        <w:tc>
          <w:tcPr>
            <w:tcW w:w="1367" w:type="dxa"/>
          </w:tcPr>
          <w:p w14:paraId="66CDF610">
            <w:pPr>
              <w:spacing w:line="360" w:lineRule="auto"/>
              <w:jc w:val="center"/>
              <w:rPr>
                <w:rFonts w:hint="eastAsia" w:ascii="仿宋" w:hAnsi="仿宋" w:eastAsia="仿宋" w:cs="仿宋"/>
                <w:color w:val="auto"/>
                <w:sz w:val="24"/>
                <w:szCs w:val="24"/>
              </w:rPr>
            </w:pPr>
          </w:p>
        </w:tc>
        <w:tc>
          <w:tcPr>
            <w:tcW w:w="1440" w:type="dxa"/>
          </w:tcPr>
          <w:p w14:paraId="78A380B5">
            <w:pPr>
              <w:spacing w:line="360" w:lineRule="auto"/>
              <w:jc w:val="center"/>
              <w:rPr>
                <w:rFonts w:hint="eastAsia" w:ascii="仿宋" w:hAnsi="仿宋" w:eastAsia="仿宋" w:cs="仿宋"/>
                <w:color w:val="auto"/>
                <w:sz w:val="24"/>
                <w:szCs w:val="24"/>
              </w:rPr>
            </w:pPr>
          </w:p>
        </w:tc>
      </w:tr>
      <w:tr w14:paraId="5DB6A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01B2289">
            <w:pPr>
              <w:spacing w:line="360" w:lineRule="auto"/>
              <w:jc w:val="center"/>
              <w:rPr>
                <w:rFonts w:hint="eastAsia" w:ascii="仿宋" w:hAnsi="仿宋" w:eastAsia="仿宋" w:cs="仿宋"/>
                <w:color w:val="auto"/>
                <w:sz w:val="24"/>
                <w:szCs w:val="24"/>
              </w:rPr>
            </w:pPr>
          </w:p>
        </w:tc>
        <w:tc>
          <w:tcPr>
            <w:tcW w:w="2744" w:type="dxa"/>
            <w:vAlign w:val="center"/>
          </w:tcPr>
          <w:p w14:paraId="0BE14E10">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支付方式</w:t>
            </w:r>
          </w:p>
        </w:tc>
        <w:tc>
          <w:tcPr>
            <w:tcW w:w="2100" w:type="dxa"/>
          </w:tcPr>
          <w:p w14:paraId="46A3DD53">
            <w:pPr>
              <w:spacing w:line="360" w:lineRule="auto"/>
              <w:jc w:val="center"/>
              <w:rPr>
                <w:rFonts w:hint="eastAsia" w:ascii="仿宋" w:hAnsi="仿宋" w:eastAsia="仿宋" w:cs="仿宋"/>
                <w:color w:val="auto"/>
                <w:sz w:val="24"/>
                <w:szCs w:val="24"/>
              </w:rPr>
            </w:pPr>
          </w:p>
        </w:tc>
        <w:tc>
          <w:tcPr>
            <w:tcW w:w="1367" w:type="dxa"/>
          </w:tcPr>
          <w:p w14:paraId="264ECD1C">
            <w:pPr>
              <w:spacing w:line="360" w:lineRule="auto"/>
              <w:jc w:val="center"/>
              <w:rPr>
                <w:rFonts w:hint="eastAsia" w:ascii="仿宋" w:hAnsi="仿宋" w:eastAsia="仿宋" w:cs="仿宋"/>
                <w:color w:val="auto"/>
                <w:sz w:val="24"/>
                <w:szCs w:val="24"/>
              </w:rPr>
            </w:pPr>
          </w:p>
        </w:tc>
        <w:tc>
          <w:tcPr>
            <w:tcW w:w="1440" w:type="dxa"/>
          </w:tcPr>
          <w:p w14:paraId="1D58CECE">
            <w:pPr>
              <w:spacing w:line="360" w:lineRule="auto"/>
              <w:jc w:val="center"/>
              <w:rPr>
                <w:rFonts w:hint="eastAsia" w:ascii="仿宋" w:hAnsi="仿宋" w:eastAsia="仿宋" w:cs="仿宋"/>
                <w:color w:val="auto"/>
                <w:sz w:val="24"/>
                <w:szCs w:val="24"/>
              </w:rPr>
            </w:pPr>
          </w:p>
        </w:tc>
      </w:tr>
      <w:tr w14:paraId="0568F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55B60C6">
            <w:pPr>
              <w:spacing w:line="360" w:lineRule="auto"/>
              <w:jc w:val="center"/>
              <w:rPr>
                <w:rFonts w:hint="eastAsia" w:ascii="仿宋" w:hAnsi="仿宋" w:eastAsia="仿宋" w:cs="仿宋"/>
                <w:color w:val="auto"/>
                <w:sz w:val="24"/>
                <w:szCs w:val="24"/>
              </w:rPr>
            </w:pPr>
          </w:p>
        </w:tc>
        <w:tc>
          <w:tcPr>
            <w:tcW w:w="2744" w:type="dxa"/>
            <w:vAlign w:val="center"/>
          </w:tcPr>
          <w:p w14:paraId="5D142665">
            <w:pPr>
              <w:spacing w:line="360"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w:t>
            </w:r>
          </w:p>
        </w:tc>
        <w:tc>
          <w:tcPr>
            <w:tcW w:w="2100" w:type="dxa"/>
          </w:tcPr>
          <w:p w14:paraId="0813DA7D">
            <w:pPr>
              <w:spacing w:line="360" w:lineRule="auto"/>
              <w:jc w:val="center"/>
              <w:rPr>
                <w:rFonts w:hint="eastAsia" w:ascii="仿宋" w:hAnsi="仿宋" w:eastAsia="仿宋" w:cs="仿宋"/>
                <w:color w:val="auto"/>
                <w:sz w:val="24"/>
                <w:szCs w:val="24"/>
              </w:rPr>
            </w:pPr>
          </w:p>
        </w:tc>
        <w:tc>
          <w:tcPr>
            <w:tcW w:w="1367" w:type="dxa"/>
          </w:tcPr>
          <w:p w14:paraId="08A02B5B">
            <w:pPr>
              <w:spacing w:line="360" w:lineRule="auto"/>
              <w:jc w:val="center"/>
              <w:rPr>
                <w:rFonts w:hint="eastAsia" w:ascii="仿宋" w:hAnsi="仿宋" w:eastAsia="仿宋" w:cs="仿宋"/>
                <w:color w:val="auto"/>
                <w:sz w:val="24"/>
                <w:szCs w:val="24"/>
              </w:rPr>
            </w:pPr>
          </w:p>
        </w:tc>
        <w:tc>
          <w:tcPr>
            <w:tcW w:w="1440" w:type="dxa"/>
          </w:tcPr>
          <w:p w14:paraId="3531BBE2">
            <w:pPr>
              <w:spacing w:line="360" w:lineRule="auto"/>
              <w:jc w:val="center"/>
              <w:rPr>
                <w:rFonts w:hint="eastAsia" w:ascii="仿宋" w:hAnsi="仿宋" w:eastAsia="仿宋" w:cs="仿宋"/>
                <w:color w:val="auto"/>
                <w:sz w:val="24"/>
                <w:szCs w:val="24"/>
              </w:rPr>
            </w:pPr>
          </w:p>
        </w:tc>
      </w:tr>
      <w:tr w14:paraId="3641C0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75C2A7D">
            <w:pPr>
              <w:spacing w:line="360" w:lineRule="auto"/>
              <w:jc w:val="center"/>
              <w:rPr>
                <w:rFonts w:hint="eastAsia" w:ascii="仿宋" w:hAnsi="仿宋" w:eastAsia="仿宋" w:cs="仿宋"/>
                <w:color w:val="auto"/>
                <w:sz w:val="24"/>
                <w:szCs w:val="24"/>
              </w:rPr>
            </w:pPr>
          </w:p>
        </w:tc>
        <w:tc>
          <w:tcPr>
            <w:tcW w:w="2744" w:type="dxa"/>
            <w:vAlign w:val="center"/>
          </w:tcPr>
          <w:p w14:paraId="316E261F">
            <w:pPr>
              <w:spacing w:line="360" w:lineRule="auto"/>
              <w:jc w:val="center"/>
              <w:rPr>
                <w:rFonts w:hint="eastAsia" w:ascii="仿宋" w:hAnsi="仿宋" w:eastAsia="仿宋" w:cs="仿宋"/>
                <w:color w:val="auto"/>
                <w:sz w:val="24"/>
                <w:szCs w:val="24"/>
              </w:rPr>
            </w:pPr>
          </w:p>
        </w:tc>
        <w:tc>
          <w:tcPr>
            <w:tcW w:w="2100" w:type="dxa"/>
          </w:tcPr>
          <w:p w14:paraId="5BE5136A">
            <w:pPr>
              <w:spacing w:line="360" w:lineRule="auto"/>
              <w:jc w:val="center"/>
              <w:rPr>
                <w:rFonts w:hint="eastAsia" w:ascii="仿宋" w:hAnsi="仿宋" w:eastAsia="仿宋" w:cs="仿宋"/>
                <w:color w:val="auto"/>
                <w:sz w:val="24"/>
                <w:szCs w:val="24"/>
              </w:rPr>
            </w:pPr>
          </w:p>
        </w:tc>
        <w:tc>
          <w:tcPr>
            <w:tcW w:w="1367" w:type="dxa"/>
          </w:tcPr>
          <w:p w14:paraId="6094E26D">
            <w:pPr>
              <w:spacing w:line="360" w:lineRule="auto"/>
              <w:jc w:val="center"/>
              <w:rPr>
                <w:rFonts w:hint="eastAsia" w:ascii="仿宋" w:hAnsi="仿宋" w:eastAsia="仿宋" w:cs="仿宋"/>
                <w:color w:val="auto"/>
                <w:sz w:val="24"/>
                <w:szCs w:val="24"/>
              </w:rPr>
            </w:pPr>
          </w:p>
        </w:tc>
        <w:tc>
          <w:tcPr>
            <w:tcW w:w="1440" w:type="dxa"/>
          </w:tcPr>
          <w:p w14:paraId="3D78501A">
            <w:pPr>
              <w:spacing w:line="360" w:lineRule="auto"/>
              <w:jc w:val="center"/>
              <w:rPr>
                <w:rFonts w:hint="eastAsia" w:ascii="仿宋" w:hAnsi="仿宋" w:eastAsia="仿宋" w:cs="仿宋"/>
                <w:color w:val="auto"/>
                <w:sz w:val="24"/>
                <w:szCs w:val="24"/>
              </w:rPr>
            </w:pPr>
          </w:p>
        </w:tc>
      </w:tr>
      <w:tr w14:paraId="1FBF65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38089ED">
            <w:pPr>
              <w:spacing w:line="360" w:lineRule="auto"/>
              <w:jc w:val="center"/>
              <w:rPr>
                <w:rFonts w:hint="eastAsia" w:ascii="仿宋" w:hAnsi="仿宋" w:eastAsia="仿宋" w:cs="仿宋"/>
                <w:color w:val="auto"/>
                <w:sz w:val="24"/>
                <w:szCs w:val="24"/>
              </w:rPr>
            </w:pPr>
          </w:p>
        </w:tc>
        <w:tc>
          <w:tcPr>
            <w:tcW w:w="2744" w:type="dxa"/>
            <w:vAlign w:val="center"/>
          </w:tcPr>
          <w:p w14:paraId="0DEB4659">
            <w:pPr>
              <w:spacing w:line="360" w:lineRule="auto"/>
              <w:jc w:val="center"/>
              <w:rPr>
                <w:rFonts w:hint="eastAsia" w:ascii="仿宋" w:hAnsi="仿宋" w:eastAsia="仿宋" w:cs="仿宋"/>
                <w:color w:val="auto"/>
                <w:sz w:val="24"/>
                <w:szCs w:val="24"/>
              </w:rPr>
            </w:pPr>
          </w:p>
        </w:tc>
        <w:tc>
          <w:tcPr>
            <w:tcW w:w="2100" w:type="dxa"/>
          </w:tcPr>
          <w:p w14:paraId="797EA1BF">
            <w:pPr>
              <w:spacing w:line="360" w:lineRule="auto"/>
              <w:jc w:val="center"/>
              <w:rPr>
                <w:rFonts w:hint="eastAsia" w:ascii="仿宋" w:hAnsi="仿宋" w:eastAsia="仿宋" w:cs="仿宋"/>
                <w:color w:val="auto"/>
                <w:sz w:val="24"/>
                <w:szCs w:val="24"/>
              </w:rPr>
            </w:pPr>
          </w:p>
        </w:tc>
        <w:tc>
          <w:tcPr>
            <w:tcW w:w="1367" w:type="dxa"/>
          </w:tcPr>
          <w:p w14:paraId="4ADA544C">
            <w:pPr>
              <w:spacing w:line="360" w:lineRule="auto"/>
              <w:jc w:val="center"/>
              <w:rPr>
                <w:rFonts w:hint="eastAsia" w:ascii="仿宋" w:hAnsi="仿宋" w:eastAsia="仿宋" w:cs="仿宋"/>
                <w:color w:val="auto"/>
                <w:sz w:val="24"/>
                <w:szCs w:val="24"/>
              </w:rPr>
            </w:pPr>
          </w:p>
        </w:tc>
        <w:tc>
          <w:tcPr>
            <w:tcW w:w="1440" w:type="dxa"/>
          </w:tcPr>
          <w:p w14:paraId="2CCC5ACD">
            <w:pPr>
              <w:spacing w:line="360" w:lineRule="auto"/>
              <w:jc w:val="center"/>
              <w:rPr>
                <w:rFonts w:hint="eastAsia" w:ascii="仿宋" w:hAnsi="仿宋" w:eastAsia="仿宋" w:cs="仿宋"/>
                <w:color w:val="auto"/>
                <w:sz w:val="24"/>
                <w:szCs w:val="24"/>
              </w:rPr>
            </w:pPr>
          </w:p>
        </w:tc>
      </w:tr>
      <w:tr w14:paraId="6A105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19DCE26D">
            <w:pPr>
              <w:spacing w:line="360" w:lineRule="auto"/>
              <w:jc w:val="center"/>
              <w:rPr>
                <w:rFonts w:hint="eastAsia" w:ascii="仿宋" w:hAnsi="仿宋" w:eastAsia="仿宋" w:cs="仿宋"/>
                <w:color w:val="auto"/>
                <w:sz w:val="24"/>
                <w:szCs w:val="24"/>
              </w:rPr>
            </w:pPr>
          </w:p>
        </w:tc>
        <w:tc>
          <w:tcPr>
            <w:tcW w:w="2744" w:type="dxa"/>
            <w:vAlign w:val="center"/>
          </w:tcPr>
          <w:p w14:paraId="0EF912CB">
            <w:pPr>
              <w:spacing w:line="360" w:lineRule="auto"/>
              <w:jc w:val="center"/>
              <w:rPr>
                <w:rFonts w:hint="eastAsia" w:ascii="仿宋" w:hAnsi="仿宋" w:eastAsia="仿宋" w:cs="仿宋"/>
                <w:color w:val="auto"/>
                <w:sz w:val="24"/>
                <w:szCs w:val="24"/>
              </w:rPr>
            </w:pPr>
          </w:p>
        </w:tc>
        <w:tc>
          <w:tcPr>
            <w:tcW w:w="2100" w:type="dxa"/>
          </w:tcPr>
          <w:p w14:paraId="09CCB199">
            <w:pPr>
              <w:spacing w:line="360" w:lineRule="auto"/>
              <w:jc w:val="center"/>
              <w:rPr>
                <w:rFonts w:hint="eastAsia" w:ascii="仿宋" w:hAnsi="仿宋" w:eastAsia="仿宋" w:cs="仿宋"/>
                <w:color w:val="auto"/>
                <w:sz w:val="24"/>
                <w:szCs w:val="24"/>
              </w:rPr>
            </w:pPr>
          </w:p>
        </w:tc>
        <w:tc>
          <w:tcPr>
            <w:tcW w:w="1367" w:type="dxa"/>
          </w:tcPr>
          <w:p w14:paraId="3F9ED873">
            <w:pPr>
              <w:spacing w:line="360" w:lineRule="auto"/>
              <w:jc w:val="center"/>
              <w:rPr>
                <w:rFonts w:hint="eastAsia" w:ascii="仿宋" w:hAnsi="仿宋" w:eastAsia="仿宋" w:cs="仿宋"/>
                <w:color w:val="auto"/>
                <w:sz w:val="24"/>
                <w:szCs w:val="24"/>
              </w:rPr>
            </w:pPr>
          </w:p>
        </w:tc>
        <w:tc>
          <w:tcPr>
            <w:tcW w:w="1440" w:type="dxa"/>
          </w:tcPr>
          <w:p w14:paraId="7794FC47">
            <w:pPr>
              <w:spacing w:line="360" w:lineRule="auto"/>
              <w:jc w:val="center"/>
              <w:rPr>
                <w:rFonts w:hint="eastAsia" w:ascii="仿宋" w:hAnsi="仿宋" w:eastAsia="仿宋" w:cs="仿宋"/>
                <w:color w:val="auto"/>
                <w:sz w:val="24"/>
                <w:szCs w:val="24"/>
              </w:rPr>
            </w:pPr>
          </w:p>
        </w:tc>
      </w:tr>
      <w:tr w14:paraId="307B4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07A80C73">
            <w:pPr>
              <w:spacing w:line="360" w:lineRule="auto"/>
              <w:jc w:val="center"/>
              <w:rPr>
                <w:rFonts w:hint="eastAsia" w:ascii="仿宋" w:hAnsi="仿宋" w:eastAsia="仿宋" w:cs="仿宋"/>
                <w:color w:val="auto"/>
                <w:sz w:val="24"/>
                <w:szCs w:val="24"/>
              </w:rPr>
            </w:pPr>
          </w:p>
        </w:tc>
        <w:tc>
          <w:tcPr>
            <w:tcW w:w="2744" w:type="dxa"/>
            <w:vAlign w:val="center"/>
          </w:tcPr>
          <w:p w14:paraId="5F9A82F8">
            <w:pPr>
              <w:spacing w:line="360" w:lineRule="auto"/>
              <w:jc w:val="center"/>
              <w:rPr>
                <w:rFonts w:hint="eastAsia" w:ascii="仿宋" w:hAnsi="仿宋" w:eastAsia="仿宋" w:cs="仿宋"/>
                <w:color w:val="auto"/>
                <w:sz w:val="24"/>
                <w:szCs w:val="24"/>
              </w:rPr>
            </w:pPr>
          </w:p>
        </w:tc>
        <w:tc>
          <w:tcPr>
            <w:tcW w:w="2100" w:type="dxa"/>
          </w:tcPr>
          <w:p w14:paraId="5C33ED73">
            <w:pPr>
              <w:spacing w:line="360" w:lineRule="auto"/>
              <w:jc w:val="center"/>
              <w:rPr>
                <w:rFonts w:hint="eastAsia" w:ascii="仿宋" w:hAnsi="仿宋" w:eastAsia="仿宋" w:cs="仿宋"/>
                <w:color w:val="auto"/>
                <w:sz w:val="24"/>
                <w:szCs w:val="24"/>
              </w:rPr>
            </w:pPr>
          </w:p>
        </w:tc>
        <w:tc>
          <w:tcPr>
            <w:tcW w:w="1367" w:type="dxa"/>
          </w:tcPr>
          <w:p w14:paraId="5113F477">
            <w:pPr>
              <w:spacing w:line="360" w:lineRule="auto"/>
              <w:jc w:val="center"/>
              <w:rPr>
                <w:rFonts w:hint="eastAsia" w:ascii="仿宋" w:hAnsi="仿宋" w:eastAsia="仿宋" w:cs="仿宋"/>
                <w:color w:val="auto"/>
                <w:sz w:val="24"/>
                <w:szCs w:val="24"/>
              </w:rPr>
            </w:pPr>
          </w:p>
        </w:tc>
        <w:tc>
          <w:tcPr>
            <w:tcW w:w="1440" w:type="dxa"/>
          </w:tcPr>
          <w:p w14:paraId="4DF2A081">
            <w:pPr>
              <w:spacing w:line="360" w:lineRule="auto"/>
              <w:jc w:val="center"/>
              <w:rPr>
                <w:rFonts w:hint="eastAsia" w:ascii="仿宋" w:hAnsi="仿宋" w:eastAsia="仿宋" w:cs="仿宋"/>
                <w:color w:val="auto"/>
                <w:sz w:val="24"/>
                <w:szCs w:val="24"/>
              </w:rPr>
            </w:pPr>
          </w:p>
        </w:tc>
      </w:tr>
    </w:tbl>
    <w:p w14:paraId="137550E5">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备注：</w:t>
      </w:r>
    </w:p>
    <w:p w14:paraId="053C3C54">
      <w:pPr>
        <w:pStyle w:val="15"/>
        <w:numPr>
          <w:ilvl w:val="0"/>
          <w:numId w:val="2"/>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除本商务偏离表中所列的偏离项目外，供应商承诺其它所有商务均完全响应“</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文件”中的要求。</w:t>
      </w:r>
    </w:p>
    <w:p w14:paraId="205B7500">
      <w:pPr>
        <w:pStyle w:val="15"/>
        <w:numPr>
          <w:ilvl w:val="0"/>
          <w:numId w:val="2"/>
        </w:numPr>
        <w:spacing w:line="360" w:lineRule="auto"/>
        <w:ind w:firstLineChars="0"/>
        <w:rPr>
          <w:rFonts w:hint="eastAsia" w:ascii="仿宋" w:hAnsi="仿宋" w:eastAsia="仿宋" w:cs="仿宋"/>
          <w:color w:val="auto"/>
          <w:sz w:val="24"/>
          <w:szCs w:val="24"/>
        </w:rPr>
      </w:pPr>
      <w:r>
        <w:rPr>
          <w:rFonts w:hint="eastAsia" w:ascii="仿宋" w:hAnsi="仿宋" w:eastAsia="仿宋" w:cs="仿宋"/>
          <w:color w:val="auto"/>
          <w:sz w:val="24"/>
          <w:szCs w:val="24"/>
        </w:rPr>
        <w:t>如全部响应</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文件所提服务要求，在“</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文件商务要求”及“</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文件商务响应”栏中填写“全部”字样，在“偏离情况”栏填入“无偏离”字样。</w:t>
      </w:r>
    </w:p>
    <w:p w14:paraId="00D96099">
      <w:pPr>
        <w:rPr>
          <w:rFonts w:hint="eastAsia" w:ascii="仿宋" w:hAnsi="仿宋" w:eastAsia="仿宋" w:cs="仿宋"/>
          <w:color w:val="auto"/>
          <w:sz w:val="24"/>
          <w:szCs w:val="24"/>
        </w:rPr>
      </w:pPr>
    </w:p>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0D9855C8">
        <w:tblPrEx>
          <w:tblCellMar>
            <w:top w:w="0" w:type="dxa"/>
            <w:left w:w="108" w:type="dxa"/>
            <w:bottom w:w="0" w:type="dxa"/>
            <w:right w:w="108" w:type="dxa"/>
          </w:tblCellMar>
        </w:tblPrEx>
        <w:trPr>
          <w:trHeight w:val="680" w:hRule="atLeast"/>
        </w:trPr>
        <w:tc>
          <w:tcPr>
            <w:tcW w:w="2410" w:type="dxa"/>
            <w:vAlign w:val="bottom"/>
          </w:tcPr>
          <w:p w14:paraId="195FB121">
            <w:pPr>
              <w:pStyle w:val="2"/>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供应商名称</w:t>
            </w:r>
          </w:p>
        </w:tc>
        <w:tc>
          <w:tcPr>
            <w:tcW w:w="287" w:type="dxa"/>
            <w:vAlign w:val="bottom"/>
          </w:tcPr>
          <w:p w14:paraId="22496AF1">
            <w:pPr>
              <w:pStyle w:val="2"/>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14:paraId="0C4E9A2D">
            <w:pPr>
              <w:pStyle w:val="2"/>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（公章）           </w:t>
            </w:r>
          </w:p>
        </w:tc>
      </w:tr>
      <w:tr w14:paraId="552F74EC">
        <w:tblPrEx>
          <w:tblCellMar>
            <w:top w:w="0" w:type="dxa"/>
            <w:left w:w="108" w:type="dxa"/>
            <w:bottom w:w="0" w:type="dxa"/>
            <w:right w:w="108" w:type="dxa"/>
          </w:tblCellMar>
        </w:tblPrEx>
        <w:trPr>
          <w:trHeight w:val="680" w:hRule="atLeast"/>
        </w:trPr>
        <w:tc>
          <w:tcPr>
            <w:tcW w:w="2410" w:type="dxa"/>
            <w:vAlign w:val="bottom"/>
          </w:tcPr>
          <w:p w14:paraId="359AD4EA">
            <w:pPr>
              <w:pStyle w:val="2"/>
              <w:jc w:val="distribute"/>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日期</w:t>
            </w:r>
          </w:p>
        </w:tc>
        <w:tc>
          <w:tcPr>
            <w:tcW w:w="287" w:type="dxa"/>
            <w:vAlign w:val="bottom"/>
          </w:tcPr>
          <w:p w14:paraId="50543F33">
            <w:pPr>
              <w:pStyle w:val="2"/>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w:t>
            </w:r>
          </w:p>
        </w:tc>
        <w:tc>
          <w:tcPr>
            <w:tcW w:w="4107" w:type="dxa"/>
            <w:vAlign w:val="bottom"/>
          </w:tcPr>
          <w:p w14:paraId="240C8EB4">
            <w:pPr>
              <w:pStyle w:val="2"/>
              <w:rPr>
                <w:rFonts w:hint="eastAsia" w:ascii="仿宋" w:hAnsi="仿宋" w:eastAsia="仿宋" w:cs="仿宋"/>
                <w:b/>
                <w:bCs w:val="0"/>
                <w:color w:val="auto"/>
                <w:sz w:val="24"/>
                <w:szCs w:val="24"/>
                <w:u w:val="single"/>
              </w:rPr>
            </w:pPr>
            <w:r>
              <w:rPr>
                <w:rFonts w:hint="eastAsia" w:ascii="仿宋" w:hAnsi="仿宋" w:eastAsia="仿宋" w:cs="仿宋"/>
                <w:b/>
                <w:bCs w:val="0"/>
                <w:color w:val="auto"/>
                <w:sz w:val="24"/>
                <w:szCs w:val="24"/>
                <w:u w:val="single"/>
              </w:rPr>
              <w:t xml:space="preserve">                              </w:t>
            </w:r>
          </w:p>
        </w:tc>
      </w:tr>
    </w:tbl>
    <w:p w14:paraId="459869A4">
      <w:pPr>
        <w:rPr>
          <w:rFonts w:hint="eastAsia" w:ascii="仿宋" w:hAnsi="仿宋" w:eastAsia="仿宋" w:cs="仿宋"/>
          <w:color w:val="auto"/>
          <w:sz w:val="24"/>
          <w:szCs w:val="24"/>
        </w:rPr>
      </w:pPr>
    </w:p>
    <w:p w14:paraId="1DAABF59">
      <w:pPr>
        <w:rPr>
          <w:rFonts w:hint="eastAsia" w:ascii="仿宋" w:hAnsi="仿宋" w:eastAsia="仿宋" w:cs="仿宋"/>
          <w:color w:val="auto"/>
          <w:sz w:val="24"/>
          <w:szCs w:val="24"/>
        </w:rPr>
      </w:pPr>
    </w:p>
    <w:p w14:paraId="5A41002D">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69DACCCB">
      <w:pPr>
        <w:pStyle w:val="3"/>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服务</w:t>
      </w:r>
      <w:r>
        <w:rPr>
          <w:rFonts w:hint="eastAsia" w:ascii="仿宋" w:hAnsi="仿宋" w:eastAsia="仿宋" w:cs="仿宋"/>
          <w:color w:val="auto"/>
          <w:sz w:val="24"/>
          <w:szCs w:val="24"/>
          <w:lang w:val="en-US" w:eastAsia="zh-CN"/>
        </w:rPr>
        <w:t>方案</w:t>
      </w:r>
    </w:p>
    <w:p w14:paraId="18FBE5F9">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格式自定</w:t>
      </w:r>
      <w:r>
        <w:rPr>
          <w:rFonts w:hint="eastAsia" w:ascii="仿宋" w:hAnsi="仿宋" w:eastAsia="仿宋" w:cs="仿宋"/>
          <w:color w:val="auto"/>
          <w:sz w:val="24"/>
          <w:szCs w:val="24"/>
          <w:lang w:val="en-US" w:eastAsia="zh-CN"/>
        </w:rPr>
        <w:br w:type="page"/>
      </w:r>
    </w:p>
    <w:p w14:paraId="3C004577">
      <w:pPr>
        <w:pStyle w:val="3"/>
        <w:adjustRightInd w:val="0"/>
        <w:spacing w:line="416" w:lineRule="atLeast"/>
        <w:jc w:val="both"/>
        <w:textAlignment w:val="baseline"/>
        <w:outlineLvl w:val="0"/>
        <w:rPr>
          <w:rFonts w:hint="eastAsia" w:ascii="仿宋" w:hAnsi="仿宋" w:eastAsia="仿宋" w:cs="仿宋"/>
          <w:color w:val="auto"/>
          <w:sz w:val="24"/>
          <w:szCs w:val="24"/>
        </w:rPr>
      </w:pPr>
      <w:r>
        <w:rPr>
          <w:rFonts w:hint="eastAsia" w:ascii="仿宋" w:hAnsi="仿宋" w:eastAsia="仿宋" w:cs="仿宋"/>
          <w:color w:val="auto"/>
          <w:sz w:val="24"/>
          <w:szCs w:val="24"/>
        </w:rPr>
        <w:t>服务承诺书</w:t>
      </w:r>
    </w:p>
    <w:p w14:paraId="652E4A55">
      <w:pPr>
        <w:rPr>
          <w:rFonts w:hint="eastAsia" w:ascii="仿宋" w:hAnsi="仿宋" w:eastAsia="仿宋" w:cs="仿宋"/>
          <w:color w:val="auto"/>
          <w:sz w:val="24"/>
          <w:szCs w:val="24"/>
          <w:u w:val="single"/>
        </w:rPr>
      </w:pPr>
    </w:p>
    <w:p w14:paraId="7FAA09D2">
      <w:pPr>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致：</w:t>
      </w:r>
      <w:r>
        <w:rPr>
          <w:rFonts w:hint="eastAsia" w:ascii="仿宋" w:hAnsi="仿宋" w:eastAsia="仿宋" w:cs="仿宋"/>
          <w:color w:val="auto"/>
          <w:sz w:val="24"/>
          <w:szCs w:val="24"/>
          <w:u w:val="single"/>
          <w:lang w:val="en-US" w:eastAsia="zh-CN"/>
        </w:rPr>
        <w:t xml:space="preserve">                           </w:t>
      </w:r>
    </w:p>
    <w:p w14:paraId="5854A5C9">
      <w:pPr>
        <w:rPr>
          <w:rFonts w:hint="eastAsia" w:ascii="仿宋" w:hAnsi="仿宋" w:eastAsia="仿宋" w:cs="仿宋"/>
          <w:color w:val="auto"/>
          <w:sz w:val="24"/>
          <w:szCs w:val="24"/>
        </w:rPr>
      </w:pPr>
    </w:p>
    <w:p w14:paraId="0CCD141B">
      <w:pPr>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我公司对参加此次“</w:t>
      </w:r>
      <w:r>
        <w:rPr>
          <w:rFonts w:hint="eastAsia" w:ascii="仿宋" w:hAnsi="仿宋" w:eastAsia="仿宋" w:cs="仿宋"/>
          <w:b/>
          <w:bCs/>
          <w:color w:val="auto"/>
          <w:sz w:val="24"/>
          <w:szCs w:val="24"/>
          <w:u w:val="single"/>
        </w:rPr>
        <w:t>（项目名称）</w:t>
      </w:r>
      <w:r>
        <w:rPr>
          <w:rFonts w:hint="eastAsia" w:ascii="仿宋" w:hAnsi="仿宋" w:eastAsia="仿宋" w:cs="仿宋"/>
          <w:b/>
          <w:bCs/>
          <w:color w:val="auto"/>
          <w:sz w:val="24"/>
          <w:szCs w:val="24"/>
          <w:u w:val="single"/>
          <w:lang w:eastAsia="zh-CN"/>
        </w:rPr>
        <w:t>（</w:t>
      </w:r>
      <w:r>
        <w:rPr>
          <w:rFonts w:hint="eastAsia" w:ascii="仿宋" w:hAnsi="仿宋" w:eastAsia="仿宋" w:cs="仿宋"/>
          <w:b/>
          <w:bCs/>
          <w:color w:val="auto"/>
          <w:sz w:val="24"/>
          <w:szCs w:val="24"/>
          <w:u w:val="single"/>
          <w:lang w:val="en-US" w:eastAsia="zh-CN"/>
        </w:rPr>
        <w:t>包号）</w:t>
      </w:r>
      <w:r>
        <w:rPr>
          <w:rFonts w:hint="eastAsia" w:ascii="仿宋" w:hAnsi="仿宋" w:eastAsia="仿宋" w:cs="仿宋"/>
          <w:color w:val="auto"/>
          <w:sz w:val="24"/>
          <w:szCs w:val="24"/>
        </w:rPr>
        <w:t>”所提供的服务做如下承诺：</w:t>
      </w:r>
    </w:p>
    <w:p w14:paraId="331DB3DC">
      <w:pPr>
        <w:rPr>
          <w:rFonts w:hint="eastAsia" w:ascii="仿宋" w:hAnsi="仿宋" w:eastAsia="仿宋" w:cs="仿宋"/>
          <w:color w:val="auto"/>
          <w:sz w:val="24"/>
          <w:szCs w:val="24"/>
        </w:rPr>
      </w:pPr>
      <w:r>
        <w:rPr>
          <w:rFonts w:hint="eastAsia" w:ascii="仿宋" w:hAnsi="仿宋" w:eastAsia="仿宋" w:cs="仿宋"/>
          <w:color w:val="auto"/>
          <w:sz w:val="24"/>
          <w:szCs w:val="24"/>
        </w:rPr>
        <w:t>（承诺内容）</w:t>
      </w:r>
    </w:p>
    <w:p w14:paraId="682AB423">
      <w:pPr>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746C7A3A">
      <w:pPr>
        <w:rPr>
          <w:rFonts w:hint="eastAsia" w:ascii="仿宋" w:hAnsi="仿宋" w:eastAsia="仿宋" w:cs="仿宋"/>
          <w:color w:val="auto"/>
          <w:sz w:val="24"/>
          <w:szCs w:val="24"/>
        </w:rPr>
      </w:pPr>
    </w:p>
    <w:p w14:paraId="6124F18D">
      <w:pPr>
        <w:rPr>
          <w:rFonts w:hint="eastAsia" w:ascii="仿宋" w:hAnsi="仿宋" w:eastAsia="仿宋" w:cs="仿宋"/>
          <w:color w:val="auto"/>
          <w:sz w:val="24"/>
          <w:szCs w:val="24"/>
        </w:rPr>
      </w:pPr>
    </w:p>
    <w:p w14:paraId="468482D3">
      <w:pPr>
        <w:ind w:firstLine="480"/>
        <w:rPr>
          <w:rFonts w:hint="eastAsia" w:ascii="仿宋" w:hAnsi="仿宋" w:eastAsia="仿宋" w:cs="仿宋"/>
          <w:color w:val="auto"/>
          <w:sz w:val="24"/>
          <w:szCs w:val="24"/>
        </w:rPr>
      </w:pPr>
    </w:p>
    <w:p w14:paraId="57078827">
      <w:pPr>
        <w:pStyle w:val="8"/>
        <w:rPr>
          <w:rFonts w:hint="eastAsia" w:ascii="仿宋" w:hAnsi="仿宋" w:eastAsia="仿宋" w:cs="仿宋"/>
          <w:color w:val="auto"/>
          <w:sz w:val="24"/>
          <w:szCs w:val="24"/>
        </w:rPr>
      </w:pPr>
    </w:p>
    <w:tbl>
      <w:tblPr>
        <w:tblStyle w:val="12"/>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14:paraId="3AD3AFAC">
        <w:tblPrEx>
          <w:tblCellMar>
            <w:top w:w="0" w:type="dxa"/>
            <w:left w:w="108" w:type="dxa"/>
            <w:bottom w:w="0" w:type="dxa"/>
            <w:right w:w="108" w:type="dxa"/>
          </w:tblCellMar>
        </w:tblPrEx>
        <w:trPr>
          <w:trHeight w:val="680" w:hRule="atLeast"/>
        </w:trPr>
        <w:tc>
          <w:tcPr>
            <w:tcW w:w="2410" w:type="dxa"/>
            <w:vAlign w:val="bottom"/>
          </w:tcPr>
          <w:p w14:paraId="68D078C6">
            <w:pPr>
              <w:pStyle w:val="2"/>
              <w:jc w:val="distribute"/>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供应商名称</w:t>
            </w:r>
          </w:p>
        </w:tc>
        <w:tc>
          <w:tcPr>
            <w:tcW w:w="287" w:type="dxa"/>
            <w:vAlign w:val="bottom"/>
          </w:tcPr>
          <w:p w14:paraId="53DD0D5C">
            <w:pPr>
              <w:pStyle w:val="2"/>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w:t>
            </w:r>
          </w:p>
        </w:tc>
        <w:tc>
          <w:tcPr>
            <w:tcW w:w="4107" w:type="dxa"/>
            <w:vAlign w:val="bottom"/>
          </w:tcPr>
          <w:p w14:paraId="7F0E059A">
            <w:pPr>
              <w:pStyle w:val="2"/>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t xml:space="preserve">           （公章）           </w:t>
            </w:r>
          </w:p>
        </w:tc>
      </w:tr>
      <w:tr w14:paraId="687D8154">
        <w:tblPrEx>
          <w:tblCellMar>
            <w:top w:w="0" w:type="dxa"/>
            <w:left w:w="108" w:type="dxa"/>
            <w:bottom w:w="0" w:type="dxa"/>
            <w:right w:w="108" w:type="dxa"/>
          </w:tblCellMar>
        </w:tblPrEx>
        <w:trPr>
          <w:trHeight w:val="680" w:hRule="atLeast"/>
        </w:trPr>
        <w:tc>
          <w:tcPr>
            <w:tcW w:w="2410" w:type="dxa"/>
            <w:vAlign w:val="bottom"/>
          </w:tcPr>
          <w:p w14:paraId="6A284E5B">
            <w:pPr>
              <w:pStyle w:val="2"/>
              <w:jc w:val="distribute"/>
              <w:rPr>
                <w:rFonts w:hint="eastAsia" w:ascii="仿宋" w:hAnsi="仿宋" w:eastAsia="仿宋" w:cs="仿宋"/>
                <w:b/>
                <w:bCs/>
                <w:color w:val="auto"/>
                <w:sz w:val="24"/>
                <w:szCs w:val="24"/>
              </w:rPr>
            </w:pPr>
            <w:r>
              <w:rPr>
                <w:rFonts w:hint="eastAsia" w:ascii="仿宋" w:hAnsi="仿宋" w:eastAsia="仿宋" w:cs="仿宋"/>
                <w:b/>
                <w:bCs/>
                <w:color w:val="auto"/>
                <w:sz w:val="24"/>
                <w:szCs w:val="24"/>
              </w:rPr>
              <w:t>日期</w:t>
            </w:r>
          </w:p>
        </w:tc>
        <w:tc>
          <w:tcPr>
            <w:tcW w:w="287" w:type="dxa"/>
            <w:vAlign w:val="bottom"/>
          </w:tcPr>
          <w:p w14:paraId="350F6510">
            <w:pPr>
              <w:pStyle w:val="2"/>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w:t>
            </w:r>
          </w:p>
        </w:tc>
        <w:tc>
          <w:tcPr>
            <w:tcW w:w="4107" w:type="dxa"/>
            <w:vAlign w:val="bottom"/>
          </w:tcPr>
          <w:p w14:paraId="453FB8C3">
            <w:pPr>
              <w:pStyle w:val="2"/>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t xml:space="preserve">                              </w:t>
            </w:r>
          </w:p>
        </w:tc>
      </w:tr>
    </w:tbl>
    <w:p w14:paraId="1106D282">
      <w:pPr>
        <w:pStyle w:val="8"/>
        <w:rPr>
          <w:rFonts w:hint="eastAsia" w:ascii="仿宋" w:hAnsi="仿宋" w:eastAsia="仿宋" w:cs="仿宋"/>
          <w:color w:val="auto"/>
          <w:sz w:val="24"/>
          <w:szCs w:val="24"/>
        </w:rPr>
      </w:pPr>
    </w:p>
    <w:p w14:paraId="40B2346B">
      <w:pPr>
        <w:pStyle w:val="8"/>
        <w:rPr>
          <w:rFonts w:hint="eastAsia" w:ascii="仿宋" w:hAnsi="仿宋" w:eastAsia="仿宋" w:cs="仿宋"/>
          <w:color w:val="auto"/>
          <w:sz w:val="24"/>
          <w:szCs w:val="24"/>
        </w:rPr>
      </w:pPr>
    </w:p>
    <w:p w14:paraId="45B75EF4">
      <w:pPr>
        <w:pStyle w:val="8"/>
        <w:rPr>
          <w:rFonts w:hint="eastAsia" w:ascii="仿宋" w:hAnsi="仿宋" w:eastAsia="仿宋" w:cs="仿宋"/>
          <w:color w:val="auto"/>
          <w:sz w:val="24"/>
          <w:szCs w:val="24"/>
        </w:rPr>
      </w:pPr>
    </w:p>
    <w:p w14:paraId="0A1132A6">
      <w:pPr>
        <w:pStyle w:val="8"/>
        <w:rPr>
          <w:rFonts w:hint="eastAsia" w:ascii="仿宋" w:hAnsi="仿宋" w:eastAsia="仿宋" w:cs="仿宋"/>
          <w:color w:val="auto"/>
          <w:sz w:val="24"/>
          <w:szCs w:val="24"/>
        </w:rPr>
      </w:pPr>
    </w:p>
    <w:p w14:paraId="7DBDFAC7">
      <w:pPr>
        <w:rPr>
          <w:rFonts w:hint="eastAsia" w:ascii="仿宋" w:hAnsi="仿宋" w:eastAsia="仿宋" w:cs="仿宋"/>
          <w:color w:val="auto"/>
          <w:sz w:val="24"/>
          <w:szCs w:val="24"/>
        </w:rPr>
      </w:pPr>
    </w:p>
    <w:p w14:paraId="7A0D441B">
      <w:pPr>
        <w:pStyle w:val="2"/>
        <w:rPr>
          <w:rFonts w:hint="eastAsia" w:ascii="仿宋" w:hAnsi="仿宋" w:eastAsia="仿宋" w:cs="仿宋"/>
          <w:color w:val="auto"/>
          <w:sz w:val="24"/>
          <w:szCs w:val="24"/>
        </w:rPr>
      </w:pPr>
    </w:p>
    <w:p w14:paraId="2E181302">
      <w:pPr>
        <w:rPr>
          <w:rFonts w:hint="eastAsia" w:ascii="仿宋" w:hAnsi="仿宋" w:eastAsia="仿宋" w:cs="仿宋"/>
          <w:color w:val="auto"/>
          <w:spacing w:val="5"/>
          <w:sz w:val="24"/>
          <w:szCs w:val="24"/>
          <w:highlight w:val="none"/>
        </w:rPr>
      </w:pPr>
      <w:r>
        <w:rPr>
          <w:rFonts w:hint="eastAsia" w:ascii="仿宋" w:hAnsi="仿宋" w:eastAsia="仿宋" w:cs="仿宋"/>
          <w:color w:val="auto"/>
          <w:spacing w:val="5"/>
          <w:sz w:val="24"/>
          <w:szCs w:val="24"/>
          <w:highlight w:val="none"/>
        </w:rPr>
        <w:br w:type="page"/>
      </w:r>
    </w:p>
    <w:p w14:paraId="2EEEBAED">
      <w:pPr>
        <w:pStyle w:val="3"/>
        <w:adjustRightInd w:val="0"/>
        <w:spacing w:line="416" w:lineRule="atLeast"/>
        <w:jc w:val="both"/>
        <w:textAlignment w:val="baseline"/>
        <w:outlineLvl w:val="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拟投入本项目的人员</w:t>
      </w:r>
    </w:p>
    <w:p w14:paraId="7A5C522C">
      <w:pPr>
        <w:spacing w:line="400" w:lineRule="atLeast"/>
        <w:rPr>
          <w:rFonts w:hint="default" w:ascii="仿宋" w:hAnsi="仿宋" w:eastAsia="仿宋" w:cs="仿宋"/>
          <w:color w:val="auto"/>
          <w:sz w:val="24"/>
          <w:u w:val="single"/>
          <w:lang w:val="en-US" w:eastAsia="zh-CN"/>
        </w:rPr>
      </w:pPr>
      <w:r>
        <w:rPr>
          <w:rFonts w:hint="eastAsia" w:ascii="仿宋" w:hAnsi="仿宋" w:eastAsia="仿宋" w:cs="仿宋"/>
          <w:color w:val="auto"/>
          <w:sz w:val="24"/>
        </w:rPr>
        <w:t>供应商名称：</w:t>
      </w:r>
      <w:r>
        <w:rPr>
          <w:rFonts w:hint="eastAsia" w:ascii="仿宋" w:hAnsi="仿宋" w:eastAsia="仿宋" w:cs="仿宋"/>
          <w:color w:val="auto"/>
          <w:sz w:val="24"/>
          <w:u w:val="single"/>
        </w:rPr>
        <w:t xml:space="preserve">                 </w:t>
      </w:r>
      <w:r>
        <w:rPr>
          <w:rFonts w:hint="eastAsia" w:ascii="仿宋" w:hAnsi="仿宋" w:eastAsia="仿宋" w:cs="仿宋"/>
          <w:color w:val="auto"/>
          <w:sz w:val="24"/>
        </w:rPr>
        <w:t>项目编号：</w:t>
      </w:r>
      <w:r>
        <w:rPr>
          <w:rFonts w:hint="eastAsia" w:ascii="仿宋" w:hAnsi="仿宋" w:eastAsia="仿宋" w:cs="仿宋"/>
          <w:color w:val="auto"/>
          <w:sz w:val="24"/>
          <w:u w:val="single"/>
        </w:rPr>
        <w:t xml:space="preserve">               </w:t>
      </w:r>
      <w:r>
        <w:rPr>
          <w:rFonts w:hint="eastAsia" w:ascii="仿宋" w:hAnsi="仿宋" w:eastAsia="仿宋" w:cs="仿宋"/>
          <w:color w:val="auto"/>
          <w:sz w:val="24"/>
          <w:u w:val="none"/>
          <w:lang w:val="en-US" w:eastAsia="zh-CN"/>
        </w:rPr>
        <w:t>包号：</w:t>
      </w:r>
      <w:r>
        <w:rPr>
          <w:rFonts w:hint="eastAsia" w:ascii="仿宋" w:hAnsi="仿宋" w:eastAsia="仿宋" w:cs="仿宋"/>
          <w:color w:val="auto"/>
          <w:sz w:val="24"/>
          <w:u w:val="single"/>
          <w:lang w:val="en-US" w:eastAsia="zh-CN"/>
        </w:rPr>
        <w:t xml:space="preserve">        </w:t>
      </w:r>
    </w:p>
    <w:tbl>
      <w:tblPr>
        <w:tblStyle w:val="12"/>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C16B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22AA5E8E">
            <w:pPr>
              <w:jc w:val="center"/>
              <w:rPr>
                <w:rFonts w:ascii="仿宋" w:hAnsi="仿宋" w:eastAsia="仿宋" w:cs="仿宋"/>
                <w:bCs/>
                <w:color w:val="auto"/>
                <w:sz w:val="24"/>
                <w:szCs w:val="24"/>
              </w:rPr>
            </w:pPr>
            <w:r>
              <w:rPr>
                <w:rFonts w:hint="eastAsia" w:ascii="仿宋" w:hAnsi="仿宋" w:eastAsia="仿宋" w:cs="仿宋"/>
                <w:bCs/>
                <w:color w:val="auto"/>
                <w:sz w:val="24"/>
                <w:szCs w:val="24"/>
              </w:rPr>
              <w:t>姓名</w:t>
            </w:r>
          </w:p>
        </w:tc>
        <w:tc>
          <w:tcPr>
            <w:tcW w:w="1417" w:type="dxa"/>
            <w:tcBorders>
              <w:top w:val="single" w:color="auto" w:sz="4" w:space="0"/>
              <w:bottom w:val="single" w:color="auto" w:sz="4" w:space="0"/>
            </w:tcBorders>
            <w:vAlign w:val="center"/>
          </w:tcPr>
          <w:p w14:paraId="3E895BF4">
            <w:pPr>
              <w:jc w:val="center"/>
              <w:rPr>
                <w:rFonts w:ascii="仿宋" w:hAnsi="仿宋" w:eastAsia="仿宋" w:cs="仿宋"/>
                <w:bCs/>
                <w:color w:val="auto"/>
                <w:sz w:val="24"/>
                <w:szCs w:val="24"/>
              </w:rPr>
            </w:pPr>
            <w:r>
              <w:rPr>
                <w:rFonts w:hint="eastAsia" w:ascii="仿宋" w:hAnsi="仿宋" w:eastAsia="仿宋" w:cs="仿宋"/>
                <w:bCs/>
                <w:color w:val="auto"/>
                <w:sz w:val="24"/>
                <w:szCs w:val="24"/>
              </w:rPr>
              <w:t>年龄</w:t>
            </w:r>
          </w:p>
        </w:tc>
        <w:tc>
          <w:tcPr>
            <w:tcW w:w="1560" w:type="dxa"/>
            <w:tcBorders>
              <w:top w:val="single" w:color="auto" w:sz="4" w:space="0"/>
              <w:bottom w:val="single" w:color="auto" w:sz="4" w:space="0"/>
            </w:tcBorders>
            <w:vAlign w:val="center"/>
          </w:tcPr>
          <w:p w14:paraId="60F837A9">
            <w:pPr>
              <w:jc w:val="center"/>
              <w:rPr>
                <w:rFonts w:ascii="仿宋" w:hAnsi="仿宋" w:eastAsia="仿宋" w:cs="仿宋"/>
                <w:bCs/>
                <w:color w:val="auto"/>
                <w:sz w:val="24"/>
                <w:szCs w:val="24"/>
              </w:rPr>
            </w:pPr>
            <w:r>
              <w:rPr>
                <w:rFonts w:hint="eastAsia" w:ascii="仿宋" w:hAnsi="仿宋" w:eastAsia="仿宋" w:cs="仿宋"/>
                <w:bCs/>
                <w:color w:val="auto"/>
                <w:sz w:val="24"/>
                <w:szCs w:val="24"/>
              </w:rPr>
              <w:t>本项目职务</w:t>
            </w:r>
          </w:p>
        </w:tc>
        <w:tc>
          <w:tcPr>
            <w:tcW w:w="1842" w:type="dxa"/>
            <w:tcBorders>
              <w:top w:val="single" w:color="auto" w:sz="4" w:space="0"/>
              <w:bottom w:val="single" w:color="auto" w:sz="4" w:space="0"/>
            </w:tcBorders>
            <w:vAlign w:val="center"/>
          </w:tcPr>
          <w:p w14:paraId="616EE881">
            <w:pPr>
              <w:jc w:val="center"/>
              <w:rPr>
                <w:rFonts w:ascii="仿宋" w:hAnsi="仿宋" w:eastAsia="仿宋" w:cs="仿宋"/>
                <w:bCs/>
                <w:color w:val="auto"/>
                <w:sz w:val="24"/>
                <w:szCs w:val="24"/>
              </w:rPr>
            </w:pPr>
            <w:r>
              <w:rPr>
                <w:rFonts w:hint="eastAsia" w:ascii="仿宋" w:hAnsi="仿宋" w:eastAsia="仿宋" w:cs="仿宋"/>
                <w:bCs/>
                <w:color w:val="auto"/>
                <w:sz w:val="24"/>
                <w:szCs w:val="24"/>
              </w:rPr>
              <w:t>工作年限</w:t>
            </w:r>
          </w:p>
        </w:tc>
        <w:tc>
          <w:tcPr>
            <w:tcW w:w="1418" w:type="dxa"/>
            <w:tcBorders>
              <w:top w:val="single" w:color="auto" w:sz="4" w:space="0"/>
              <w:bottom w:val="single" w:color="auto" w:sz="4" w:space="0"/>
            </w:tcBorders>
            <w:vAlign w:val="center"/>
          </w:tcPr>
          <w:p w14:paraId="3149D30F">
            <w:pPr>
              <w:jc w:val="center"/>
              <w:rPr>
                <w:rFonts w:ascii="仿宋" w:hAnsi="仿宋" w:eastAsia="仿宋" w:cs="仿宋"/>
                <w:bCs/>
                <w:color w:val="auto"/>
                <w:sz w:val="24"/>
                <w:szCs w:val="24"/>
              </w:rPr>
            </w:pPr>
            <w:r>
              <w:rPr>
                <w:rFonts w:hint="eastAsia" w:ascii="仿宋" w:hAnsi="仿宋" w:eastAsia="仿宋" w:cs="仿宋"/>
                <w:bCs/>
                <w:color w:val="auto"/>
                <w:sz w:val="24"/>
                <w:szCs w:val="24"/>
              </w:rPr>
              <w:t>备注</w:t>
            </w:r>
          </w:p>
        </w:tc>
      </w:tr>
      <w:tr w14:paraId="1ED99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4153F59">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09EBF672">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37F08A50">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4F9DE465">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29E90B25">
            <w:pPr>
              <w:jc w:val="center"/>
              <w:rPr>
                <w:rFonts w:ascii="仿宋" w:hAnsi="仿宋" w:eastAsia="仿宋" w:cs="仿宋"/>
                <w:bCs/>
                <w:color w:val="auto"/>
                <w:sz w:val="24"/>
                <w:szCs w:val="24"/>
              </w:rPr>
            </w:pPr>
          </w:p>
        </w:tc>
      </w:tr>
      <w:tr w14:paraId="7FD01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029A06CA">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13162032">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0128DE6A">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05198A91">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27EC845C">
            <w:pPr>
              <w:jc w:val="center"/>
              <w:rPr>
                <w:rFonts w:ascii="仿宋" w:hAnsi="仿宋" w:eastAsia="仿宋" w:cs="仿宋"/>
                <w:bCs/>
                <w:color w:val="auto"/>
                <w:sz w:val="24"/>
                <w:szCs w:val="24"/>
              </w:rPr>
            </w:pPr>
          </w:p>
        </w:tc>
      </w:tr>
      <w:tr w14:paraId="071A1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B50D499">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74A1288E">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72B190AF">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608DF5FA">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6651F010">
            <w:pPr>
              <w:jc w:val="center"/>
              <w:rPr>
                <w:rFonts w:ascii="仿宋" w:hAnsi="仿宋" w:eastAsia="仿宋" w:cs="仿宋"/>
                <w:bCs/>
                <w:color w:val="auto"/>
                <w:sz w:val="24"/>
                <w:szCs w:val="24"/>
              </w:rPr>
            </w:pPr>
          </w:p>
        </w:tc>
      </w:tr>
      <w:tr w14:paraId="04C14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D371772">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636FCBE8">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13549FE8">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3C7CBF67">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421D5D4D">
            <w:pPr>
              <w:jc w:val="center"/>
              <w:rPr>
                <w:rFonts w:ascii="仿宋" w:hAnsi="仿宋" w:eastAsia="仿宋" w:cs="仿宋"/>
                <w:bCs/>
                <w:color w:val="auto"/>
                <w:sz w:val="24"/>
                <w:szCs w:val="24"/>
              </w:rPr>
            </w:pPr>
          </w:p>
        </w:tc>
      </w:tr>
      <w:tr w14:paraId="7A85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E7B94EA">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4B640EAB">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267C950D">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15859EE3">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0C60CBCC">
            <w:pPr>
              <w:jc w:val="center"/>
              <w:rPr>
                <w:rFonts w:ascii="仿宋" w:hAnsi="仿宋" w:eastAsia="仿宋" w:cs="仿宋"/>
                <w:bCs/>
                <w:color w:val="auto"/>
                <w:sz w:val="24"/>
                <w:szCs w:val="24"/>
              </w:rPr>
            </w:pPr>
          </w:p>
        </w:tc>
      </w:tr>
      <w:tr w14:paraId="26A0D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049832">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657646CE">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72C66DDC">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6B998C5B">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57A21695">
            <w:pPr>
              <w:jc w:val="center"/>
              <w:rPr>
                <w:rFonts w:ascii="仿宋" w:hAnsi="仿宋" w:eastAsia="仿宋" w:cs="仿宋"/>
                <w:bCs/>
                <w:color w:val="auto"/>
                <w:sz w:val="24"/>
                <w:szCs w:val="24"/>
              </w:rPr>
            </w:pPr>
          </w:p>
        </w:tc>
      </w:tr>
      <w:tr w14:paraId="55AFC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E46B2EE">
            <w:pPr>
              <w:jc w:val="center"/>
              <w:rPr>
                <w:rFonts w:ascii="仿宋" w:hAnsi="仿宋" w:eastAsia="仿宋" w:cs="仿宋"/>
                <w:bCs/>
                <w:color w:val="auto"/>
                <w:sz w:val="24"/>
                <w:szCs w:val="24"/>
              </w:rPr>
            </w:pPr>
          </w:p>
        </w:tc>
        <w:tc>
          <w:tcPr>
            <w:tcW w:w="1417" w:type="dxa"/>
            <w:tcBorders>
              <w:top w:val="single" w:color="auto" w:sz="4" w:space="0"/>
              <w:bottom w:val="single" w:color="auto" w:sz="4" w:space="0"/>
            </w:tcBorders>
            <w:vAlign w:val="center"/>
          </w:tcPr>
          <w:p w14:paraId="0419575D">
            <w:pPr>
              <w:jc w:val="center"/>
              <w:rPr>
                <w:rFonts w:ascii="仿宋" w:hAnsi="仿宋" w:eastAsia="仿宋" w:cs="仿宋"/>
                <w:bCs/>
                <w:color w:val="auto"/>
                <w:sz w:val="24"/>
                <w:szCs w:val="24"/>
              </w:rPr>
            </w:pPr>
          </w:p>
        </w:tc>
        <w:tc>
          <w:tcPr>
            <w:tcW w:w="1560" w:type="dxa"/>
            <w:tcBorders>
              <w:top w:val="single" w:color="auto" w:sz="4" w:space="0"/>
              <w:bottom w:val="single" w:color="auto" w:sz="4" w:space="0"/>
            </w:tcBorders>
            <w:vAlign w:val="center"/>
          </w:tcPr>
          <w:p w14:paraId="7ADBB4AE">
            <w:pPr>
              <w:jc w:val="center"/>
              <w:rPr>
                <w:rFonts w:ascii="仿宋" w:hAnsi="仿宋" w:eastAsia="仿宋" w:cs="仿宋"/>
                <w:bCs/>
                <w:color w:val="auto"/>
                <w:sz w:val="24"/>
                <w:szCs w:val="24"/>
              </w:rPr>
            </w:pPr>
          </w:p>
        </w:tc>
        <w:tc>
          <w:tcPr>
            <w:tcW w:w="1842" w:type="dxa"/>
            <w:tcBorders>
              <w:top w:val="single" w:color="auto" w:sz="4" w:space="0"/>
              <w:bottom w:val="single" w:color="auto" w:sz="4" w:space="0"/>
            </w:tcBorders>
            <w:vAlign w:val="center"/>
          </w:tcPr>
          <w:p w14:paraId="327C86F8">
            <w:pPr>
              <w:jc w:val="center"/>
              <w:rPr>
                <w:rFonts w:ascii="仿宋" w:hAnsi="仿宋" w:eastAsia="仿宋" w:cs="仿宋"/>
                <w:bCs/>
                <w:color w:val="auto"/>
                <w:sz w:val="24"/>
                <w:szCs w:val="24"/>
              </w:rPr>
            </w:pPr>
          </w:p>
        </w:tc>
        <w:tc>
          <w:tcPr>
            <w:tcW w:w="1418" w:type="dxa"/>
            <w:tcBorders>
              <w:top w:val="single" w:color="auto" w:sz="4" w:space="0"/>
              <w:bottom w:val="single" w:color="auto" w:sz="4" w:space="0"/>
            </w:tcBorders>
          </w:tcPr>
          <w:p w14:paraId="1765B515">
            <w:pPr>
              <w:jc w:val="center"/>
              <w:rPr>
                <w:rFonts w:ascii="仿宋" w:hAnsi="仿宋" w:eastAsia="仿宋" w:cs="仿宋"/>
                <w:bCs/>
                <w:color w:val="auto"/>
                <w:sz w:val="24"/>
                <w:szCs w:val="24"/>
              </w:rPr>
            </w:pPr>
          </w:p>
        </w:tc>
      </w:tr>
      <w:tr w14:paraId="4BD05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B25704B">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7" w:type="dxa"/>
            <w:tcBorders>
              <w:top w:val="single" w:color="auto" w:sz="4" w:space="0"/>
              <w:bottom w:val="single" w:color="auto" w:sz="4" w:space="0"/>
            </w:tcBorders>
            <w:vAlign w:val="center"/>
          </w:tcPr>
          <w:p w14:paraId="47118773">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560" w:type="dxa"/>
            <w:tcBorders>
              <w:top w:val="single" w:color="auto" w:sz="4" w:space="0"/>
              <w:bottom w:val="single" w:color="auto" w:sz="4" w:space="0"/>
            </w:tcBorders>
            <w:vAlign w:val="center"/>
          </w:tcPr>
          <w:p w14:paraId="18887D95">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842" w:type="dxa"/>
            <w:tcBorders>
              <w:top w:val="single" w:color="auto" w:sz="4" w:space="0"/>
              <w:bottom w:val="single" w:color="auto" w:sz="4" w:space="0"/>
            </w:tcBorders>
            <w:vAlign w:val="center"/>
          </w:tcPr>
          <w:p w14:paraId="1A424B26">
            <w:pPr>
              <w:jc w:val="center"/>
              <w:rPr>
                <w:rFonts w:ascii="仿宋" w:hAnsi="仿宋" w:eastAsia="仿宋" w:cs="仿宋"/>
                <w:color w:val="auto"/>
                <w:sz w:val="24"/>
                <w:szCs w:val="24"/>
              </w:rPr>
            </w:pPr>
            <w:r>
              <w:rPr>
                <w:rFonts w:hint="eastAsia" w:ascii="仿宋" w:hAnsi="仿宋" w:eastAsia="仿宋" w:cs="仿宋"/>
                <w:bCs/>
                <w:color w:val="auto"/>
                <w:sz w:val="24"/>
                <w:szCs w:val="24"/>
              </w:rPr>
              <w:t>···</w:t>
            </w:r>
          </w:p>
        </w:tc>
        <w:tc>
          <w:tcPr>
            <w:tcW w:w="1418" w:type="dxa"/>
            <w:tcBorders>
              <w:top w:val="single" w:color="auto" w:sz="4" w:space="0"/>
              <w:bottom w:val="single" w:color="auto" w:sz="4" w:space="0"/>
            </w:tcBorders>
          </w:tcPr>
          <w:p w14:paraId="459E70A9">
            <w:pPr>
              <w:jc w:val="center"/>
              <w:rPr>
                <w:rFonts w:ascii="仿宋" w:hAnsi="仿宋" w:eastAsia="仿宋" w:cs="仿宋"/>
                <w:bCs/>
                <w:color w:val="auto"/>
                <w:sz w:val="24"/>
                <w:szCs w:val="24"/>
              </w:rPr>
            </w:pPr>
          </w:p>
        </w:tc>
      </w:tr>
    </w:tbl>
    <w:p w14:paraId="17052150">
      <w:pPr>
        <w:rPr>
          <w:rFonts w:ascii="仿宋" w:hAnsi="仿宋" w:eastAsia="仿宋" w:cs="仿宋"/>
          <w:color w:val="auto"/>
        </w:rPr>
      </w:pPr>
      <w:r>
        <w:rPr>
          <w:rFonts w:hint="eastAsia" w:ascii="仿宋" w:hAnsi="仿宋" w:eastAsia="仿宋" w:cs="仿宋"/>
          <w:color w:val="auto"/>
        </w:rPr>
        <w:t>注：应附相关证明资料</w:t>
      </w:r>
    </w:p>
    <w:p w14:paraId="7B91F5AB">
      <w:pPr>
        <w:spacing w:line="360" w:lineRule="auto"/>
        <w:rPr>
          <w:rFonts w:ascii="仿宋" w:hAnsi="仿宋" w:eastAsia="仿宋" w:cs="仿宋_GB2312"/>
          <w:color w:val="auto"/>
        </w:rPr>
      </w:pPr>
    </w:p>
    <w:p w14:paraId="7E12BAA2">
      <w:pPr>
        <w:pStyle w:val="2"/>
        <w:rPr>
          <w:color w:val="auto"/>
        </w:rPr>
      </w:pPr>
    </w:p>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7664F358">
        <w:tblPrEx>
          <w:tblCellMar>
            <w:top w:w="0" w:type="dxa"/>
            <w:left w:w="108" w:type="dxa"/>
            <w:bottom w:w="0" w:type="dxa"/>
            <w:right w:w="108" w:type="dxa"/>
          </w:tblCellMar>
        </w:tblPrEx>
        <w:trPr>
          <w:trHeight w:val="680" w:hRule="atLeast"/>
        </w:trPr>
        <w:tc>
          <w:tcPr>
            <w:tcW w:w="2410" w:type="dxa"/>
            <w:vAlign w:val="bottom"/>
          </w:tcPr>
          <w:p w14:paraId="199218A0">
            <w:pPr>
              <w:pStyle w:val="2"/>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14:paraId="60ED38DC">
            <w:pPr>
              <w:pStyle w:val="2"/>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14:paraId="1CCB8218">
            <w:pPr>
              <w:pStyle w:val="2"/>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14:paraId="5D81472A">
        <w:tblPrEx>
          <w:tblCellMar>
            <w:top w:w="0" w:type="dxa"/>
            <w:left w:w="108" w:type="dxa"/>
            <w:bottom w:w="0" w:type="dxa"/>
            <w:right w:w="108" w:type="dxa"/>
          </w:tblCellMar>
        </w:tblPrEx>
        <w:trPr>
          <w:trHeight w:val="680" w:hRule="atLeast"/>
        </w:trPr>
        <w:tc>
          <w:tcPr>
            <w:tcW w:w="2410" w:type="dxa"/>
            <w:vAlign w:val="bottom"/>
          </w:tcPr>
          <w:p w14:paraId="43A599D9">
            <w:pPr>
              <w:pStyle w:val="2"/>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14:paraId="34681FD6">
            <w:pPr>
              <w:pStyle w:val="2"/>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14:paraId="781F8652">
            <w:pPr>
              <w:pStyle w:val="2"/>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14:paraId="174E29E3">
      <w:pPr>
        <w:rPr>
          <w:color w:val="auto"/>
        </w:rPr>
      </w:pPr>
    </w:p>
    <w:p w14:paraId="6B81246D">
      <w:pPr>
        <w:pStyle w:val="11"/>
        <w:spacing w:line="360" w:lineRule="auto"/>
        <w:ind w:left="0" w:leftChars="0" w:firstLine="0" w:firstLineChars="0"/>
        <w:outlineLvl w:val="9"/>
        <w:rPr>
          <w:rFonts w:hint="eastAsia" w:ascii="仿宋" w:hAnsi="仿宋" w:eastAsia="仿宋" w:cs="仿宋"/>
          <w:color w:val="auto"/>
          <w:spacing w:val="5"/>
          <w:sz w:val="24"/>
          <w:szCs w:val="24"/>
          <w:highlight w:val="none"/>
        </w:rPr>
      </w:pPr>
    </w:p>
    <w:p w14:paraId="39DEDB71">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13EDE59A">
      <w:pPr>
        <w:pStyle w:val="3"/>
        <w:adjustRightInd w:val="0"/>
        <w:spacing w:line="416" w:lineRule="atLeast"/>
        <w:jc w:val="both"/>
        <w:textAlignment w:val="baseline"/>
        <w:outlineLvl w:val="0"/>
        <w:rPr>
          <w:rFonts w:hint="eastAsia" w:ascii="仿宋" w:hAnsi="仿宋" w:eastAsia="仿宋" w:cs="仿宋"/>
          <w:color w:val="auto"/>
          <w:sz w:val="24"/>
          <w:szCs w:val="24"/>
          <w:lang w:eastAsia="zh-CN"/>
        </w:rPr>
      </w:pPr>
      <w:bookmarkStart w:id="3" w:name="_Toc29505"/>
      <w:bookmarkStart w:id="4" w:name="_Toc17433"/>
      <w:r>
        <w:rPr>
          <w:rFonts w:hint="eastAsia" w:ascii="仿宋" w:hAnsi="仿宋" w:eastAsia="仿宋" w:cs="仿宋"/>
          <w:color w:val="auto"/>
          <w:sz w:val="24"/>
          <w:szCs w:val="24"/>
          <w:lang w:val="en-US" w:eastAsia="zh-CN"/>
        </w:rPr>
        <w:t>项目业绩表</w:t>
      </w:r>
      <w:bookmarkEnd w:id="3"/>
      <w:bookmarkEnd w:id="4"/>
    </w:p>
    <w:p w14:paraId="1CD583FF">
      <w:pPr>
        <w:pStyle w:val="2"/>
        <w:rPr>
          <w:rFonts w:hint="eastAsia" w:ascii="仿宋" w:hAnsi="仿宋" w:eastAsia="仿宋" w:cs="仿宋"/>
        </w:rPr>
      </w:pPr>
      <w:r>
        <w:rPr>
          <w:rFonts w:hint="eastAsia" w:ascii="仿宋" w:hAnsi="仿宋" w:eastAsia="仿宋" w:cs="仿宋"/>
          <w:b w:val="0"/>
          <w:bCs/>
          <w:color w:val="auto"/>
          <w:sz w:val="24"/>
        </w:rPr>
        <w:t>供应商名称：</w:t>
      </w:r>
      <w:r>
        <w:rPr>
          <w:rFonts w:hint="eastAsia" w:ascii="仿宋" w:hAnsi="仿宋" w:eastAsia="仿宋" w:cs="仿宋"/>
          <w:b w:val="0"/>
          <w:bCs/>
          <w:color w:val="auto"/>
          <w:sz w:val="24"/>
          <w:u w:val="single"/>
        </w:rPr>
        <w:t xml:space="preserve">                 </w:t>
      </w:r>
      <w:r>
        <w:rPr>
          <w:rFonts w:hint="eastAsia" w:ascii="仿宋" w:hAnsi="仿宋" w:eastAsia="仿宋" w:cs="仿宋"/>
          <w:b w:val="0"/>
          <w:bCs/>
          <w:color w:val="auto"/>
          <w:sz w:val="24"/>
        </w:rPr>
        <w:t>项目编号：</w:t>
      </w:r>
      <w:r>
        <w:rPr>
          <w:rFonts w:hint="eastAsia" w:ascii="仿宋" w:hAnsi="仿宋" w:eastAsia="仿宋" w:cs="仿宋"/>
          <w:b w:val="0"/>
          <w:bCs/>
          <w:color w:val="auto"/>
          <w:sz w:val="24"/>
          <w:u w:val="single"/>
        </w:rPr>
        <w:t xml:space="preserve">               </w:t>
      </w:r>
      <w:r>
        <w:rPr>
          <w:rFonts w:hint="eastAsia" w:ascii="仿宋" w:hAnsi="仿宋" w:eastAsia="仿宋" w:cs="仿宋"/>
          <w:b w:val="0"/>
          <w:bCs/>
          <w:color w:val="auto"/>
          <w:sz w:val="24"/>
          <w:u w:val="none"/>
          <w:lang w:val="en-US" w:eastAsia="zh-CN"/>
        </w:rPr>
        <w:t>包号：</w:t>
      </w:r>
      <w:r>
        <w:rPr>
          <w:rFonts w:hint="eastAsia" w:ascii="仿宋" w:hAnsi="仿宋" w:eastAsia="仿宋" w:cs="仿宋"/>
          <w:b w:val="0"/>
          <w:bCs/>
          <w:color w:val="auto"/>
          <w:sz w:val="24"/>
          <w:u w:val="single"/>
          <w:lang w:val="en-US" w:eastAsia="zh-CN"/>
        </w:rPr>
        <w:t xml:space="preserve">        </w:t>
      </w:r>
      <w:r>
        <w:rPr>
          <w:rFonts w:hint="eastAsia" w:ascii="仿宋" w:hAnsi="仿宋" w:eastAsia="仿宋" w:cs="仿宋"/>
          <w:b w:val="0"/>
          <w:bCs/>
          <w:sz w:val="24"/>
          <w:u w:val="single"/>
        </w:rPr>
        <w:t xml:space="preserve">   </w:t>
      </w:r>
      <w:r>
        <w:rPr>
          <w:rFonts w:hint="eastAsia" w:ascii="仿宋" w:hAnsi="仿宋" w:eastAsia="仿宋" w:cs="仿宋"/>
          <w:sz w:val="24"/>
          <w:u w:val="single"/>
        </w:rPr>
        <w:t xml:space="preserve">  </w:t>
      </w:r>
    </w:p>
    <w:tbl>
      <w:tblPr>
        <w:tblStyle w:val="12"/>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75201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58D95131">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77BE153A">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054A6C89">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2FB84A36">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50A366C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04CE2E26">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23742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DEC5720">
            <w:pPr>
              <w:ind w:left="120"/>
              <w:jc w:val="center"/>
              <w:rPr>
                <w:rFonts w:hint="eastAsia" w:ascii="仿宋" w:hAnsi="仿宋" w:eastAsia="仿宋" w:cs="仿宋"/>
                <w:b/>
                <w:bCs/>
                <w:sz w:val="24"/>
              </w:rPr>
            </w:pPr>
            <w:r>
              <w:rPr>
                <w:rFonts w:hint="eastAsia" w:ascii="仿宋" w:hAnsi="仿宋" w:eastAsia="仿宋" w:cs="仿宋"/>
                <w:b/>
                <w:bCs/>
                <w:sz w:val="24"/>
              </w:rPr>
              <w:t>1</w:t>
            </w:r>
          </w:p>
        </w:tc>
        <w:tc>
          <w:tcPr>
            <w:tcW w:w="966" w:type="dxa"/>
            <w:noWrap w:val="0"/>
            <w:vAlign w:val="center"/>
          </w:tcPr>
          <w:p w14:paraId="49030AF3">
            <w:pPr>
              <w:jc w:val="center"/>
              <w:rPr>
                <w:rFonts w:hint="eastAsia" w:ascii="仿宋" w:hAnsi="仿宋" w:eastAsia="仿宋" w:cs="仿宋"/>
                <w:b/>
                <w:bCs/>
                <w:sz w:val="24"/>
              </w:rPr>
            </w:pPr>
          </w:p>
        </w:tc>
        <w:tc>
          <w:tcPr>
            <w:tcW w:w="2492" w:type="dxa"/>
            <w:noWrap w:val="0"/>
            <w:vAlign w:val="center"/>
          </w:tcPr>
          <w:p w14:paraId="07C25CD0">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E6C8A39">
            <w:pPr>
              <w:jc w:val="center"/>
              <w:rPr>
                <w:rFonts w:hint="eastAsia" w:ascii="仿宋" w:hAnsi="仿宋" w:eastAsia="仿宋" w:cs="仿宋"/>
                <w:b/>
                <w:bCs/>
                <w:sz w:val="24"/>
              </w:rPr>
            </w:pPr>
          </w:p>
        </w:tc>
        <w:tc>
          <w:tcPr>
            <w:tcW w:w="1476" w:type="dxa"/>
            <w:noWrap w:val="0"/>
            <w:vAlign w:val="center"/>
          </w:tcPr>
          <w:p w14:paraId="1CE0F109">
            <w:pPr>
              <w:jc w:val="center"/>
              <w:rPr>
                <w:rFonts w:hint="eastAsia" w:ascii="仿宋" w:hAnsi="仿宋" w:eastAsia="仿宋" w:cs="仿宋"/>
                <w:b/>
                <w:bCs/>
                <w:sz w:val="24"/>
              </w:rPr>
            </w:pPr>
          </w:p>
        </w:tc>
        <w:tc>
          <w:tcPr>
            <w:tcW w:w="1476" w:type="dxa"/>
            <w:noWrap w:val="0"/>
            <w:vAlign w:val="top"/>
          </w:tcPr>
          <w:p w14:paraId="3F721AC5">
            <w:pPr>
              <w:jc w:val="center"/>
              <w:rPr>
                <w:rFonts w:hint="eastAsia" w:ascii="仿宋" w:hAnsi="仿宋" w:eastAsia="仿宋" w:cs="仿宋"/>
                <w:b/>
                <w:bCs/>
                <w:sz w:val="24"/>
              </w:rPr>
            </w:pPr>
          </w:p>
        </w:tc>
      </w:tr>
      <w:tr w14:paraId="40131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A9044D">
            <w:pPr>
              <w:ind w:left="120"/>
              <w:jc w:val="center"/>
              <w:rPr>
                <w:rFonts w:hint="eastAsia" w:ascii="仿宋" w:hAnsi="仿宋" w:eastAsia="仿宋" w:cs="仿宋"/>
                <w:b/>
                <w:bCs/>
                <w:sz w:val="24"/>
              </w:rPr>
            </w:pPr>
            <w:r>
              <w:rPr>
                <w:rFonts w:hint="eastAsia" w:ascii="仿宋" w:hAnsi="仿宋" w:eastAsia="仿宋" w:cs="仿宋"/>
                <w:b/>
                <w:bCs/>
                <w:sz w:val="24"/>
              </w:rPr>
              <w:t>2</w:t>
            </w:r>
          </w:p>
        </w:tc>
        <w:tc>
          <w:tcPr>
            <w:tcW w:w="966" w:type="dxa"/>
            <w:noWrap w:val="0"/>
            <w:vAlign w:val="center"/>
          </w:tcPr>
          <w:p w14:paraId="500845CA">
            <w:pPr>
              <w:jc w:val="center"/>
              <w:rPr>
                <w:rFonts w:hint="eastAsia" w:ascii="仿宋" w:hAnsi="仿宋" w:eastAsia="仿宋" w:cs="仿宋"/>
                <w:b/>
                <w:bCs/>
                <w:sz w:val="24"/>
              </w:rPr>
            </w:pPr>
          </w:p>
        </w:tc>
        <w:tc>
          <w:tcPr>
            <w:tcW w:w="2492" w:type="dxa"/>
            <w:noWrap w:val="0"/>
            <w:vAlign w:val="center"/>
          </w:tcPr>
          <w:p w14:paraId="23879D59">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79409868">
            <w:pPr>
              <w:jc w:val="center"/>
              <w:rPr>
                <w:rFonts w:hint="eastAsia" w:ascii="仿宋" w:hAnsi="仿宋" w:eastAsia="仿宋" w:cs="仿宋"/>
                <w:b/>
                <w:bCs/>
                <w:sz w:val="24"/>
              </w:rPr>
            </w:pPr>
          </w:p>
        </w:tc>
        <w:tc>
          <w:tcPr>
            <w:tcW w:w="1476" w:type="dxa"/>
            <w:noWrap w:val="0"/>
            <w:vAlign w:val="center"/>
          </w:tcPr>
          <w:p w14:paraId="0230080C">
            <w:pPr>
              <w:jc w:val="center"/>
              <w:rPr>
                <w:rFonts w:hint="eastAsia" w:ascii="仿宋" w:hAnsi="仿宋" w:eastAsia="仿宋" w:cs="仿宋"/>
                <w:b/>
                <w:bCs/>
                <w:sz w:val="24"/>
              </w:rPr>
            </w:pPr>
          </w:p>
        </w:tc>
        <w:tc>
          <w:tcPr>
            <w:tcW w:w="1476" w:type="dxa"/>
            <w:noWrap w:val="0"/>
            <w:vAlign w:val="top"/>
          </w:tcPr>
          <w:p w14:paraId="3D38F08E">
            <w:pPr>
              <w:jc w:val="center"/>
              <w:rPr>
                <w:rFonts w:hint="eastAsia" w:ascii="仿宋" w:hAnsi="仿宋" w:eastAsia="仿宋" w:cs="仿宋"/>
                <w:b/>
                <w:bCs/>
                <w:sz w:val="24"/>
              </w:rPr>
            </w:pPr>
          </w:p>
        </w:tc>
      </w:tr>
      <w:tr w14:paraId="6ACF3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2DC80E3">
            <w:pPr>
              <w:ind w:left="120"/>
              <w:jc w:val="center"/>
              <w:rPr>
                <w:rFonts w:hint="eastAsia" w:ascii="仿宋" w:hAnsi="仿宋" w:eastAsia="仿宋" w:cs="仿宋"/>
                <w:b/>
                <w:bCs/>
                <w:sz w:val="24"/>
              </w:rPr>
            </w:pPr>
            <w:r>
              <w:rPr>
                <w:rFonts w:hint="eastAsia" w:ascii="仿宋" w:hAnsi="仿宋" w:eastAsia="仿宋" w:cs="仿宋"/>
                <w:b/>
                <w:bCs/>
                <w:sz w:val="24"/>
              </w:rPr>
              <w:t>3</w:t>
            </w:r>
          </w:p>
        </w:tc>
        <w:tc>
          <w:tcPr>
            <w:tcW w:w="966" w:type="dxa"/>
            <w:noWrap w:val="0"/>
            <w:vAlign w:val="center"/>
          </w:tcPr>
          <w:p w14:paraId="1110A5E4">
            <w:pPr>
              <w:jc w:val="center"/>
              <w:rPr>
                <w:rFonts w:hint="eastAsia" w:ascii="仿宋" w:hAnsi="仿宋" w:eastAsia="仿宋" w:cs="仿宋"/>
                <w:b/>
                <w:bCs/>
                <w:sz w:val="24"/>
              </w:rPr>
            </w:pPr>
          </w:p>
        </w:tc>
        <w:tc>
          <w:tcPr>
            <w:tcW w:w="2492" w:type="dxa"/>
            <w:noWrap w:val="0"/>
            <w:vAlign w:val="center"/>
          </w:tcPr>
          <w:p w14:paraId="50598811">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03B1FA1">
            <w:pPr>
              <w:jc w:val="center"/>
              <w:rPr>
                <w:rFonts w:hint="eastAsia" w:ascii="仿宋" w:hAnsi="仿宋" w:eastAsia="仿宋" w:cs="仿宋"/>
                <w:b/>
                <w:bCs/>
                <w:sz w:val="24"/>
              </w:rPr>
            </w:pPr>
          </w:p>
        </w:tc>
        <w:tc>
          <w:tcPr>
            <w:tcW w:w="1476" w:type="dxa"/>
            <w:noWrap w:val="0"/>
            <w:vAlign w:val="center"/>
          </w:tcPr>
          <w:p w14:paraId="51BAD383">
            <w:pPr>
              <w:jc w:val="center"/>
              <w:rPr>
                <w:rFonts w:hint="eastAsia" w:ascii="仿宋" w:hAnsi="仿宋" w:eastAsia="仿宋" w:cs="仿宋"/>
                <w:b/>
                <w:bCs/>
                <w:sz w:val="24"/>
              </w:rPr>
            </w:pPr>
          </w:p>
        </w:tc>
        <w:tc>
          <w:tcPr>
            <w:tcW w:w="1476" w:type="dxa"/>
            <w:noWrap w:val="0"/>
            <w:vAlign w:val="top"/>
          </w:tcPr>
          <w:p w14:paraId="7AB2A5F3">
            <w:pPr>
              <w:jc w:val="center"/>
              <w:rPr>
                <w:rFonts w:hint="eastAsia" w:ascii="仿宋" w:hAnsi="仿宋" w:eastAsia="仿宋" w:cs="仿宋"/>
                <w:b/>
                <w:bCs/>
                <w:sz w:val="24"/>
              </w:rPr>
            </w:pPr>
          </w:p>
        </w:tc>
      </w:tr>
      <w:tr w14:paraId="2BC1B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C6E3599">
            <w:pPr>
              <w:ind w:left="120"/>
              <w:jc w:val="center"/>
              <w:rPr>
                <w:rFonts w:hint="eastAsia" w:ascii="仿宋" w:hAnsi="仿宋" w:eastAsia="仿宋" w:cs="仿宋"/>
                <w:b/>
                <w:bCs/>
                <w:sz w:val="24"/>
              </w:rPr>
            </w:pPr>
            <w:r>
              <w:rPr>
                <w:rFonts w:hint="eastAsia" w:ascii="仿宋" w:hAnsi="仿宋" w:eastAsia="仿宋" w:cs="仿宋"/>
                <w:b/>
                <w:bCs/>
                <w:sz w:val="24"/>
              </w:rPr>
              <w:t>4</w:t>
            </w:r>
          </w:p>
        </w:tc>
        <w:tc>
          <w:tcPr>
            <w:tcW w:w="966" w:type="dxa"/>
            <w:noWrap w:val="0"/>
            <w:vAlign w:val="center"/>
          </w:tcPr>
          <w:p w14:paraId="10B467C1">
            <w:pPr>
              <w:jc w:val="center"/>
              <w:rPr>
                <w:rFonts w:hint="eastAsia" w:ascii="仿宋" w:hAnsi="仿宋" w:eastAsia="仿宋" w:cs="仿宋"/>
                <w:b/>
                <w:bCs/>
                <w:sz w:val="24"/>
              </w:rPr>
            </w:pPr>
          </w:p>
        </w:tc>
        <w:tc>
          <w:tcPr>
            <w:tcW w:w="2492" w:type="dxa"/>
            <w:noWrap w:val="0"/>
            <w:vAlign w:val="center"/>
          </w:tcPr>
          <w:p w14:paraId="192903A3">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2B542DAE">
            <w:pPr>
              <w:jc w:val="center"/>
              <w:rPr>
                <w:rFonts w:hint="eastAsia" w:ascii="仿宋" w:hAnsi="仿宋" w:eastAsia="仿宋" w:cs="仿宋"/>
                <w:b/>
                <w:bCs/>
                <w:sz w:val="24"/>
              </w:rPr>
            </w:pPr>
          </w:p>
        </w:tc>
        <w:tc>
          <w:tcPr>
            <w:tcW w:w="1476" w:type="dxa"/>
            <w:noWrap w:val="0"/>
            <w:vAlign w:val="center"/>
          </w:tcPr>
          <w:p w14:paraId="4923C930">
            <w:pPr>
              <w:jc w:val="center"/>
              <w:rPr>
                <w:rFonts w:hint="eastAsia" w:ascii="仿宋" w:hAnsi="仿宋" w:eastAsia="仿宋" w:cs="仿宋"/>
                <w:b/>
                <w:bCs/>
                <w:sz w:val="24"/>
              </w:rPr>
            </w:pPr>
          </w:p>
        </w:tc>
        <w:tc>
          <w:tcPr>
            <w:tcW w:w="1476" w:type="dxa"/>
            <w:noWrap w:val="0"/>
            <w:vAlign w:val="top"/>
          </w:tcPr>
          <w:p w14:paraId="0C1CE476">
            <w:pPr>
              <w:jc w:val="center"/>
              <w:rPr>
                <w:rFonts w:hint="eastAsia" w:ascii="仿宋" w:hAnsi="仿宋" w:eastAsia="仿宋" w:cs="仿宋"/>
                <w:b/>
                <w:bCs/>
                <w:sz w:val="24"/>
              </w:rPr>
            </w:pPr>
          </w:p>
        </w:tc>
      </w:tr>
      <w:tr w14:paraId="315D8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486FB76">
            <w:pPr>
              <w:ind w:left="120"/>
              <w:jc w:val="center"/>
              <w:rPr>
                <w:rFonts w:hint="eastAsia" w:ascii="仿宋" w:hAnsi="仿宋" w:eastAsia="仿宋" w:cs="仿宋"/>
                <w:b/>
                <w:bCs/>
                <w:sz w:val="24"/>
              </w:rPr>
            </w:pPr>
            <w:r>
              <w:rPr>
                <w:rFonts w:hint="eastAsia" w:ascii="仿宋" w:hAnsi="仿宋" w:eastAsia="仿宋" w:cs="仿宋"/>
                <w:b/>
                <w:bCs/>
                <w:sz w:val="24"/>
              </w:rPr>
              <w:t>5</w:t>
            </w:r>
          </w:p>
        </w:tc>
        <w:tc>
          <w:tcPr>
            <w:tcW w:w="966" w:type="dxa"/>
            <w:noWrap w:val="0"/>
            <w:vAlign w:val="center"/>
          </w:tcPr>
          <w:p w14:paraId="11AF6B11">
            <w:pPr>
              <w:jc w:val="center"/>
              <w:rPr>
                <w:rFonts w:hint="eastAsia" w:ascii="仿宋" w:hAnsi="仿宋" w:eastAsia="仿宋" w:cs="仿宋"/>
                <w:b/>
                <w:bCs/>
                <w:sz w:val="24"/>
              </w:rPr>
            </w:pPr>
          </w:p>
        </w:tc>
        <w:tc>
          <w:tcPr>
            <w:tcW w:w="2492" w:type="dxa"/>
            <w:noWrap w:val="0"/>
            <w:vAlign w:val="center"/>
          </w:tcPr>
          <w:p w14:paraId="7E671C38">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261D9F79">
            <w:pPr>
              <w:jc w:val="center"/>
              <w:rPr>
                <w:rFonts w:hint="eastAsia" w:ascii="仿宋" w:hAnsi="仿宋" w:eastAsia="仿宋" w:cs="仿宋"/>
                <w:b/>
                <w:bCs/>
                <w:sz w:val="24"/>
              </w:rPr>
            </w:pPr>
          </w:p>
        </w:tc>
        <w:tc>
          <w:tcPr>
            <w:tcW w:w="1476" w:type="dxa"/>
            <w:noWrap w:val="0"/>
            <w:vAlign w:val="center"/>
          </w:tcPr>
          <w:p w14:paraId="43824B48">
            <w:pPr>
              <w:jc w:val="center"/>
              <w:rPr>
                <w:rFonts w:hint="eastAsia" w:ascii="仿宋" w:hAnsi="仿宋" w:eastAsia="仿宋" w:cs="仿宋"/>
                <w:b/>
                <w:bCs/>
                <w:sz w:val="24"/>
              </w:rPr>
            </w:pPr>
          </w:p>
        </w:tc>
        <w:tc>
          <w:tcPr>
            <w:tcW w:w="1476" w:type="dxa"/>
            <w:noWrap w:val="0"/>
            <w:vAlign w:val="top"/>
          </w:tcPr>
          <w:p w14:paraId="682CA154">
            <w:pPr>
              <w:jc w:val="center"/>
              <w:rPr>
                <w:rFonts w:hint="eastAsia" w:ascii="仿宋" w:hAnsi="仿宋" w:eastAsia="仿宋" w:cs="仿宋"/>
                <w:b/>
                <w:bCs/>
                <w:sz w:val="24"/>
              </w:rPr>
            </w:pPr>
          </w:p>
        </w:tc>
      </w:tr>
      <w:tr w14:paraId="4E728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8CFCE35">
            <w:pPr>
              <w:jc w:val="center"/>
              <w:rPr>
                <w:rFonts w:hint="eastAsia" w:ascii="仿宋" w:hAnsi="仿宋" w:eastAsia="仿宋" w:cs="仿宋"/>
                <w:b/>
                <w:bCs/>
                <w:sz w:val="24"/>
              </w:rPr>
            </w:pPr>
            <w:r>
              <w:rPr>
                <w:rFonts w:hint="eastAsia" w:ascii="仿宋" w:hAnsi="仿宋" w:eastAsia="仿宋" w:cs="仿宋"/>
                <w:b/>
                <w:bCs/>
                <w:sz w:val="24"/>
              </w:rPr>
              <w:t>6</w:t>
            </w:r>
          </w:p>
        </w:tc>
        <w:tc>
          <w:tcPr>
            <w:tcW w:w="966" w:type="dxa"/>
            <w:noWrap w:val="0"/>
            <w:vAlign w:val="center"/>
          </w:tcPr>
          <w:p w14:paraId="44467613">
            <w:pPr>
              <w:jc w:val="center"/>
              <w:rPr>
                <w:rFonts w:hint="eastAsia" w:ascii="仿宋" w:hAnsi="仿宋" w:eastAsia="仿宋" w:cs="仿宋"/>
                <w:b/>
                <w:bCs/>
                <w:sz w:val="24"/>
              </w:rPr>
            </w:pPr>
          </w:p>
        </w:tc>
        <w:tc>
          <w:tcPr>
            <w:tcW w:w="2492" w:type="dxa"/>
            <w:noWrap w:val="0"/>
            <w:vAlign w:val="center"/>
          </w:tcPr>
          <w:p w14:paraId="5DF37FC6">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31373049">
            <w:pPr>
              <w:jc w:val="center"/>
              <w:rPr>
                <w:rFonts w:hint="eastAsia" w:ascii="仿宋" w:hAnsi="仿宋" w:eastAsia="仿宋" w:cs="仿宋"/>
                <w:b/>
                <w:bCs/>
                <w:sz w:val="24"/>
              </w:rPr>
            </w:pPr>
          </w:p>
        </w:tc>
        <w:tc>
          <w:tcPr>
            <w:tcW w:w="1476" w:type="dxa"/>
            <w:noWrap w:val="0"/>
            <w:vAlign w:val="center"/>
          </w:tcPr>
          <w:p w14:paraId="3FABA194">
            <w:pPr>
              <w:jc w:val="center"/>
              <w:rPr>
                <w:rFonts w:hint="eastAsia" w:ascii="仿宋" w:hAnsi="仿宋" w:eastAsia="仿宋" w:cs="仿宋"/>
                <w:b/>
                <w:bCs/>
                <w:sz w:val="24"/>
              </w:rPr>
            </w:pPr>
          </w:p>
        </w:tc>
        <w:tc>
          <w:tcPr>
            <w:tcW w:w="1476" w:type="dxa"/>
            <w:noWrap w:val="0"/>
            <w:vAlign w:val="top"/>
          </w:tcPr>
          <w:p w14:paraId="7D1FC9AA">
            <w:pPr>
              <w:jc w:val="center"/>
              <w:rPr>
                <w:rFonts w:hint="eastAsia" w:ascii="仿宋" w:hAnsi="仿宋" w:eastAsia="仿宋" w:cs="仿宋"/>
                <w:b/>
                <w:bCs/>
                <w:sz w:val="24"/>
              </w:rPr>
            </w:pPr>
          </w:p>
        </w:tc>
      </w:tr>
      <w:tr w14:paraId="66538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2D5EDB7">
            <w:pPr>
              <w:jc w:val="center"/>
              <w:rPr>
                <w:rFonts w:hint="eastAsia" w:ascii="仿宋" w:hAnsi="仿宋" w:eastAsia="仿宋" w:cs="仿宋"/>
                <w:b/>
                <w:bCs/>
                <w:sz w:val="24"/>
              </w:rPr>
            </w:pPr>
            <w:r>
              <w:rPr>
                <w:rFonts w:hint="eastAsia" w:ascii="仿宋" w:hAnsi="仿宋" w:eastAsia="仿宋" w:cs="仿宋"/>
                <w:b/>
                <w:bCs/>
                <w:sz w:val="24"/>
              </w:rPr>
              <w:t>7</w:t>
            </w:r>
          </w:p>
        </w:tc>
        <w:tc>
          <w:tcPr>
            <w:tcW w:w="966" w:type="dxa"/>
            <w:noWrap w:val="0"/>
            <w:vAlign w:val="center"/>
          </w:tcPr>
          <w:p w14:paraId="5CF04E63">
            <w:pPr>
              <w:jc w:val="center"/>
              <w:rPr>
                <w:rFonts w:hint="eastAsia" w:ascii="仿宋" w:hAnsi="仿宋" w:eastAsia="仿宋" w:cs="仿宋"/>
                <w:b/>
                <w:bCs/>
                <w:sz w:val="24"/>
              </w:rPr>
            </w:pPr>
          </w:p>
        </w:tc>
        <w:tc>
          <w:tcPr>
            <w:tcW w:w="2492" w:type="dxa"/>
            <w:noWrap w:val="0"/>
            <w:vAlign w:val="center"/>
          </w:tcPr>
          <w:p w14:paraId="129DE10E">
            <w:pPr>
              <w:jc w:val="center"/>
              <w:rPr>
                <w:rFonts w:hint="eastAsia" w:ascii="仿宋" w:hAnsi="仿宋" w:eastAsia="仿宋" w:cs="仿宋"/>
                <w:b/>
                <w:bCs/>
                <w:sz w:val="24"/>
              </w:rPr>
            </w:pPr>
          </w:p>
        </w:tc>
        <w:tc>
          <w:tcPr>
            <w:tcW w:w="1292" w:type="dxa"/>
            <w:tcBorders>
              <w:left w:val="single" w:color="auto" w:sz="4" w:space="0"/>
              <w:right w:val="single" w:color="auto" w:sz="4" w:space="0"/>
            </w:tcBorders>
            <w:noWrap w:val="0"/>
            <w:vAlign w:val="center"/>
          </w:tcPr>
          <w:p w14:paraId="68B3EF81">
            <w:pPr>
              <w:jc w:val="center"/>
              <w:rPr>
                <w:rFonts w:hint="eastAsia" w:ascii="仿宋" w:hAnsi="仿宋" w:eastAsia="仿宋" w:cs="仿宋"/>
                <w:b/>
                <w:bCs/>
                <w:sz w:val="24"/>
              </w:rPr>
            </w:pPr>
          </w:p>
        </w:tc>
        <w:tc>
          <w:tcPr>
            <w:tcW w:w="1476" w:type="dxa"/>
            <w:noWrap w:val="0"/>
            <w:vAlign w:val="center"/>
          </w:tcPr>
          <w:p w14:paraId="4B75CE61">
            <w:pPr>
              <w:jc w:val="center"/>
              <w:rPr>
                <w:rFonts w:hint="eastAsia" w:ascii="仿宋" w:hAnsi="仿宋" w:eastAsia="仿宋" w:cs="仿宋"/>
                <w:b/>
                <w:bCs/>
                <w:sz w:val="24"/>
              </w:rPr>
            </w:pPr>
          </w:p>
        </w:tc>
        <w:tc>
          <w:tcPr>
            <w:tcW w:w="1476" w:type="dxa"/>
            <w:noWrap w:val="0"/>
            <w:vAlign w:val="top"/>
          </w:tcPr>
          <w:p w14:paraId="43C99D8B">
            <w:pPr>
              <w:jc w:val="center"/>
              <w:rPr>
                <w:rFonts w:hint="eastAsia" w:ascii="仿宋" w:hAnsi="仿宋" w:eastAsia="仿宋" w:cs="仿宋"/>
                <w:b/>
                <w:bCs/>
                <w:sz w:val="24"/>
              </w:rPr>
            </w:pPr>
          </w:p>
        </w:tc>
      </w:tr>
      <w:tr w14:paraId="0BF7D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0B3F3745">
            <w:pPr>
              <w:jc w:val="center"/>
              <w:rPr>
                <w:rFonts w:hint="eastAsia" w:ascii="仿宋" w:hAnsi="仿宋" w:eastAsia="仿宋" w:cs="仿宋"/>
              </w:rPr>
            </w:pPr>
            <w:r>
              <w:rPr>
                <w:rFonts w:hint="eastAsia" w:ascii="仿宋" w:hAnsi="仿宋" w:eastAsia="仿宋" w:cs="仿宋"/>
                <w:bCs/>
                <w:sz w:val="24"/>
              </w:rPr>
              <w:t>···</w:t>
            </w:r>
          </w:p>
        </w:tc>
        <w:tc>
          <w:tcPr>
            <w:tcW w:w="966" w:type="dxa"/>
            <w:noWrap w:val="0"/>
            <w:vAlign w:val="center"/>
          </w:tcPr>
          <w:p w14:paraId="0047EA60">
            <w:pPr>
              <w:jc w:val="center"/>
              <w:rPr>
                <w:rFonts w:hint="eastAsia" w:ascii="仿宋" w:hAnsi="仿宋" w:eastAsia="仿宋" w:cs="仿宋"/>
              </w:rPr>
            </w:pPr>
            <w:r>
              <w:rPr>
                <w:rFonts w:hint="eastAsia" w:ascii="仿宋" w:hAnsi="仿宋" w:eastAsia="仿宋" w:cs="仿宋"/>
                <w:bCs/>
                <w:sz w:val="24"/>
              </w:rPr>
              <w:t>···</w:t>
            </w:r>
          </w:p>
        </w:tc>
        <w:tc>
          <w:tcPr>
            <w:tcW w:w="2492" w:type="dxa"/>
            <w:noWrap w:val="0"/>
            <w:vAlign w:val="center"/>
          </w:tcPr>
          <w:p w14:paraId="76452A83">
            <w:pPr>
              <w:rPr>
                <w:rFonts w:hint="eastAsia" w:ascii="仿宋" w:hAnsi="仿宋" w:eastAsia="仿宋" w:cs="仿宋"/>
              </w:rPr>
            </w:pPr>
            <w:r>
              <w:rPr>
                <w:rFonts w:hint="eastAsia" w:ascii="仿宋" w:hAnsi="仿宋" w:eastAsia="仿宋" w:cs="仿宋"/>
              </w:rPr>
              <w:t>···</w:t>
            </w:r>
          </w:p>
        </w:tc>
        <w:tc>
          <w:tcPr>
            <w:tcW w:w="1292" w:type="dxa"/>
            <w:tcBorders>
              <w:left w:val="single" w:color="auto" w:sz="4" w:space="0"/>
              <w:right w:val="single" w:color="auto" w:sz="4" w:space="0"/>
            </w:tcBorders>
            <w:noWrap w:val="0"/>
            <w:vAlign w:val="center"/>
          </w:tcPr>
          <w:p w14:paraId="33E13FEF">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4E5FA1F3">
            <w:pPr>
              <w:jc w:val="center"/>
              <w:rPr>
                <w:rFonts w:hint="eastAsia" w:ascii="仿宋" w:hAnsi="仿宋" w:eastAsia="仿宋" w:cs="仿宋"/>
              </w:rPr>
            </w:pPr>
            <w:r>
              <w:rPr>
                <w:rFonts w:hint="eastAsia" w:ascii="仿宋" w:hAnsi="仿宋" w:eastAsia="仿宋" w:cs="仿宋"/>
                <w:bCs/>
                <w:sz w:val="24"/>
              </w:rPr>
              <w:t>···</w:t>
            </w:r>
          </w:p>
        </w:tc>
        <w:tc>
          <w:tcPr>
            <w:tcW w:w="1476" w:type="dxa"/>
            <w:noWrap w:val="0"/>
            <w:vAlign w:val="center"/>
          </w:tcPr>
          <w:p w14:paraId="6600CFD5">
            <w:pPr>
              <w:jc w:val="center"/>
              <w:rPr>
                <w:rFonts w:hint="eastAsia" w:ascii="仿宋" w:hAnsi="仿宋" w:eastAsia="仿宋" w:cs="仿宋"/>
              </w:rPr>
            </w:pPr>
            <w:r>
              <w:rPr>
                <w:rFonts w:hint="eastAsia" w:ascii="仿宋" w:hAnsi="仿宋" w:eastAsia="仿宋" w:cs="仿宋"/>
                <w:bCs/>
                <w:sz w:val="24"/>
              </w:rPr>
              <w:t>···</w:t>
            </w:r>
          </w:p>
        </w:tc>
      </w:tr>
    </w:tbl>
    <w:p w14:paraId="1D54760A">
      <w:pPr>
        <w:spacing w:line="360" w:lineRule="auto"/>
        <w:rPr>
          <w:rFonts w:hint="eastAsia" w:ascii="仿宋" w:hAnsi="仿宋" w:eastAsia="仿宋" w:cs="仿宋"/>
          <w:b/>
          <w:bCs/>
          <w:sz w:val="24"/>
        </w:rPr>
      </w:pPr>
    </w:p>
    <w:p w14:paraId="147B033B">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4A7D32D7">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3DDDBA55">
      <w:pPr>
        <w:spacing w:line="360" w:lineRule="auto"/>
        <w:ind w:firstLine="420" w:firstLineChars="175"/>
        <w:rPr>
          <w:rFonts w:hint="eastAsia" w:ascii="仿宋" w:hAnsi="仿宋" w:eastAsia="仿宋" w:cs="仿宋"/>
          <w:sz w:val="24"/>
        </w:rPr>
      </w:pPr>
    </w:p>
    <w:p w14:paraId="76144653">
      <w:pPr>
        <w:spacing w:line="360" w:lineRule="auto"/>
        <w:ind w:firstLine="420" w:firstLineChars="175"/>
        <w:rPr>
          <w:rFonts w:hint="eastAsia" w:ascii="仿宋" w:hAnsi="仿宋" w:eastAsia="仿宋" w:cs="仿宋"/>
          <w:sz w:val="24"/>
        </w:rPr>
      </w:pPr>
    </w:p>
    <w:p w14:paraId="4C4F4B71">
      <w:pPr>
        <w:spacing w:line="360" w:lineRule="auto"/>
        <w:ind w:firstLine="420" w:firstLineChars="175"/>
        <w:rPr>
          <w:rFonts w:hint="eastAsia" w:ascii="仿宋" w:hAnsi="仿宋" w:eastAsia="仿宋" w:cs="仿宋"/>
          <w:sz w:val="24"/>
        </w:rPr>
      </w:pPr>
    </w:p>
    <w:p w14:paraId="07A077D2">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36FF7BC7">
        <w:tblPrEx>
          <w:tblCellMar>
            <w:top w:w="0" w:type="dxa"/>
            <w:left w:w="108" w:type="dxa"/>
            <w:bottom w:w="0" w:type="dxa"/>
            <w:right w:w="108" w:type="dxa"/>
          </w:tblCellMar>
        </w:tblPrEx>
        <w:trPr>
          <w:trHeight w:val="680" w:hRule="atLeast"/>
        </w:trPr>
        <w:tc>
          <w:tcPr>
            <w:tcW w:w="2410" w:type="dxa"/>
            <w:vAlign w:val="bottom"/>
          </w:tcPr>
          <w:p w14:paraId="70BE3B20">
            <w:pPr>
              <w:pStyle w:val="2"/>
              <w:jc w:val="distribute"/>
              <w:rPr>
                <w:rFonts w:ascii="仿宋" w:hAnsi="仿宋" w:eastAsia="仿宋"/>
                <w:b/>
                <w:bCs/>
                <w:color w:val="auto"/>
                <w:sz w:val="24"/>
                <w:szCs w:val="24"/>
              </w:rPr>
            </w:pPr>
            <w:r>
              <w:rPr>
                <w:rFonts w:hint="eastAsia" w:ascii="仿宋" w:hAnsi="仿宋" w:eastAsia="仿宋" w:cs="仿宋_GB2312"/>
                <w:b/>
                <w:bCs/>
                <w:color w:val="auto"/>
                <w:sz w:val="24"/>
              </w:rPr>
              <w:t>供应商名称</w:t>
            </w:r>
          </w:p>
        </w:tc>
        <w:tc>
          <w:tcPr>
            <w:tcW w:w="287" w:type="dxa"/>
            <w:vAlign w:val="bottom"/>
          </w:tcPr>
          <w:p w14:paraId="2595378C">
            <w:pPr>
              <w:pStyle w:val="2"/>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14:paraId="713C3008">
            <w:pPr>
              <w:pStyle w:val="2"/>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r>
              <w:rPr>
                <w:rFonts w:hint="eastAsia" w:ascii="仿宋" w:hAnsi="仿宋" w:eastAsia="仿宋" w:cs="仿宋_GB2312"/>
                <w:b/>
                <w:bCs/>
                <w:color w:val="auto"/>
                <w:sz w:val="24"/>
                <w:u w:val="single"/>
              </w:rPr>
              <w:t>（公章）</w:t>
            </w:r>
            <w:r>
              <w:rPr>
                <w:rFonts w:hint="eastAsia" w:ascii="仿宋" w:hAnsi="仿宋" w:eastAsia="仿宋"/>
                <w:b/>
                <w:bCs/>
                <w:color w:val="auto"/>
                <w:sz w:val="24"/>
                <w:szCs w:val="24"/>
                <w:u w:val="single"/>
              </w:rPr>
              <w:t xml:space="preserve">           </w:t>
            </w:r>
          </w:p>
        </w:tc>
      </w:tr>
      <w:tr w14:paraId="33B3E66C">
        <w:tblPrEx>
          <w:tblCellMar>
            <w:top w:w="0" w:type="dxa"/>
            <w:left w:w="108" w:type="dxa"/>
            <w:bottom w:w="0" w:type="dxa"/>
            <w:right w:w="108" w:type="dxa"/>
          </w:tblCellMar>
        </w:tblPrEx>
        <w:trPr>
          <w:trHeight w:val="680" w:hRule="atLeast"/>
        </w:trPr>
        <w:tc>
          <w:tcPr>
            <w:tcW w:w="2410" w:type="dxa"/>
            <w:vAlign w:val="bottom"/>
          </w:tcPr>
          <w:p w14:paraId="20342B8F">
            <w:pPr>
              <w:pStyle w:val="2"/>
              <w:jc w:val="distribute"/>
              <w:rPr>
                <w:rFonts w:ascii="仿宋" w:hAnsi="仿宋" w:eastAsia="仿宋"/>
                <w:b/>
                <w:bCs/>
                <w:color w:val="auto"/>
                <w:sz w:val="24"/>
                <w:szCs w:val="24"/>
              </w:rPr>
            </w:pPr>
            <w:r>
              <w:rPr>
                <w:rFonts w:hint="eastAsia" w:ascii="仿宋" w:hAnsi="仿宋" w:eastAsia="仿宋" w:cs="仿宋_GB2312"/>
                <w:b/>
                <w:bCs/>
                <w:color w:val="auto"/>
                <w:sz w:val="24"/>
                <w:szCs w:val="24"/>
              </w:rPr>
              <w:t>日期</w:t>
            </w:r>
          </w:p>
        </w:tc>
        <w:tc>
          <w:tcPr>
            <w:tcW w:w="287" w:type="dxa"/>
            <w:vAlign w:val="bottom"/>
          </w:tcPr>
          <w:p w14:paraId="7EBD993F">
            <w:pPr>
              <w:pStyle w:val="2"/>
              <w:jc w:val="left"/>
              <w:rPr>
                <w:rFonts w:ascii="仿宋" w:hAnsi="仿宋" w:eastAsia="仿宋" w:cs="仿宋_GB2312"/>
                <w:b/>
                <w:bCs/>
                <w:color w:val="auto"/>
                <w:sz w:val="24"/>
                <w:szCs w:val="24"/>
              </w:rPr>
            </w:pPr>
            <w:r>
              <w:rPr>
                <w:rFonts w:hint="eastAsia" w:ascii="仿宋" w:hAnsi="仿宋" w:eastAsia="仿宋" w:cs="仿宋_GB2312"/>
                <w:b/>
                <w:bCs/>
                <w:color w:val="auto"/>
                <w:sz w:val="24"/>
                <w:szCs w:val="24"/>
              </w:rPr>
              <w:t>：</w:t>
            </w:r>
          </w:p>
        </w:tc>
        <w:tc>
          <w:tcPr>
            <w:tcW w:w="4107" w:type="dxa"/>
            <w:vAlign w:val="bottom"/>
          </w:tcPr>
          <w:p w14:paraId="3ADCFD8E">
            <w:pPr>
              <w:pStyle w:val="2"/>
              <w:rPr>
                <w:rFonts w:ascii="仿宋" w:hAnsi="仿宋" w:eastAsia="仿宋"/>
                <w:b/>
                <w:bCs/>
                <w:color w:val="auto"/>
                <w:sz w:val="24"/>
                <w:szCs w:val="24"/>
                <w:u w:val="single"/>
              </w:rPr>
            </w:pPr>
            <w:r>
              <w:rPr>
                <w:rFonts w:hint="eastAsia" w:ascii="仿宋" w:hAnsi="仿宋" w:eastAsia="仿宋"/>
                <w:b/>
                <w:bCs/>
                <w:color w:val="auto"/>
                <w:sz w:val="24"/>
                <w:szCs w:val="24"/>
                <w:u w:val="single"/>
              </w:rPr>
              <w:t xml:space="preserve">                              </w:t>
            </w:r>
          </w:p>
        </w:tc>
      </w:tr>
    </w:tbl>
    <w:p w14:paraId="3CA36637">
      <w:pPr>
        <w:rPr>
          <w:rFonts w:hint="eastAsia"/>
        </w:rPr>
      </w:pPr>
      <w:r>
        <w:rPr>
          <w:rFonts w:hint="eastAsia"/>
        </w:rPr>
        <w:br w:type="page"/>
      </w:r>
    </w:p>
    <w:p w14:paraId="1760E66C">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14:paraId="5B709193">
      <w:pPr>
        <w:spacing w:line="360" w:lineRule="auto"/>
        <w:rPr>
          <w:rFonts w:hint="eastAsia" w:ascii="仿宋" w:hAnsi="仿宋" w:eastAsia="仿宋" w:cs="仿宋"/>
          <w:sz w:val="24"/>
          <w:szCs w:val="24"/>
        </w:rPr>
      </w:pPr>
    </w:p>
    <w:p w14:paraId="27F79ED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36026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7C0675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1C53D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630D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220EE4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10E775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D0A61E4">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BEC37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E33DC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4EF110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2621614">
      <w:pPr>
        <w:spacing w:line="360" w:lineRule="auto"/>
        <w:ind w:firstLine="480" w:firstLineChars="200"/>
        <w:rPr>
          <w:rFonts w:hint="eastAsia" w:ascii="仿宋" w:hAnsi="仿宋" w:eastAsia="仿宋" w:cs="仿宋"/>
          <w:sz w:val="24"/>
          <w:szCs w:val="24"/>
        </w:rPr>
      </w:pPr>
    </w:p>
    <w:tbl>
      <w:tblPr>
        <w:tblStyle w:val="12"/>
        <w:tblW w:w="7087" w:type="dxa"/>
        <w:tblInd w:w="1668" w:type="dxa"/>
        <w:tblLayout w:type="fixed"/>
        <w:tblCellMar>
          <w:top w:w="0" w:type="dxa"/>
          <w:left w:w="108" w:type="dxa"/>
          <w:bottom w:w="0" w:type="dxa"/>
          <w:right w:w="108" w:type="dxa"/>
        </w:tblCellMar>
      </w:tblPr>
      <w:tblGrid>
        <w:gridCol w:w="2268"/>
        <w:gridCol w:w="287"/>
        <w:gridCol w:w="4532"/>
      </w:tblGrid>
      <w:tr w14:paraId="410C2813">
        <w:tblPrEx>
          <w:tblCellMar>
            <w:top w:w="0" w:type="dxa"/>
            <w:left w:w="108" w:type="dxa"/>
            <w:bottom w:w="0" w:type="dxa"/>
            <w:right w:w="108" w:type="dxa"/>
          </w:tblCellMar>
        </w:tblPrEx>
        <w:trPr>
          <w:trHeight w:val="680" w:hRule="atLeast"/>
        </w:trPr>
        <w:tc>
          <w:tcPr>
            <w:tcW w:w="2268" w:type="dxa"/>
            <w:noWrap w:val="0"/>
            <w:vAlign w:val="bottom"/>
          </w:tcPr>
          <w:p w14:paraId="1FF28B2C">
            <w:pPr>
              <w:pStyle w:val="2"/>
              <w:jc w:val="distribute"/>
              <w:rPr>
                <w:rFonts w:hint="eastAsia" w:ascii="仿宋" w:hAnsi="仿宋" w:eastAsia="仿宋"/>
                <w:b/>
                <w:bCs/>
                <w:sz w:val="24"/>
                <w:szCs w:val="24"/>
              </w:rPr>
            </w:pPr>
            <w:r>
              <w:rPr>
                <w:rFonts w:hint="eastAsia" w:ascii="仿宋" w:hAnsi="仿宋" w:eastAsia="仿宋" w:cs="仿宋_GB2312"/>
                <w:b/>
                <w:bCs/>
                <w:sz w:val="24"/>
                <w:szCs w:val="24"/>
              </w:rPr>
              <w:t>供应商</w:t>
            </w:r>
            <w:r>
              <w:rPr>
                <w:rFonts w:hint="eastAsia" w:ascii="仿宋" w:hAnsi="仿宋" w:eastAsia="仿宋" w:cs="仿宋_GB2312"/>
                <w:b/>
                <w:bCs/>
                <w:sz w:val="24"/>
              </w:rPr>
              <w:t>公章</w:t>
            </w:r>
          </w:p>
        </w:tc>
        <w:tc>
          <w:tcPr>
            <w:tcW w:w="287" w:type="dxa"/>
            <w:noWrap w:val="0"/>
            <w:vAlign w:val="bottom"/>
          </w:tcPr>
          <w:p w14:paraId="56CE130B">
            <w:pPr>
              <w:pStyle w:val="2"/>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76A090A7">
            <w:pPr>
              <w:pStyle w:val="2"/>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r w14:paraId="7CFE454D">
        <w:tblPrEx>
          <w:tblCellMar>
            <w:top w:w="0" w:type="dxa"/>
            <w:left w:w="108" w:type="dxa"/>
            <w:bottom w:w="0" w:type="dxa"/>
            <w:right w:w="108" w:type="dxa"/>
          </w:tblCellMar>
        </w:tblPrEx>
        <w:trPr>
          <w:trHeight w:val="680" w:hRule="atLeast"/>
        </w:trPr>
        <w:tc>
          <w:tcPr>
            <w:tcW w:w="2268" w:type="dxa"/>
            <w:noWrap w:val="0"/>
            <w:vAlign w:val="bottom"/>
          </w:tcPr>
          <w:p w14:paraId="5C0FEA4C">
            <w:pPr>
              <w:pStyle w:val="2"/>
              <w:jc w:val="distribute"/>
              <w:rPr>
                <w:rFonts w:hint="eastAsia" w:ascii="仿宋" w:hAnsi="仿宋" w:eastAsia="仿宋"/>
                <w:b/>
                <w:bCs/>
                <w:sz w:val="24"/>
                <w:szCs w:val="24"/>
              </w:rPr>
            </w:pPr>
            <w:r>
              <w:rPr>
                <w:rFonts w:hint="eastAsia" w:ascii="仿宋" w:hAnsi="仿宋" w:eastAsia="仿宋" w:cs="仿宋_GB2312"/>
                <w:b/>
                <w:bCs/>
                <w:sz w:val="24"/>
                <w:szCs w:val="24"/>
              </w:rPr>
              <w:t>日期</w:t>
            </w:r>
          </w:p>
        </w:tc>
        <w:tc>
          <w:tcPr>
            <w:tcW w:w="287" w:type="dxa"/>
            <w:noWrap w:val="0"/>
            <w:vAlign w:val="bottom"/>
          </w:tcPr>
          <w:p w14:paraId="61E6F69A">
            <w:pPr>
              <w:pStyle w:val="2"/>
              <w:rPr>
                <w:rFonts w:hint="eastAsia" w:ascii="仿宋" w:hAnsi="仿宋" w:eastAsia="仿宋" w:cs="仿宋_GB2312"/>
                <w:b/>
                <w:bCs/>
                <w:sz w:val="24"/>
                <w:szCs w:val="24"/>
              </w:rPr>
            </w:pPr>
            <w:r>
              <w:rPr>
                <w:rFonts w:hint="eastAsia" w:ascii="仿宋" w:hAnsi="仿宋" w:eastAsia="仿宋" w:cs="仿宋_GB2312"/>
                <w:b/>
                <w:bCs/>
                <w:sz w:val="24"/>
                <w:szCs w:val="24"/>
              </w:rPr>
              <w:t>：</w:t>
            </w:r>
          </w:p>
        </w:tc>
        <w:tc>
          <w:tcPr>
            <w:tcW w:w="4532" w:type="dxa"/>
            <w:noWrap w:val="0"/>
            <w:vAlign w:val="bottom"/>
          </w:tcPr>
          <w:p w14:paraId="5DA2208F">
            <w:pPr>
              <w:pStyle w:val="2"/>
              <w:rPr>
                <w:rFonts w:hint="eastAsia" w:ascii="仿宋" w:hAnsi="仿宋" w:eastAsia="仿宋"/>
                <w:b/>
                <w:bCs/>
                <w:sz w:val="24"/>
                <w:szCs w:val="24"/>
                <w:u w:val="single"/>
              </w:rPr>
            </w:pPr>
            <w:r>
              <w:rPr>
                <w:rFonts w:hint="eastAsia" w:ascii="仿宋" w:hAnsi="仿宋" w:eastAsia="仿宋"/>
                <w:b/>
                <w:bCs/>
                <w:sz w:val="24"/>
                <w:szCs w:val="24"/>
                <w:u w:val="single"/>
              </w:rPr>
              <w:t xml:space="preserve">                                  </w:t>
            </w:r>
          </w:p>
        </w:tc>
      </w:tr>
    </w:tbl>
    <w:p w14:paraId="3060E99F"/>
    <w:p w14:paraId="45EC4C60">
      <w:pPr>
        <w:rPr>
          <w:rFonts w:hint="eastAsia"/>
        </w:rPr>
      </w:pPr>
      <w:r>
        <w:rPr>
          <w:rFonts w:hint="eastAsia"/>
        </w:rPr>
        <w:br w:type="page"/>
      </w:r>
    </w:p>
    <w:p w14:paraId="0D8A94B1">
      <w:pPr>
        <w:autoSpaceDE w:val="0"/>
        <w:autoSpaceDN w:val="0"/>
        <w:adjustRightInd w:val="0"/>
        <w:spacing w:line="360" w:lineRule="auto"/>
        <w:jc w:val="left"/>
        <w:outlineLvl w:val="0"/>
        <w:rPr>
          <w:rFonts w:hint="eastAsia" w:ascii="仿宋" w:hAnsi="仿宋" w:eastAsia="仿宋" w:cs="仿宋"/>
          <w:b/>
          <w:bCs/>
          <w:sz w:val="36"/>
          <w:szCs w:val="32"/>
        </w:rPr>
      </w:pPr>
      <w:r>
        <w:rPr>
          <w:rFonts w:hint="eastAsia" w:ascii="仿宋" w:hAnsi="仿宋" w:eastAsia="仿宋" w:cs="仿宋"/>
          <w:b/>
          <w:bCs/>
          <w:sz w:val="28"/>
          <w:szCs w:val="36"/>
        </w:rPr>
        <w:t>供应商参加政府采购活动承诺书</w:t>
      </w:r>
    </w:p>
    <w:p w14:paraId="2BB45862">
      <w:pPr>
        <w:autoSpaceDE w:val="0"/>
        <w:autoSpaceDN w:val="0"/>
        <w:adjustRightInd w:val="0"/>
        <w:spacing w:line="360" w:lineRule="auto"/>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14:paraId="60802D84">
      <w:pPr>
        <w:autoSpaceDE w:val="0"/>
        <w:autoSpaceDN w:val="0"/>
        <w:adjustRightInd w:val="0"/>
        <w:spacing w:line="360" w:lineRule="auto"/>
        <w:rPr>
          <w:rFonts w:hint="eastAsia" w:ascii="仿宋" w:hAnsi="仿宋" w:eastAsia="仿宋" w:cs="仿宋"/>
          <w:kern w:val="0"/>
          <w:sz w:val="24"/>
          <w:lang w:val="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w:t>
      </w:r>
      <w:bookmarkStart w:id="5" w:name="_GoBack"/>
      <w:bookmarkEnd w:id="5"/>
    </w:p>
    <w:p w14:paraId="599CFD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0C8FE2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A68E49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0F0EAC2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771FDE8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1621AB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33379B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2B02E2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3C54D149">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14:paraId="6A7B6CC3">
      <w:pPr>
        <w:spacing w:line="360" w:lineRule="auto"/>
      </w:pPr>
    </w:p>
    <w:tbl>
      <w:tblPr>
        <w:tblStyle w:val="12"/>
        <w:tblW w:w="6804" w:type="dxa"/>
        <w:tblInd w:w="2376" w:type="dxa"/>
        <w:tblLayout w:type="fixed"/>
        <w:tblCellMar>
          <w:top w:w="0" w:type="dxa"/>
          <w:left w:w="108" w:type="dxa"/>
          <w:bottom w:w="0" w:type="dxa"/>
          <w:right w:w="108" w:type="dxa"/>
        </w:tblCellMar>
      </w:tblPr>
      <w:tblGrid>
        <w:gridCol w:w="2410"/>
        <w:gridCol w:w="287"/>
        <w:gridCol w:w="4107"/>
      </w:tblGrid>
      <w:tr w14:paraId="031A8DCF">
        <w:tblPrEx>
          <w:tblCellMar>
            <w:top w:w="0" w:type="dxa"/>
            <w:left w:w="108" w:type="dxa"/>
            <w:bottom w:w="0" w:type="dxa"/>
            <w:right w:w="108" w:type="dxa"/>
          </w:tblCellMar>
        </w:tblPrEx>
        <w:trPr>
          <w:trHeight w:val="680" w:hRule="atLeast"/>
        </w:trPr>
        <w:tc>
          <w:tcPr>
            <w:tcW w:w="2410" w:type="dxa"/>
            <w:vAlign w:val="bottom"/>
          </w:tcPr>
          <w:p w14:paraId="055B2270">
            <w:pPr>
              <w:pStyle w:val="2"/>
              <w:spacing w:line="360" w:lineRule="auto"/>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80C76F3">
            <w:pPr>
              <w:pStyle w:val="2"/>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79B1176D">
            <w:pPr>
              <w:pStyle w:val="2"/>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3015E994">
        <w:tblPrEx>
          <w:tblCellMar>
            <w:top w:w="0" w:type="dxa"/>
            <w:left w:w="108" w:type="dxa"/>
            <w:bottom w:w="0" w:type="dxa"/>
            <w:right w:w="108" w:type="dxa"/>
          </w:tblCellMar>
        </w:tblPrEx>
        <w:trPr>
          <w:trHeight w:val="680" w:hRule="atLeast"/>
        </w:trPr>
        <w:tc>
          <w:tcPr>
            <w:tcW w:w="2410" w:type="dxa"/>
            <w:vAlign w:val="bottom"/>
          </w:tcPr>
          <w:p w14:paraId="0E51CEC4">
            <w:pPr>
              <w:pStyle w:val="2"/>
              <w:spacing w:line="360" w:lineRule="auto"/>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4DA2736D">
            <w:pPr>
              <w:pStyle w:val="2"/>
              <w:spacing w:line="360" w:lineRule="auto"/>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A497349">
            <w:pPr>
              <w:pStyle w:val="2"/>
              <w:spacing w:line="360" w:lineRule="auto"/>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30FAD29B">
      <w:pPr>
        <w:pStyle w:val="2"/>
        <w:spacing w:line="360" w:lineRule="auto"/>
      </w:pPr>
    </w:p>
    <w:p w14:paraId="02153410">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abstractNum w:abstractNumId="1">
    <w:nsid w:val="5E0EEC1A"/>
    <w:multiLevelType w:val="singleLevel"/>
    <w:tmpl w:val="5E0EEC1A"/>
    <w:lvl w:ilvl="0" w:tentative="0">
      <w:start w:val="1"/>
      <w:numFmt w:val="decimal"/>
      <w:suff w:val="space"/>
      <w:lvlText w:val="%1、"/>
      <w:lvlJc w:val="left"/>
      <w:pPr>
        <w:ind w:left="-57"/>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A3A35"/>
    <w:rsid w:val="02474BD7"/>
    <w:rsid w:val="16421E79"/>
    <w:rsid w:val="16692A6D"/>
    <w:rsid w:val="173C4B1A"/>
    <w:rsid w:val="2A8B0D1A"/>
    <w:rsid w:val="2C673F8F"/>
    <w:rsid w:val="2F947791"/>
    <w:rsid w:val="3608233F"/>
    <w:rsid w:val="37910F2F"/>
    <w:rsid w:val="46B3567D"/>
    <w:rsid w:val="6198016C"/>
    <w:rsid w:val="71310F37"/>
    <w:rsid w:val="78774B27"/>
    <w:rsid w:val="7B257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6">
    <w:name w:val="Normal Indent"/>
    <w:basedOn w:val="1"/>
    <w:qFormat/>
    <w:uiPriority w:val="0"/>
    <w:pPr>
      <w:ind w:firstLine="420" w:firstLineChars="200"/>
    </w:pPr>
  </w:style>
  <w:style w:type="paragraph" w:styleId="7">
    <w:name w:val="Plain Text"/>
    <w:basedOn w:val="1"/>
    <w:qFormat/>
    <w:uiPriority w:val="0"/>
    <w:rPr>
      <w:rFonts w:ascii="宋体" w:hAnsi="Courier New"/>
      <w:kern w:val="0"/>
      <w:sz w:val="20"/>
      <w:szCs w:val="20"/>
    </w:rPr>
  </w:style>
  <w:style w:type="paragraph" w:styleId="8">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9">
    <w:name w:val="toc 1"/>
    <w:basedOn w:val="1"/>
    <w:next w:val="1"/>
    <w:qFormat/>
    <w:uiPriority w:val="39"/>
    <w:pPr>
      <w:spacing w:before="120" w:beforeLines="0" w:after="120" w:afterLines="0"/>
      <w:jc w:val="left"/>
    </w:pPr>
    <w:rPr>
      <w:b/>
      <w:bCs/>
      <w:caps/>
      <w:sz w:val="20"/>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paragraph" w:styleId="11">
    <w:name w:val="Body Text First Indent"/>
    <w:basedOn w:val="2"/>
    <w:qFormat/>
    <w:uiPriority w:val="0"/>
    <w:pPr>
      <w:adjustRightInd w:val="0"/>
      <w:ind w:firstLine="420"/>
      <w:jc w:val="left"/>
      <w:textAlignment w:val="baseline"/>
    </w:pPr>
    <w:rPr>
      <w:b w:val="0"/>
      <w:kern w:val="0"/>
      <w:sz w:val="21"/>
    </w:rPr>
  </w:style>
  <w:style w:type="paragraph" w:customStyle="1" w:styleId="14">
    <w:name w:val="HTML Preformatted"/>
    <w:basedOn w:val="1"/>
    <w:qFormat/>
    <w:uiPriority w:val="0"/>
    <w:rPr>
      <w:rFonts w:ascii="Courier New" w:hAnsi="Courier New"/>
      <w:sz w:val="20"/>
    </w:rPr>
  </w:style>
  <w:style w:type="paragraph" w:styleId="15">
    <w:name w:val="List Paragraph"/>
    <w:basedOn w:val="1"/>
    <w:qFormat/>
    <w:uiPriority w:val="34"/>
    <w:pPr>
      <w:ind w:firstLine="420" w:firstLineChars="200"/>
    </w:pPr>
    <w:rPr>
      <w:rFonts w:cs="宋体"/>
    </w:rPr>
  </w:style>
  <w:style w:type="paragraph" w:customStyle="1" w:styleId="1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5314</Words>
  <Characters>5349</Characters>
  <Lines>0</Lines>
  <Paragraphs>0</Paragraphs>
  <TotalTime>0</TotalTime>
  <ScaleCrop>false</ScaleCrop>
  <LinksUpToDate>false</LinksUpToDate>
  <CharactersWithSpaces>7197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2026-03-24T04:04:00Z</dcterms:created>
  <dc:creator>Administrator</dc:creator>
  <cp:lastModifiedBy>陕西中技招标</cp:lastModifiedBy>
  <dcterms:modified xsi:type="dcterms:W3CDTF">2026-03-24T04:22:44Z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eyJoZGlkIjoiN2M0ODk3OGU2ZDI1NWMxZGY3ZDhiMmMxYmU1ZDk3MGQiLCJ1c2VySWQiOiI0ODM0NjExNDgifQ==</vt:lpwstr>
  </property>
  <property fmtid="{D5CDD505-2E9C-101B-9397-08002B2CF9AE}" pid="4" name="ICV">
    <vt:lpwstr>C8A49204814B4BAABD4741802E9C8CF3_12</vt:lpwstr>
  </property>
</Properties>
</file>