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B2AC81E">
      <w:pPr>
        <w:widowControl/>
        <w:spacing w:after="240" w:afterLines="100" w:line="400" w:lineRule="atLeast"/>
        <w:jc w:val="center"/>
        <w:rPr>
          <w:rFonts w:hint="eastAsia" w:ascii="黑体" w:hAnsi="宋体" w:eastAsia="黑体"/>
          <w:sz w:val="44"/>
          <w:szCs w:val="44"/>
        </w:rPr>
      </w:pPr>
    </w:p>
    <w:p w14:paraId="01E08112">
      <w:pPr>
        <w:widowControl/>
        <w:spacing w:after="240" w:afterLines="100" w:line="400" w:lineRule="atLeast"/>
        <w:jc w:val="center"/>
        <w:rPr>
          <w:rFonts w:hint="eastAsia" w:ascii="黑体" w:hAnsi="宋体" w:eastAsia="黑体"/>
          <w:sz w:val="44"/>
          <w:szCs w:val="44"/>
        </w:rPr>
      </w:pPr>
      <w:r>
        <w:rPr>
          <w:rFonts w:hint="eastAsia" w:ascii="黑体" w:hAnsi="宋体" w:eastAsia="黑体"/>
          <w:sz w:val="44"/>
          <w:szCs w:val="44"/>
        </w:rPr>
        <w:t>政府采购合同格式</w:t>
      </w:r>
    </w:p>
    <w:p w14:paraId="5CB20AD2">
      <w:pPr>
        <w:pStyle w:val="4"/>
        <w:tabs>
          <w:tab w:val="left" w:pos="4473"/>
          <w:tab w:val="left" w:pos="8946"/>
        </w:tabs>
        <w:jc w:val="both"/>
        <w:rPr>
          <w:rFonts w:ascii="Times New Roman" w:hAnsi="Times New Roman" w:eastAsia="楷体_GB2312"/>
          <w:color w:val="000000"/>
          <w:sz w:val="32"/>
          <w:szCs w:val="32"/>
        </w:rPr>
      </w:pPr>
    </w:p>
    <w:p w14:paraId="12D5EC01">
      <w:pPr>
        <w:bidi w:val="0"/>
      </w:pPr>
    </w:p>
    <w:p w14:paraId="2DA85D14">
      <w:pPr>
        <w:bidi w:val="0"/>
      </w:pPr>
    </w:p>
    <w:p w14:paraId="263E9423">
      <w:pPr>
        <w:bidi w:val="0"/>
      </w:pPr>
    </w:p>
    <w:p w14:paraId="5DD93CB1">
      <w:pPr>
        <w:bidi w:val="0"/>
      </w:pPr>
    </w:p>
    <w:p w14:paraId="2E337C0E">
      <w:pPr>
        <w:bidi w:val="0"/>
      </w:pPr>
    </w:p>
    <w:p w14:paraId="78D2C0AA">
      <w:pPr>
        <w:bidi w:val="0"/>
      </w:pPr>
    </w:p>
    <w:p w14:paraId="0870CE42">
      <w:pPr>
        <w:bidi w:val="0"/>
      </w:pPr>
    </w:p>
    <w:p w14:paraId="51FDE002">
      <w:pPr>
        <w:bidi w:val="0"/>
      </w:pPr>
    </w:p>
    <w:p w14:paraId="6E4F3FD0">
      <w:pPr>
        <w:bidi w:val="0"/>
      </w:pPr>
    </w:p>
    <w:p w14:paraId="6F8ED23F">
      <w:pPr>
        <w:bidi w:val="0"/>
      </w:pPr>
    </w:p>
    <w:p w14:paraId="2A9EAC69">
      <w:pPr>
        <w:bidi w:val="0"/>
      </w:pPr>
    </w:p>
    <w:p w14:paraId="07072B23">
      <w:pPr>
        <w:bidi w:val="0"/>
      </w:pPr>
    </w:p>
    <w:p w14:paraId="4C999EDF">
      <w:pPr>
        <w:bidi w:val="0"/>
      </w:pPr>
    </w:p>
    <w:p w14:paraId="0542D052">
      <w:pPr>
        <w:bidi w:val="0"/>
      </w:pPr>
    </w:p>
    <w:p w14:paraId="3571AE19">
      <w:pPr>
        <w:bidi w:val="0"/>
      </w:pPr>
    </w:p>
    <w:p w14:paraId="15962BA0">
      <w:pPr>
        <w:bidi w:val="0"/>
      </w:pPr>
    </w:p>
    <w:p w14:paraId="39A92B69">
      <w:pPr>
        <w:bidi w:val="0"/>
      </w:pPr>
    </w:p>
    <w:p w14:paraId="2A0CBE5D">
      <w:pPr>
        <w:bidi w:val="0"/>
      </w:pPr>
    </w:p>
    <w:p w14:paraId="5B4E993F">
      <w:pPr>
        <w:bidi w:val="0"/>
      </w:pPr>
    </w:p>
    <w:p w14:paraId="0216A848">
      <w:pPr>
        <w:bidi w:val="0"/>
      </w:pPr>
    </w:p>
    <w:p w14:paraId="7A52E4B2">
      <w:pPr>
        <w:bidi w:val="0"/>
      </w:pPr>
    </w:p>
    <w:p w14:paraId="07442D11">
      <w:pPr>
        <w:bidi w:val="0"/>
      </w:pPr>
    </w:p>
    <w:p w14:paraId="0920BCE5">
      <w:pPr>
        <w:bidi w:val="0"/>
      </w:pPr>
    </w:p>
    <w:p w14:paraId="72D8F885">
      <w:pPr>
        <w:bidi w:val="0"/>
      </w:pPr>
    </w:p>
    <w:p w14:paraId="7BBD75D4">
      <w:pPr>
        <w:bidi w:val="0"/>
      </w:pPr>
    </w:p>
    <w:p w14:paraId="19DCF34F">
      <w:pPr>
        <w:bidi w:val="0"/>
      </w:pPr>
    </w:p>
    <w:p w14:paraId="78CE1CF9">
      <w:pPr>
        <w:bidi w:val="0"/>
      </w:pPr>
    </w:p>
    <w:p w14:paraId="0474C001">
      <w:pPr>
        <w:bidi w:val="0"/>
      </w:pPr>
    </w:p>
    <w:p w14:paraId="2794D815">
      <w:pPr>
        <w:bidi w:val="0"/>
      </w:pPr>
    </w:p>
    <w:p w14:paraId="4C1EEAFD">
      <w:pPr>
        <w:bidi w:val="0"/>
      </w:pPr>
    </w:p>
    <w:p w14:paraId="2FE6D3ED">
      <w:pPr>
        <w:bidi w:val="0"/>
      </w:pPr>
    </w:p>
    <w:p w14:paraId="671AEE5F">
      <w:pPr>
        <w:bidi w:val="0"/>
      </w:pPr>
    </w:p>
    <w:p w14:paraId="5A25C875">
      <w:pPr>
        <w:bidi w:val="0"/>
      </w:pPr>
    </w:p>
    <w:p w14:paraId="46AFD544">
      <w:pPr>
        <w:tabs>
          <w:tab w:val="left" w:pos="781"/>
        </w:tabs>
        <w:bidi w:val="0"/>
        <w:jc w:val="left"/>
        <w:rPr>
          <w:rFonts w:hint="default" w:eastAsia="宋体"/>
          <w:lang w:val="en-US" w:eastAsia="zh-CN"/>
        </w:rPr>
        <w:sectPr>
          <w:footerReference r:id="rId4" w:type="first"/>
          <w:footerReference r:id="rId3" w:type="default"/>
          <w:pgSz w:w="11906" w:h="16838"/>
          <w:pgMar w:top="1701" w:right="1588" w:bottom="1701" w:left="1701" w:header="851" w:footer="992" w:gutter="0"/>
          <w:pgNumType w:fmt="decimal" w:start="1"/>
          <w:cols w:space="720" w:num="1"/>
          <w:titlePg/>
          <w:docGrid w:type="lines" w:linePitch="312" w:charSpace="0"/>
        </w:sectPr>
      </w:pPr>
      <w:r>
        <w:rPr>
          <w:rFonts w:hint="eastAsia"/>
          <w:lang w:eastAsia="zh-CN"/>
        </w:rPr>
        <w:tab/>
      </w:r>
      <w:r>
        <w:rPr>
          <w:rFonts w:hint="eastAsia"/>
          <w:lang w:val="en-US" w:eastAsia="zh-CN"/>
        </w:rPr>
        <w:t>注：本合同仅供参考，最终合同以实际签订为准。</w:t>
      </w:r>
    </w:p>
    <w:p w14:paraId="5F80DE0B">
      <w:pPr>
        <w:spacing w:line="360" w:lineRule="auto"/>
        <w:jc w:val="center"/>
        <w:rPr>
          <w:rFonts w:hint="eastAsia" w:ascii="宋体" w:hAnsi="宋体" w:cs="宋体"/>
          <w:sz w:val="24"/>
          <w:szCs w:val="24"/>
          <w:lang w:val="en-US" w:eastAsia="zh-CN"/>
        </w:rPr>
      </w:pPr>
      <w:r>
        <w:rPr>
          <w:rFonts w:hint="eastAsia" w:ascii="宋体" w:hAnsi="宋体" w:cs="宋体"/>
          <w:sz w:val="24"/>
          <w:szCs w:val="24"/>
          <w:lang w:val="en-US" w:eastAsia="zh-CN"/>
        </w:rPr>
        <w:t>采购合同</w:t>
      </w:r>
    </w:p>
    <w:p w14:paraId="5D7E5DC9">
      <w:pPr>
        <w:spacing w:line="360" w:lineRule="auto"/>
        <w:rPr>
          <w:rFonts w:hint="eastAsia" w:ascii="宋体" w:hAnsi="宋体" w:eastAsia="宋体" w:cs="宋体"/>
          <w:sz w:val="21"/>
          <w:szCs w:val="21"/>
        </w:rPr>
      </w:pPr>
      <w:r>
        <w:rPr>
          <w:rFonts w:hint="eastAsia" w:ascii="宋体" w:hAnsi="宋体" w:eastAsia="宋体" w:cs="宋体"/>
          <w:sz w:val="21"/>
          <w:szCs w:val="21"/>
        </w:rPr>
        <w:t>甲方(</w:t>
      </w:r>
      <w:r>
        <w:rPr>
          <w:rFonts w:hint="eastAsia" w:ascii="宋体" w:hAnsi="宋体" w:cs="宋体"/>
          <w:sz w:val="21"/>
          <w:szCs w:val="21"/>
          <w:lang w:val="en-US" w:eastAsia="zh-CN"/>
        </w:rPr>
        <w:t>采购人</w:t>
      </w:r>
      <w:r>
        <w:rPr>
          <w:rFonts w:hint="eastAsia" w:ascii="宋体" w:hAnsi="宋体" w:eastAsia="宋体" w:cs="宋体"/>
          <w:sz w:val="21"/>
          <w:szCs w:val="21"/>
        </w:rPr>
        <w:t>)；</w:t>
      </w:r>
    </w:p>
    <w:p w14:paraId="751F3DD9">
      <w:pPr>
        <w:spacing w:line="360" w:lineRule="auto"/>
        <w:rPr>
          <w:rFonts w:hint="eastAsia" w:ascii="宋体" w:hAnsi="宋体" w:eastAsia="宋体" w:cs="宋体"/>
          <w:sz w:val="21"/>
          <w:szCs w:val="21"/>
        </w:rPr>
      </w:pPr>
      <w:r>
        <w:rPr>
          <w:rFonts w:hint="eastAsia" w:ascii="宋体" w:hAnsi="宋体" w:eastAsia="宋体" w:cs="宋体"/>
          <w:sz w:val="21"/>
          <w:szCs w:val="21"/>
        </w:rPr>
        <w:t>乙方(</w:t>
      </w:r>
      <w:r>
        <w:rPr>
          <w:rFonts w:hint="eastAsia" w:ascii="宋体" w:hAnsi="宋体" w:cs="宋体"/>
          <w:sz w:val="21"/>
          <w:szCs w:val="21"/>
          <w:lang w:val="en-US" w:eastAsia="zh-CN"/>
        </w:rPr>
        <w:t>供应商</w:t>
      </w:r>
      <w:r>
        <w:rPr>
          <w:rFonts w:hint="eastAsia" w:ascii="宋体" w:hAnsi="宋体" w:eastAsia="宋体" w:cs="宋体"/>
          <w:sz w:val="21"/>
          <w:szCs w:val="21"/>
        </w:rPr>
        <w:t>)：</w:t>
      </w:r>
    </w:p>
    <w:p w14:paraId="4FDBE7EE">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根据《中华人民共和国民法典》有关法律规定，双方在平等、自愿、公平的基础上，本着互惠互利、共同发展的原则，就供货事宜达成如下协议：</w:t>
      </w:r>
    </w:p>
    <w:p w14:paraId="70151504">
      <w:pPr>
        <w:spacing w:line="360" w:lineRule="auto"/>
        <w:rPr>
          <w:rFonts w:hint="eastAsia" w:ascii="宋体" w:hAnsi="宋体" w:eastAsia="宋体" w:cs="宋体"/>
          <w:sz w:val="21"/>
          <w:szCs w:val="21"/>
          <w:lang w:eastAsia="zh-CN"/>
        </w:rPr>
      </w:pPr>
      <w:r>
        <w:rPr>
          <w:rFonts w:hint="eastAsia" w:ascii="宋体" w:hAnsi="宋体" w:eastAsia="宋体" w:cs="宋体"/>
          <w:sz w:val="21"/>
          <w:szCs w:val="21"/>
        </w:rPr>
        <w:t>一、</w:t>
      </w:r>
      <w:r>
        <w:rPr>
          <w:rFonts w:hint="eastAsia" w:ascii="宋体" w:hAnsi="宋体" w:cs="宋体"/>
          <w:sz w:val="21"/>
          <w:szCs w:val="21"/>
          <w:lang w:val="en-US" w:eastAsia="zh-CN"/>
        </w:rPr>
        <w:t>服务期限</w:t>
      </w:r>
      <w:r>
        <w:rPr>
          <w:rFonts w:hint="eastAsia" w:ascii="宋体" w:hAnsi="宋体" w:eastAsia="宋体" w:cs="宋体"/>
          <w:sz w:val="21"/>
          <w:szCs w:val="21"/>
        </w:rPr>
        <w:t>：</w:t>
      </w:r>
      <w:r>
        <w:rPr>
          <w:rFonts w:hint="eastAsia" w:ascii="宋体" w:hAnsi="宋体" w:eastAsia="宋体" w:cs="宋体"/>
          <w:sz w:val="21"/>
          <w:szCs w:val="21"/>
          <w:u w:val="single"/>
          <w:lang w:val="en-US" w:eastAsia="zh-CN"/>
        </w:rPr>
        <w:t xml:space="preserve"> </w:t>
      </w:r>
      <w:r>
        <w:rPr>
          <w:rFonts w:hint="eastAsia" w:ascii="宋体" w:hAnsi="宋体" w:cs="宋体"/>
          <w:sz w:val="21"/>
          <w:szCs w:val="21"/>
          <w:u w:val="single"/>
          <w:lang w:val="en-US" w:eastAsia="zh-CN"/>
        </w:rPr>
        <w:t xml:space="preserve">  </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rPr>
        <w:t>年</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rPr>
        <w:t>月</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rPr>
        <w:t>日至</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rPr>
        <w:t xml:space="preserve">年 </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rPr>
        <w:t>月</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rPr>
        <w:t>日，共</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rPr>
        <w:t>个月</w:t>
      </w:r>
      <w:r>
        <w:rPr>
          <w:rFonts w:hint="eastAsia" w:ascii="宋体" w:hAnsi="宋体" w:cs="宋体"/>
          <w:sz w:val="21"/>
          <w:szCs w:val="21"/>
          <w:lang w:eastAsia="zh-CN"/>
        </w:rPr>
        <w:t>。</w:t>
      </w:r>
    </w:p>
    <w:p w14:paraId="1EEF2C95">
      <w:pPr>
        <w:spacing w:line="360" w:lineRule="auto"/>
        <w:rPr>
          <w:rFonts w:hint="eastAsia" w:ascii="宋体" w:hAnsi="宋体" w:eastAsia="宋体" w:cs="宋体"/>
          <w:sz w:val="21"/>
          <w:szCs w:val="21"/>
          <w:lang w:eastAsia="zh-CN"/>
        </w:rPr>
      </w:pPr>
      <w:r>
        <w:rPr>
          <w:rFonts w:hint="eastAsia" w:ascii="宋体" w:hAnsi="宋体" w:eastAsia="宋体" w:cs="宋体"/>
          <w:sz w:val="21"/>
          <w:szCs w:val="21"/>
        </w:rPr>
        <w:t>二、</w:t>
      </w:r>
      <w:r>
        <w:rPr>
          <w:rFonts w:hint="eastAsia" w:ascii="宋体" w:hAnsi="宋体" w:cs="宋体"/>
          <w:sz w:val="21"/>
          <w:szCs w:val="21"/>
          <w:lang w:val="en-US" w:eastAsia="zh-CN"/>
        </w:rPr>
        <w:t>合同价款：</w:t>
      </w:r>
      <w:r>
        <w:rPr>
          <w:rFonts w:hint="eastAsia" w:ascii="宋体" w:hAnsi="宋体" w:cs="宋体"/>
          <w:sz w:val="21"/>
          <w:szCs w:val="21"/>
          <w:u w:val="single"/>
          <w:lang w:val="en-US" w:eastAsia="zh-CN"/>
        </w:rPr>
        <w:t xml:space="preserve">               </w:t>
      </w:r>
      <w:r>
        <w:rPr>
          <w:rFonts w:hint="eastAsia" w:ascii="宋体" w:hAnsi="宋体" w:cs="宋体"/>
          <w:sz w:val="21"/>
          <w:szCs w:val="21"/>
          <w:u w:val="none"/>
          <w:lang w:val="en-US" w:eastAsia="zh-CN"/>
        </w:rPr>
        <w:t xml:space="preserve">元  </w:t>
      </w:r>
      <w:r>
        <w:rPr>
          <w:rFonts w:hint="eastAsia" w:ascii="宋体" w:hAnsi="宋体" w:cs="宋体"/>
          <w:sz w:val="21"/>
          <w:szCs w:val="21"/>
          <w:lang w:val="en-US" w:eastAsia="zh-CN"/>
        </w:rPr>
        <w:t xml:space="preserve">    </w:t>
      </w:r>
      <w:r>
        <w:rPr>
          <w:rFonts w:hint="eastAsia" w:ascii="宋体" w:hAnsi="宋体" w:cs="宋体"/>
          <w:sz w:val="21"/>
          <w:szCs w:val="21"/>
          <w:lang w:eastAsia="zh-CN"/>
        </w:rPr>
        <w:t>（</w:t>
      </w:r>
      <w:r>
        <w:rPr>
          <w:rFonts w:hint="eastAsia" w:ascii="宋体" w:hAnsi="宋体" w:cs="宋体"/>
          <w:sz w:val="21"/>
          <w:szCs w:val="21"/>
          <w:lang w:val="en-US" w:eastAsia="zh-CN"/>
        </w:rPr>
        <w:t>优惠率</w:t>
      </w:r>
      <w:r>
        <w:rPr>
          <w:rFonts w:hint="eastAsia" w:ascii="宋体" w:hAnsi="宋体" w:cs="宋体"/>
          <w:sz w:val="21"/>
          <w:szCs w:val="21"/>
          <w:lang w:eastAsia="zh-CN"/>
        </w:rPr>
        <w:t>）</w:t>
      </w:r>
      <w:r>
        <w:rPr>
          <w:rFonts w:hint="eastAsia" w:ascii="宋体" w:hAnsi="宋体" w:cs="宋体"/>
          <w:sz w:val="21"/>
          <w:szCs w:val="21"/>
          <w:lang w:val="en-US" w:eastAsia="zh-CN"/>
        </w:rPr>
        <w:t>：</w:t>
      </w:r>
      <w:r>
        <w:rPr>
          <w:rFonts w:hint="eastAsia" w:ascii="宋体" w:hAnsi="宋体" w:eastAsia="宋体"/>
          <w:b w:val="0"/>
          <w:color w:val="auto"/>
          <w:sz w:val="21"/>
          <w:szCs w:val="21"/>
          <w:highlight w:val="none"/>
          <w:u w:val="single"/>
          <w:lang w:val="en-US" w:eastAsia="zh-CN"/>
        </w:rPr>
        <w:t xml:space="preserve">       </w:t>
      </w:r>
      <w:r>
        <w:rPr>
          <w:rFonts w:hint="eastAsia" w:ascii="宋体" w:hAnsi="宋体" w:eastAsia="宋体"/>
          <w:b w:val="0"/>
          <w:color w:val="auto"/>
          <w:sz w:val="21"/>
          <w:szCs w:val="21"/>
          <w:highlight w:val="none"/>
          <w:u w:val="none"/>
          <w:lang w:val="en-US" w:eastAsia="zh-CN"/>
        </w:rPr>
        <w:t>%</w:t>
      </w:r>
      <w:r>
        <w:rPr>
          <w:rFonts w:hint="eastAsia" w:ascii="宋体" w:hAnsi="宋体" w:eastAsia="宋体" w:cs="宋体"/>
          <w:sz w:val="21"/>
          <w:szCs w:val="21"/>
          <w:lang w:eastAsia="zh-CN"/>
        </w:rPr>
        <w:t>。</w:t>
      </w:r>
    </w:p>
    <w:p w14:paraId="1D2AC7BD">
      <w:pPr>
        <w:spacing w:line="360" w:lineRule="auto"/>
        <w:rPr>
          <w:rFonts w:hint="eastAsia" w:ascii="宋体" w:hAnsi="宋体" w:eastAsia="宋体" w:cs="宋体"/>
          <w:sz w:val="21"/>
          <w:szCs w:val="21"/>
        </w:rPr>
      </w:pPr>
      <w:r>
        <w:rPr>
          <w:rFonts w:hint="eastAsia" w:ascii="宋体" w:hAnsi="宋体" w:eastAsia="宋体" w:cs="宋体"/>
          <w:sz w:val="21"/>
          <w:szCs w:val="21"/>
        </w:rPr>
        <w:t>三、类别：1、全品类</w:t>
      </w:r>
      <w:r>
        <w:rPr>
          <w:rFonts w:hint="eastAsia" w:ascii="宋体" w:hAnsi="宋体" w:cs="宋体"/>
          <w:color w:val="auto"/>
          <w:szCs w:val="21"/>
          <w:highlight w:val="none"/>
          <w:lang w:eastAsia="zh-CN"/>
        </w:rPr>
        <w:t>□</w:t>
      </w:r>
      <w:r>
        <w:rPr>
          <w:rFonts w:hint="eastAsia" w:ascii="宋体" w:hAnsi="宋体" w:eastAsia="宋体" w:cs="宋体"/>
          <w:sz w:val="21"/>
          <w:szCs w:val="21"/>
        </w:rPr>
        <w:t xml:space="preserve"> </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2、蔬果菌菇</w:t>
      </w:r>
      <w:r>
        <w:rPr>
          <w:rFonts w:hint="eastAsia" w:ascii="宋体" w:hAnsi="宋体" w:cs="宋体"/>
          <w:color w:val="auto"/>
          <w:szCs w:val="21"/>
          <w:highlight w:val="none"/>
          <w:lang w:eastAsia="zh-CN"/>
        </w:rPr>
        <w:t>□</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3、米面粮油</w:t>
      </w:r>
      <w:r>
        <w:rPr>
          <w:rFonts w:hint="eastAsia" w:ascii="宋体" w:hAnsi="宋体" w:cs="宋体"/>
          <w:color w:val="auto"/>
          <w:szCs w:val="21"/>
          <w:highlight w:val="none"/>
          <w:lang w:eastAsia="zh-CN"/>
        </w:rPr>
        <w:t>□</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4、牛羊肉禽</w:t>
      </w:r>
      <w:r>
        <w:rPr>
          <w:rFonts w:hint="eastAsia" w:ascii="宋体" w:hAnsi="宋体" w:cs="宋体"/>
          <w:color w:val="auto"/>
          <w:szCs w:val="21"/>
          <w:highlight w:val="none"/>
          <w:lang w:eastAsia="zh-CN"/>
        </w:rPr>
        <w:t>□</w:t>
      </w:r>
    </w:p>
    <w:p w14:paraId="6C850093">
      <w:pPr>
        <w:spacing w:line="360" w:lineRule="auto"/>
        <w:ind w:firstLine="1470" w:firstLineChars="700"/>
        <w:rPr>
          <w:rFonts w:hint="eastAsia" w:ascii="宋体" w:hAnsi="宋体" w:eastAsia="宋体" w:cs="宋体"/>
          <w:sz w:val="21"/>
          <w:szCs w:val="21"/>
        </w:rPr>
      </w:pPr>
      <w:r>
        <w:rPr>
          <w:rFonts w:hint="eastAsia" w:ascii="宋体" w:hAnsi="宋体" w:eastAsia="宋体" w:cs="宋体"/>
          <w:sz w:val="21"/>
          <w:szCs w:val="21"/>
        </w:rPr>
        <w:t>5、调味餐料</w:t>
      </w:r>
      <w:r>
        <w:rPr>
          <w:rFonts w:hint="eastAsia" w:ascii="宋体" w:hAnsi="宋体" w:cs="宋体"/>
          <w:color w:val="auto"/>
          <w:szCs w:val="21"/>
          <w:highlight w:val="none"/>
          <w:lang w:eastAsia="zh-CN"/>
        </w:rPr>
        <w:t>□</w:t>
      </w:r>
      <w:r>
        <w:rPr>
          <w:rFonts w:hint="eastAsia" w:ascii="宋体" w:hAnsi="宋体" w:eastAsia="宋体" w:cs="宋体"/>
          <w:sz w:val="21"/>
          <w:szCs w:val="21"/>
        </w:rPr>
        <w:t xml:space="preserve"> </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6、冷冻食材</w:t>
      </w:r>
      <w:r>
        <w:rPr>
          <w:rFonts w:hint="eastAsia" w:ascii="宋体" w:hAnsi="宋体" w:cs="宋体"/>
          <w:color w:val="auto"/>
          <w:szCs w:val="21"/>
          <w:highlight w:val="none"/>
          <w:lang w:eastAsia="zh-CN"/>
        </w:rPr>
        <w:t>□</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B.其他_____</w:t>
      </w:r>
      <w:r>
        <w:rPr>
          <w:rFonts w:hint="eastAsia" w:ascii="宋体" w:hAnsi="宋体" w:cs="宋体"/>
          <w:color w:val="auto"/>
          <w:szCs w:val="21"/>
          <w:highlight w:val="none"/>
          <w:lang w:eastAsia="zh-CN"/>
        </w:rPr>
        <w:t>□</w:t>
      </w:r>
    </w:p>
    <w:p w14:paraId="515ABD79">
      <w:pPr>
        <w:spacing w:line="360" w:lineRule="auto"/>
        <w:rPr>
          <w:rFonts w:hint="default" w:ascii="宋体" w:hAnsi="宋体" w:eastAsia="宋体" w:cs="宋体"/>
          <w:sz w:val="21"/>
          <w:szCs w:val="21"/>
          <w:u w:val="single"/>
          <w:lang w:val="en-US" w:eastAsia="zh-CN"/>
        </w:rPr>
      </w:pPr>
      <w:r>
        <w:rPr>
          <w:rFonts w:hint="eastAsia" w:ascii="宋体" w:hAnsi="宋体" w:eastAsia="宋体" w:cs="宋体"/>
          <w:sz w:val="21"/>
          <w:szCs w:val="21"/>
        </w:rPr>
        <w:t>四、下单方式：</w:t>
      </w:r>
      <w:r>
        <w:rPr>
          <w:rFonts w:hint="eastAsia" w:ascii="宋体" w:hAnsi="宋体" w:cs="宋体"/>
          <w:sz w:val="21"/>
          <w:szCs w:val="21"/>
          <w:lang w:val="en-US" w:eastAsia="zh-CN"/>
        </w:rPr>
        <w:t xml:space="preserve"> </w:t>
      </w:r>
      <w:r>
        <w:rPr>
          <w:rFonts w:hint="eastAsia" w:ascii="宋体" w:hAnsi="宋体" w:cs="宋体"/>
          <w:sz w:val="21"/>
          <w:szCs w:val="21"/>
          <w:u w:val="single"/>
          <w:lang w:val="en-US" w:eastAsia="zh-CN"/>
        </w:rPr>
        <w:t xml:space="preserve">                      </w:t>
      </w:r>
    </w:p>
    <w:p w14:paraId="34B922F0">
      <w:pPr>
        <w:spacing w:line="360" w:lineRule="auto"/>
        <w:rPr>
          <w:rFonts w:hint="eastAsia" w:ascii="宋体" w:hAnsi="宋体" w:eastAsia="宋体" w:cs="宋体"/>
          <w:sz w:val="21"/>
          <w:szCs w:val="21"/>
        </w:rPr>
      </w:pPr>
      <w:r>
        <w:rPr>
          <w:rFonts w:hint="eastAsia" w:ascii="宋体" w:hAnsi="宋体" w:eastAsia="宋体" w:cs="宋体"/>
          <w:sz w:val="21"/>
          <w:szCs w:val="21"/>
        </w:rPr>
        <w:t>五、结算及支付</w:t>
      </w:r>
    </w:p>
    <w:p w14:paraId="455A436B">
      <w:pPr>
        <w:pStyle w:val="8"/>
        <w:spacing w:line="360" w:lineRule="auto"/>
        <w:ind w:firstLine="400" w:firstLineChars="200"/>
        <w:jc w:val="both"/>
        <w:rPr>
          <w:u w:val="single"/>
        </w:rPr>
      </w:pPr>
      <w:r>
        <w:rPr>
          <w:rFonts w:hint="eastAsia" w:ascii="宋体" w:hAnsi="宋体" w:eastAsia="宋体" w:cs="宋体"/>
          <w:sz w:val="20"/>
          <w:u w:val="single"/>
          <w:lang w:val="en-US" w:eastAsia="zh-CN"/>
        </w:rPr>
        <w:t>1、</w:t>
      </w:r>
      <w:r>
        <w:rPr>
          <w:rFonts w:hint="eastAsia" w:ascii="宋体" w:hAnsi="宋体" w:eastAsia="宋体" w:cs="宋体"/>
          <w:sz w:val="20"/>
          <w:u w:val="single"/>
        </w:rPr>
        <w:t>合同签订后支付合同总额的 50%，剩余部分按照实际采购情况支付。</w:t>
      </w:r>
      <w:r>
        <w:rPr>
          <w:rFonts w:ascii="宋体" w:hAnsi="宋体" w:eastAsia="宋体" w:cs="宋体"/>
          <w:sz w:val="20"/>
          <w:u w:val="single"/>
        </w:rPr>
        <w:t>供应商应按照甲方要求的时间和地点配送，经甲方验收合格后，乙方提供配送货物清单，甲方对所供货物的</w:t>
      </w:r>
      <w:bookmarkStart w:id="0" w:name="_GoBack"/>
      <w:bookmarkEnd w:id="0"/>
      <w:r>
        <w:rPr>
          <w:rFonts w:ascii="宋体" w:hAnsi="宋体" w:eastAsia="宋体" w:cs="宋体"/>
          <w:sz w:val="20"/>
          <w:u w:val="single"/>
        </w:rPr>
        <w:t>价格进行核实，经核实无误后在供货单上签字确认。结算时按甲方签字确认的供货单据实结算，结算价格以采购人当月实际用量×单价×（1-优惠率）。</w:t>
      </w:r>
    </w:p>
    <w:p w14:paraId="03DBCF6A">
      <w:pPr>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宋体" w:hAnsi="宋体" w:eastAsia="宋体" w:cs="宋体"/>
          <w:sz w:val="21"/>
          <w:szCs w:val="21"/>
        </w:rPr>
      </w:pPr>
      <w:r>
        <w:rPr>
          <w:rFonts w:hint="eastAsia" w:ascii="宋体" w:hAnsi="宋体" w:eastAsia="宋体" w:cs="宋体"/>
          <w:sz w:val="20"/>
          <w:lang w:val="en-US" w:eastAsia="zh-CN"/>
        </w:rPr>
        <w:t>2、</w:t>
      </w:r>
      <w:r>
        <w:rPr>
          <w:rFonts w:ascii="宋体" w:hAnsi="宋体" w:eastAsia="宋体" w:cs="宋体"/>
          <w:sz w:val="20"/>
        </w:rPr>
        <w:t>甲方在收到发票后的5个工作日内将货款转至乙方合同约定的账户内</w:t>
      </w:r>
    </w:p>
    <w:p w14:paraId="758DA622">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为防范风险，甲方任何工作人员，未经乙方同意不得将货款以任何形式转至乙方销售经理个人账户或者个人微信。如甲方必须以现金方式支付货款，需事先电话联系乙方指定财务人员</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rPr>
        <w:t>同志(或乙方书面指定的其他人员)对接，电话</w:t>
      </w:r>
      <w:r>
        <w:rPr>
          <w:rFonts w:hint="eastAsia" w:ascii="宋体" w:hAnsi="宋体" w:eastAsia="宋体" w:cs="宋体"/>
          <w:sz w:val="21"/>
          <w:szCs w:val="21"/>
          <w:lang w:eastAsia="zh-CN"/>
        </w:rPr>
        <w:t>：</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rPr>
        <w:t>。由其指定专人收取现金。如甲方不遵守合同中约定的付款方式及账户信息，因此给甲方造成的任何损失乙方不承担任何责任。</w:t>
      </w:r>
    </w:p>
    <w:p w14:paraId="066B5FD0">
      <w:pPr>
        <w:spacing w:line="360" w:lineRule="auto"/>
        <w:jc w:val="both"/>
        <w:rPr>
          <w:rFonts w:hint="eastAsia" w:ascii="宋体" w:hAnsi="宋体" w:eastAsia="宋体" w:cs="宋体"/>
          <w:sz w:val="21"/>
          <w:szCs w:val="21"/>
        </w:rPr>
      </w:pPr>
      <w:r>
        <w:rPr>
          <w:rFonts w:hint="eastAsia" w:ascii="宋体" w:hAnsi="宋体" w:eastAsia="宋体" w:cs="宋体"/>
          <w:sz w:val="21"/>
          <w:szCs w:val="21"/>
        </w:rPr>
        <w:t>六、结算时效</w:t>
      </w:r>
    </w:p>
    <w:p w14:paraId="3A8562F6">
      <w:pPr>
        <w:spacing w:line="360" w:lineRule="auto"/>
        <w:ind w:firstLine="420" w:firstLineChars="200"/>
        <w:jc w:val="both"/>
        <w:rPr>
          <w:rFonts w:hint="eastAsia" w:ascii="宋体" w:hAnsi="宋体" w:eastAsia="宋体" w:cs="宋体"/>
          <w:sz w:val="21"/>
          <w:szCs w:val="21"/>
        </w:rPr>
      </w:pPr>
      <w:r>
        <w:rPr>
          <w:rFonts w:hint="eastAsia" w:ascii="宋体" w:hAnsi="宋体" w:eastAsia="宋体" w:cs="宋体"/>
          <w:sz w:val="21"/>
          <w:szCs w:val="21"/>
        </w:rPr>
        <w:t>甲方必须在合同规定时间内将</w:t>
      </w:r>
      <w:r>
        <w:rPr>
          <w:rFonts w:hint="eastAsia" w:ascii="宋体" w:hAnsi="宋体" w:cs="宋体"/>
          <w:sz w:val="21"/>
          <w:szCs w:val="21"/>
          <w:lang w:val="en-US" w:eastAsia="zh-CN"/>
        </w:rPr>
        <w:t>货</w:t>
      </w:r>
      <w:r>
        <w:rPr>
          <w:rFonts w:hint="eastAsia" w:ascii="宋体" w:hAnsi="宋体" w:eastAsia="宋体" w:cs="宋体"/>
          <w:sz w:val="21"/>
          <w:szCs w:val="21"/>
        </w:rPr>
        <w:t>款及时支付至乙方提供的账号内，甲方需按协议约定的付款方式执行，超出</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rPr>
        <w:t>天，乙方有权单方解除协议，所产生的经济损失由甲方承担，如有特殊情况，</w:t>
      </w:r>
      <w:r>
        <w:rPr>
          <w:rFonts w:hint="eastAsia" w:ascii="宋体" w:hAnsi="宋体" w:eastAsia="宋体" w:cs="宋体"/>
          <w:sz w:val="21"/>
          <w:szCs w:val="21"/>
          <w:lang w:val="en-US" w:eastAsia="zh-CN"/>
        </w:rPr>
        <w:t>请</w:t>
      </w:r>
      <w:r>
        <w:rPr>
          <w:rFonts w:hint="eastAsia" w:ascii="宋体" w:hAnsi="宋体" w:eastAsia="宋体" w:cs="宋体"/>
          <w:sz w:val="21"/>
          <w:szCs w:val="21"/>
        </w:rPr>
        <w:t>提前告知乙方客户经理。</w:t>
      </w:r>
    </w:p>
    <w:p w14:paraId="08E43554">
      <w:pPr>
        <w:spacing w:line="360" w:lineRule="auto"/>
        <w:jc w:val="both"/>
        <w:rPr>
          <w:rFonts w:hint="eastAsia" w:ascii="宋体" w:hAnsi="宋体" w:eastAsia="宋体" w:cs="宋体"/>
          <w:sz w:val="21"/>
          <w:szCs w:val="21"/>
        </w:rPr>
      </w:pPr>
      <w:r>
        <w:rPr>
          <w:rFonts w:hint="eastAsia" w:ascii="宋体" w:hAnsi="宋体" w:eastAsia="宋体" w:cs="宋体"/>
          <w:sz w:val="21"/>
          <w:szCs w:val="21"/>
        </w:rPr>
        <w:t>七、双方的权利和义务</w:t>
      </w:r>
    </w:p>
    <w:p w14:paraId="365018CB">
      <w:pPr>
        <w:spacing w:line="360" w:lineRule="auto"/>
        <w:ind w:firstLine="420" w:firstLineChars="200"/>
        <w:jc w:val="both"/>
        <w:rPr>
          <w:rFonts w:hint="eastAsia" w:ascii="宋体" w:hAnsi="宋体" w:eastAsia="宋体" w:cs="宋体"/>
          <w:sz w:val="21"/>
          <w:szCs w:val="21"/>
        </w:rPr>
      </w:pPr>
      <w:r>
        <w:rPr>
          <w:rFonts w:hint="eastAsia" w:ascii="宋体" w:hAnsi="宋体" w:eastAsia="宋体" w:cs="宋体"/>
          <w:sz w:val="21"/>
          <w:szCs w:val="21"/>
        </w:rPr>
        <w:t>1、甲方的权利和义务</w:t>
      </w:r>
    </w:p>
    <w:p w14:paraId="4CC162CF">
      <w:pPr>
        <w:spacing w:line="360" w:lineRule="auto"/>
        <w:ind w:firstLine="420" w:firstLineChars="200"/>
        <w:jc w:val="both"/>
        <w:rPr>
          <w:rFonts w:hint="eastAsia" w:ascii="宋体" w:hAnsi="宋体" w:eastAsia="宋体" w:cs="宋体"/>
          <w:sz w:val="21"/>
          <w:szCs w:val="21"/>
        </w:rPr>
      </w:pPr>
      <w:r>
        <w:rPr>
          <w:rFonts w:hint="eastAsia" w:ascii="宋体" w:hAnsi="宋体" w:eastAsia="宋体" w:cs="宋体"/>
          <w:sz w:val="21"/>
          <w:szCs w:val="21"/>
        </w:rPr>
        <w:t>1.1 甲方在验收乙方产品无质量和数量问题时，不得</w:t>
      </w:r>
      <w:r>
        <w:rPr>
          <w:rFonts w:hint="eastAsia" w:ascii="宋体" w:hAnsi="宋体" w:eastAsia="宋体" w:cs="宋体"/>
          <w:sz w:val="21"/>
          <w:szCs w:val="21"/>
          <w:lang w:val="en-US" w:eastAsia="zh-CN"/>
        </w:rPr>
        <w:t>无故推诿</w:t>
      </w:r>
      <w:r>
        <w:rPr>
          <w:rFonts w:hint="eastAsia" w:ascii="宋体" w:hAnsi="宋体" w:eastAsia="宋体" w:cs="宋体"/>
          <w:sz w:val="21"/>
          <w:szCs w:val="21"/>
        </w:rPr>
        <w:t>，不得</w:t>
      </w:r>
      <w:r>
        <w:rPr>
          <w:rFonts w:hint="eastAsia" w:ascii="宋体" w:hAnsi="宋体" w:eastAsia="宋体" w:cs="宋体"/>
          <w:sz w:val="21"/>
          <w:szCs w:val="21"/>
          <w:lang w:val="en-US" w:eastAsia="zh-CN"/>
        </w:rPr>
        <w:t>故意挑刺</w:t>
      </w:r>
      <w:r>
        <w:rPr>
          <w:rFonts w:hint="eastAsia" w:ascii="宋体" w:hAnsi="宋体" w:eastAsia="宋体" w:cs="宋体"/>
          <w:sz w:val="21"/>
          <w:szCs w:val="21"/>
        </w:rPr>
        <w:t>拒收。如经双方确定属乙方责任，可办理退换货手续。</w:t>
      </w:r>
    </w:p>
    <w:p w14:paraId="2FD78774">
      <w:pPr>
        <w:spacing w:line="360" w:lineRule="auto"/>
        <w:ind w:firstLine="420" w:firstLineChars="200"/>
        <w:jc w:val="both"/>
        <w:rPr>
          <w:rFonts w:hint="eastAsia" w:ascii="宋体" w:hAnsi="宋体" w:eastAsia="宋体" w:cs="宋体"/>
          <w:sz w:val="21"/>
          <w:szCs w:val="21"/>
          <w:lang w:eastAsia="zh-CN"/>
        </w:rPr>
      </w:pPr>
      <w:r>
        <w:rPr>
          <w:rFonts w:hint="eastAsia" w:ascii="宋体" w:hAnsi="宋体" w:eastAsia="宋体" w:cs="宋体"/>
          <w:sz w:val="21"/>
          <w:szCs w:val="21"/>
        </w:rPr>
        <w:t>1.2 甲方验收乙方产品后需及时办理对账</w:t>
      </w:r>
      <w:r>
        <w:rPr>
          <w:rFonts w:hint="eastAsia" w:ascii="宋体" w:hAnsi="宋体" w:eastAsia="宋体" w:cs="宋体"/>
          <w:sz w:val="21"/>
          <w:szCs w:val="21"/>
          <w:lang w:eastAsia="zh-CN"/>
        </w:rPr>
        <w:t>；</w:t>
      </w:r>
    </w:p>
    <w:p w14:paraId="18475225">
      <w:pPr>
        <w:spacing w:line="360" w:lineRule="auto"/>
        <w:ind w:firstLine="420" w:firstLineChars="200"/>
        <w:jc w:val="both"/>
        <w:rPr>
          <w:rFonts w:hint="eastAsia" w:ascii="宋体" w:hAnsi="宋体" w:eastAsia="宋体" w:cs="宋体"/>
          <w:sz w:val="21"/>
          <w:szCs w:val="21"/>
        </w:rPr>
      </w:pPr>
      <w:r>
        <w:rPr>
          <w:rFonts w:hint="eastAsia" w:ascii="宋体" w:hAnsi="宋体" w:eastAsia="宋体" w:cs="宋体"/>
          <w:sz w:val="21"/>
          <w:szCs w:val="21"/>
        </w:rPr>
        <w:t>1.3产品配送期间，甲方需提供相应收货联系人姓名、电话、</w:t>
      </w:r>
      <w:r>
        <w:rPr>
          <w:rFonts w:hint="eastAsia" w:ascii="宋体" w:hAnsi="宋体" w:cs="宋体"/>
          <w:sz w:val="21"/>
          <w:szCs w:val="21"/>
          <w:lang w:val="en-US" w:eastAsia="zh-CN"/>
        </w:rPr>
        <w:t>配送</w:t>
      </w:r>
      <w:r>
        <w:rPr>
          <w:rFonts w:hint="eastAsia" w:ascii="宋体" w:hAnsi="宋体" w:eastAsia="宋体" w:cs="宋体"/>
          <w:sz w:val="21"/>
          <w:szCs w:val="21"/>
        </w:rPr>
        <w:t>地址，确保正常配送。乙方送货晚于约定时间半小时(30分钟)以上，</w:t>
      </w:r>
      <w:r>
        <w:rPr>
          <w:rFonts w:hint="eastAsia" w:ascii="宋体" w:hAnsi="宋体" w:eastAsia="宋体" w:cs="宋体"/>
          <w:sz w:val="21"/>
          <w:szCs w:val="21"/>
          <w:lang w:val="en-US" w:eastAsia="zh-CN"/>
        </w:rPr>
        <w:t>提前通知甲方</w:t>
      </w:r>
      <w:r>
        <w:rPr>
          <w:rFonts w:hint="eastAsia" w:ascii="宋体" w:hAnsi="宋体" w:cs="宋体"/>
          <w:sz w:val="21"/>
          <w:szCs w:val="21"/>
          <w:lang w:val="en-US" w:eastAsia="zh-CN"/>
        </w:rPr>
        <w:t>（</w:t>
      </w:r>
      <w:r>
        <w:rPr>
          <w:rFonts w:hint="eastAsia" w:ascii="宋体" w:hAnsi="宋体" w:eastAsia="宋体" w:cs="宋体"/>
          <w:sz w:val="21"/>
          <w:szCs w:val="21"/>
        </w:rPr>
        <w:t>不可抗力除外，</w:t>
      </w:r>
      <w:r>
        <w:rPr>
          <w:rFonts w:hint="eastAsia" w:ascii="宋体" w:hAnsi="宋体" w:cs="宋体"/>
          <w:sz w:val="21"/>
          <w:szCs w:val="21"/>
          <w:lang w:val="en-US" w:eastAsia="zh-CN"/>
        </w:rPr>
        <w:t>雨</w:t>
      </w:r>
      <w:r>
        <w:rPr>
          <w:rFonts w:hint="eastAsia" w:ascii="宋体" w:hAnsi="宋体" w:eastAsia="宋体" w:cs="宋体"/>
          <w:sz w:val="21"/>
          <w:szCs w:val="21"/>
        </w:rPr>
        <w:t>雪天气</w:t>
      </w:r>
      <w:r>
        <w:rPr>
          <w:rFonts w:hint="eastAsia" w:ascii="宋体" w:hAnsi="宋体" w:cs="宋体"/>
          <w:sz w:val="21"/>
          <w:szCs w:val="21"/>
          <w:lang w:eastAsia="zh-CN"/>
        </w:rPr>
        <w:t>、</w:t>
      </w:r>
      <w:r>
        <w:rPr>
          <w:rFonts w:hint="eastAsia" w:ascii="宋体" w:hAnsi="宋体" w:eastAsia="宋体" w:cs="宋体"/>
          <w:sz w:val="21"/>
          <w:szCs w:val="21"/>
        </w:rPr>
        <w:t>交通事故等)。</w:t>
      </w:r>
    </w:p>
    <w:p w14:paraId="7039A05C">
      <w:pPr>
        <w:spacing w:line="360" w:lineRule="auto"/>
        <w:ind w:firstLine="420" w:firstLineChars="200"/>
        <w:jc w:val="both"/>
        <w:rPr>
          <w:rFonts w:hint="eastAsia" w:ascii="宋体" w:hAnsi="宋体" w:eastAsia="宋体" w:cs="宋体"/>
          <w:sz w:val="21"/>
          <w:szCs w:val="21"/>
        </w:rPr>
      </w:pPr>
      <w:r>
        <w:rPr>
          <w:rFonts w:hint="eastAsia" w:ascii="宋体" w:hAnsi="宋体" w:eastAsia="宋体" w:cs="宋体"/>
          <w:sz w:val="21"/>
          <w:szCs w:val="21"/>
        </w:rPr>
        <w:t>1.4 甲方需提前一天下单并通知乙方(按照双方约定，准确填写相对应的内容及要求，以便乙方准确配送)。</w:t>
      </w:r>
    </w:p>
    <w:p w14:paraId="69AC4817">
      <w:pPr>
        <w:spacing w:line="360" w:lineRule="auto"/>
        <w:ind w:firstLine="420" w:firstLineChars="200"/>
        <w:jc w:val="both"/>
        <w:rPr>
          <w:rFonts w:hint="eastAsia" w:ascii="宋体" w:hAnsi="宋体" w:eastAsia="宋体" w:cs="宋体"/>
          <w:sz w:val="21"/>
          <w:szCs w:val="21"/>
        </w:rPr>
      </w:pPr>
      <w:r>
        <w:rPr>
          <w:rFonts w:hint="eastAsia" w:ascii="宋体" w:hAnsi="宋体" w:eastAsia="宋体" w:cs="宋体"/>
          <w:sz w:val="21"/>
          <w:szCs w:val="21"/>
        </w:rPr>
        <w:t>1.5 甲方如需代采商品，需提前通知乙方</w:t>
      </w:r>
      <w:r>
        <w:rPr>
          <w:rFonts w:hint="eastAsia" w:ascii="宋体" w:hAnsi="宋体" w:cs="宋体"/>
          <w:sz w:val="21"/>
          <w:szCs w:val="21"/>
          <w:lang w:eastAsia="zh-CN"/>
        </w:rPr>
        <w:t>，</w:t>
      </w:r>
      <w:r>
        <w:rPr>
          <w:rFonts w:hint="eastAsia" w:ascii="宋体" w:hAnsi="宋体" w:eastAsia="宋体" w:cs="宋体"/>
          <w:sz w:val="21"/>
          <w:szCs w:val="21"/>
        </w:rPr>
        <w:t>乙方按照甲方要求指定采买</w:t>
      </w:r>
      <w:r>
        <w:rPr>
          <w:rFonts w:hint="eastAsia" w:ascii="宋体" w:hAnsi="宋体" w:cs="宋体"/>
          <w:sz w:val="21"/>
          <w:szCs w:val="21"/>
          <w:lang w:eastAsia="zh-CN"/>
        </w:rPr>
        <w:t>；</w:t>
      </w:r>
      <w:r>
        <w:rPr>
          <w:rFonts w:hint="eastAsia" w:ascii="宋体" w:hAnsi="宋体" w:eastAsia="宋体" w:cs="宋体"/>
          <w:sz w:val="21"/>
          <w:szCs w:val="21"/>
        </w:rPr>
        <w:t>因受较大的人力、物力、运力等综合成本影响，甲方单日采购额不能低于</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rPr>
        <w:t>元。</w:t>
      </w:r>
    </w:p>
    <w:p w14:paraId="741BCB23">
      <w:pPr>
        <w:spacing w:line="360" w:lineRule="auto"/>
        <w:ind w:firstLine="420" w:firstLineChars="200"/>
        <w:jc w:val="both"/>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1.6乙方不能按时、按质、按量配送食材，甲方有权解除合同，并且乙方应承担当月</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lang w:val="en-US" w:eastAsia="zh-CN"/>
        </w:rPr>
        <w:t xml:space="preserve"> %的违约金。</w:t>
      </w:r>
    </w:p>
    <w:p w14:paraId="34B37839">
      <w:pPr>
        <w:spacing w:line="360" w:lineRule="auto"/>
        <w:ind w:firstLine="420" w:firstLineChars="200"/>
        <w:jc w:val="both"/>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1.7甲方业务对接人姓名：</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lang w:val="en-US" w:eastAsia="zh-CN"/>
        </w:rPr>
        <w:t xml:space="preserve"> 电话：</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lang w:val="en-US" w:eastAsia="zh-CN"/>
        </w:rPr>
        <w:t xml:space="preserve"> </w:t>
      </w:r>
    </w:p>
    <w:p w14:paraId="63B2D944">
      <w:pPr>
        <w:spacing w:line="360" w:lineRule="auto"/>
        <w:ind w:firstLine="840" w:firstLineChars="400"/>
        <w:jc w:val="both"/>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甲方对账联系人姓名：</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lang w:val="en-US" w:eastAsia="zh-CN"/>
        </w:rPr>
        <w:t>电话：</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lang w:val="en-US" w:eastAsia="zh-CN"/>
        </w:rPr>
        <w:t xml:space="preserve"> </w:t>
      </w:r>
    </w:p>
    <w:p w14:paraId="6BFC6FC4">
      <w:pPr>
        <w:spacing w:line="360" w:lineRule="auto"/>
        <w:ind w:firstLine="420" w:firstLineChars="200"/>
        <w:jc w:val="both"/>
        <w:rPr>
          <w:rFonts w:hint="eastAsia" w:ascii="宋体" w:hAnsi="宋体" w:eastAsia="宋体" w:cs="宋体"/>
          <w:sz w:val="21"/>
          <w:szCs w:val="21"/>
        </w:rPr>
      </w:pPr>
      <w:r>
        <w:rPr>
          <w:rFonts w:hint="eastAsia" w:ascii="宋体" w:hAnsi="宋体" w:eastAsia="宋体" w:cs="宋体"/>
          <w:sz w:val="21"/>
          <w:szCs w:val="21"/>
        </w:rPr>
        <w:t>2、乙方的权利和义务</w:t>
      </w:r>
    </w:p>
    <w:p w14:paraId="0F3B327B">
      <w:pPr>
        <w:spacing w:line="360" w:lineRule="auto"/>
        <w:ind w:firstLine="420" w:firstLineChars="200"/>
        <w:jc w:val="both"/>
        <w:rPr>
          <w:rFonts w:hint="eastAsia" w:ascii="宋体" w:hAnsi="宋体" w:eastAsia="宋体" w:cs="宋体"/>
          <w:sz w:val="21"/>
          <w:szCs w:val="21"/>
        </w:rPr>
      </w:pPr>
      <w:r>
        <w:rPr>
          <w:rFonts w:hint="eastAsia" w:ascii="宋体" w:hAnsi="宋体" w:eastAsia="宋体" w:cs="宋体"/>
          <w:sz w:val="21"/>
          <w:szCs w:val="21"/>
        </w:rPr>
        <w:t>2.1乙方所供产品需符合国家食品卫生标准及质量要求</w:t>
      </w:r>
      <w:r>
        <w:rPr>
          <w:rFonts w:hint="eastAsia" w:ascii="宋体" w:hAnsi="宋体" w:eastAsia="宋体" w:cs="宋体"/>
          <w:sz w:val="21"/>
          <w:szCs w:val="21"/>
          <w:lang w:eastAsia="zh-CN"/>
        </w:rPr>
        <w:t>，</w:t>
      </w:r>
      <w:r>
        <w:rPr>
          <w:rFonts w:hint="eastAsia" w:ascii="宋体" w:hAnsi="宋体" w:eastAsia="宋体" w:cs="宋体"/>
          <w:sz w:val="21"/>
          <w:szCs w:val="21"/>
        </w:rPr>
        <w:t>并符合甲方要求送货标准。</w:t>
      </w:r>
    </w:p>
    <w:p w14:paraId="69D0D630">
      <w:pPr>
        <w:spacing w:line="360" w:lineRule="auto"/>
        <w:ind w:firstLine="420" w:firstLineChars="200"/>
        <w:jc w:val="both"/>
        <w:rPr>
          <w:rFonts w:hint="eastAsia" w:ascii="宋体" w:hAnsi="宋体" w:eastAsia="宋体" w:cs="宋体"/>
          <w:sz w:val="21"/>
          <w:szCs w:val="21"/>
        </w:rPr>
      </w:pPr>
      <w:r>
        <w:rPr>
          <w:rFonts w:hint="eastAsia" w:ascii="宋体" w:hAnsi="宋体" w:eastAsia="宋体" w:cs="宋体"/>
          <w:sz w:val="21"/>
          <w:szCs w:val="21"/>
        </w:rPr>
        <w:t>2.2乙方需要根据甲方的</w:t>
      </w:r>
      <w:r>
        <w:rPr>
          <w:rFonts w:hint="eastAsia" w:ascii="宋体" w:hAnsi="宋体" w:cs="宋体"/>
          <w:sz w:val="21"/>
          <w:szCs w:val="21"/>
          <w:lang w:val="en-US" w:eastAsia="zh-CN"/>
        </w:rPr>
        <w:t>订单</w:t>
      </w:r>
      <w:r>
        <w:rPr>
          <w:rFonts w:hint="eastAsia" w:ascii="宋体" w:hAnsi="宋体" w:eastAsia="宋体" w:cs="宋体"/>
          <w:sz w:val="21"/>
          <w:szCs w:val="21"/>
        </w:rPr>
        <w:t>内容做好相应的配送服务，确保甲方的正常使用(如订单</w:t>
      </w:r>
      <w:r>
        <w:rPr>
          <w:rFonts w:hint="eastAsia" w:ascii="宋体" w:hAnsi="宋体" w:cs="宋体"/>
          <w:sz w:val="21"/>
          <w:szCs w:val="21"/>
          <w:lang w:val="en-US" w:eastAsia="zh-CN"/>
        </w:rPr>
        <w:t>存</w:t>
      </w:r>
      <w:r>
        <w:rPr>
          <w:rFonts w:hint="eastAsia" w:ascii="宋体" w:hAnsi="宋体" w:eastAsia="宋体" w:cs="宋体"/>
          <w:sz w:val="21"/>
          <w:szCs w:val="21"/>
        </w:rPr>
        <w:t>在配送问题需第一时间通知甲方进行及时调整或调换)。如乙方所送商品存在质量或数量问，乙方应在送货后指定时间内解决并免费退换货，如有特殊情况，请提前告知甲方人员。</w:t>
      </w:r>
    </w:p>
    <w:p w14:paraId="7A4D04A8">
      <w:pPr>
        <w:spacing w:line="360" w:lineRule="auto"/>
        <w:ind w:firstLine="420" w:firstLineChars="200"/>
        <w:jc w:val="both"/>
        <w:rPr>
          <w:rFonts w:hint="eastAsia" w:ascii="宋体" w:hAnsi="宋体" w:eastAsia="宋体" w:cs="宋体"/>
          <w:sz w:val="21"/>
          <w:szCs w:val="21"/>
        </w:rPr>
      </w:pPr>
      <w:r>
        <w:rPr>
          <w:rFonts w:hint="eastAsia" w:ascii="宋体" w:hAnsi="宋体" w:eastAsia="宋体" w:cs="宋体"/>
          <w:sz w:val="21"/>
          <w:szCs w:val="21"/>
        </w:rPr>
        <w:t>2.3甲方在签收单上签字时需要及时清点乙方当天配送的产品种类、数量、重量、质量、价格等信息，签收</w:t>
      </w:r>
      <w:r>
        <w:rPr>
          <w:rFonts w:hint="eastAsia" w:ascii="宋体" w:hAnsi="宋体" w:eastAsia="宋体" w:cs="宋体"/>
          <w:sz w:val="21"/>
          <w:szCs w:val="21"/>
          <w:lang w:val="en-US" w:eastAsia="zh-CN"/>
        </w:rPr>
        <w:t>单</w:t>
      </w:r>
      <w:r>
        <w:rPr>
          <w:rFonts w:hint="eastAsia" w:ascii="宋体" w:hAnsi="宋体" w:eastAsia="宋体" w:cs="宋体"/>
          <w:sz w:val="21"/>
          <w:szCs w:val="21"/>
        </w:rPr>
        <w:t>上签字后，如签收后在产品使</w:t>
      </w:r>
      <w:r>
        <w:rPr>
          <w:rFonts w:hint="eastAsia" w:ascii="宋体" w:hAnsi="宋体" w:eastAsia="宋体" w:cs="宋体"/>
          <w:sz w:val="21"/>
          <w:szCs w:val="21"/>
          <w:lang w:val="en-US" w:eastAsia="zh-CN"/>
        </w:rPr>
        <w:t>用</w:t>
      </w:r>
      <w:r>
        <w:rPr>
          <w:rFonts w:hint="eastAsia" w:ascii="宋体" w:hAnsi="宋体" w:eastAsia="宋体" w:cs="宋体"/>
          <w:sz w:val="21"/>
          <w:szCs w:val="21"/>
        </w:rPr>
        <w:t>过程中，出现产品质量问题，必须第</w:t>
      </w:r>
      <w:r>
        <w:rPr>
          <w:rFonts w:hint="eastAsia" w:ascii="宋体" w:hAnsi="宋体" w:eastAsia="宋体" w:cs="宋体"/>
          <w:sz w:val="21"/>
          <w:szCs w:val="21"/>
          <w:lang w:val="en-US" w:eastAsia="zh-CN"/>
        </w:rPr>
        <w:t>一</w:t>
      </w:r>
      <w:r>
        <w:rPr>
          <w:rFonts w:hint="eastAsia" w:ascii="宋体" w:hAnsi="宋体" w:eastAsia="宋体" w:cs="宋体"/>
          <w:sz w:val="21"/>
          <w:szCs w:val="21"/>
        </w:rPr>
        <w:t>时间</w:t>
      </w:r>
      <w:r>
        <w:rPr>
          <w:rFonts w:hint="eastAsia" w:ascii="宋体" w:hAnsi="宋体" w:eastAsia="宋体" w:cs="宋体"/>
          <w:sz w:val="21"/>
          <w:szCs w:val="21"/>
          <w:lang w:val="en-US" w:eastAsia="zh-CN"/>
        </w:rPr>
        <w:t>拍照反馈</w:t>
      </w:r>
      <w:r>
        <w:rPr>
          <w:rFonts w:hint="eastAsia" w:ascii="宋体" w:hAnsi="宋体" w:eastAsia="宋体" w:cs="宋体"/>
          <w:sz w:val="21"/>
          <w:szCs w:val="21"/>
        </w:rPr>
        <w:t>至乙方客户经理处，并保留</w:t>
      </w:r>
      <w:r>
        <w:rPr>
          <w:rFonts w:hint="eastAsia" w:ascii="宋体" w:hAnsi="宋体" w:eastAsia="宋体" w:cs="宋体"/>
          <w:sz w:val="21"/>
          <w:szCs w:val="21"/>
          <w:lang w:val="en-US" w:eastAsia="zh-CN"/>
        </w:rPr>
        <w:t>该</w:t>
      </w:r>
      <w:r>
        <w:rPr>
          <w:rFonts w:hint="eastAsia" w:ascii="宋体" w:hAnsi="宋体" w:eastAsia="宋体" w:cs="宋体"/>
          <w:sz w:val="21"/>
          <w:szCs w:val="21"/>
        </w:rPr>
        <w:t>产品实物，</w:t>
      </w:r>
      <w:r>
        <w:rPr>
          <w:rFonts w:hint="eastAsia" w:ascii="宋体" w:hAnsi="宋体" w:eastAsia="宋体" w:cs="宋体"/>
          <w:sz w:val="21"/>
          <w:szCs w:val="21"/>
          <w:lang w:val="en-US" w:eastAsia="zh-CN"/>
        </w:rPr>
        <w:t>乙方</w:t>
      </w:r>
      <w:r>
        <w:rPr>
          <w:rFonts w:hint="eastAsia" w:ascii="宋体" w:hAnsi="宋体" w:eastAsia="宋体" w:cs="宋体"/>
          <w:sz w:val="21"/>
          <w:szCs w:val="21"/>
        </w:rPr>
        <w:t>及时</w:t>
      </w:r>
      <w:r>
        <w:rPr>
          <w:rFonts w:hint="eastAsia" w:ascii="宋体" w:hAnsi="宋体" w:eastAsia="宋体" w:cs="宋体"/>
          <w:sz w:val="21"/>
          <w:szCs w:val="21"/>
          <w:lang w:val="en-US" w:eastAsia="zh-CN"/>
        </w:rPr>
        <w:t>给予</w:t>
      </w:r>
      <w:r>
        <w:rPr>
          <w:rFonts w:hint="eastAsia" w:ascii="宋体" w:hAnsi="宋体" w:eastAsia="宋体" w:cs="宋体"/>
          <w:sz w:val="21"/>
          <w:szCs w:val="21"/>
        </w:rPr>
        <w:t>调换</w:t>
      </w:r>
      <w:r>
        <w:rPr>
          <w:rFonts w:hint="eastAsia" w:ascii="宋体" w:hAnsi="宋体" w:eastAsia="宋体" w:cs="宋体"/>
          <w:sz w:val="21"/>
          <w:szCs w:val="21"/>
          <w:lang w:val="en-US" w:eastAsia="zh-CN"/>
        </w:rPr>
        <w:t>或适当的减单</w:t>
      </w:r>
      <w:r>
        <w:rPr>
          <w:rFonts w:hint="eastAsia" w:ascii="宋体" w:hAnsi="宋体" w:eastAsia="宋体" w:cs="宋体"/>
          <w:sz w:val="21"/>
          <w:szCs w:val="21"/>
        </w:rPr>
        <w:t>。乙方所供的每批货品应及时进行验收，对交付的货品不符合</w:t>
      </w:r>
      <w:r>
        <w:rPr>
          <w:rFonts w:hint="eastAsia" w:ascii="宋体" w:hAnsi="宋体" w:eastAsia="宋体" w:cs="宋体"/>
          <w:sz w:val="21"/>
          <w:szCs w:val="21"/>
          <w:lang w:val="en-US" w:eastAsia="zh-CN"/>
        </w:rPr>
        <w:t>甲</w:t>
      </w:r>
      <w:r>
        <w:rPr>
          <w:rFonts w:hint="eastAsia" w:ascii="宋体" w:hAnsi="宋体" w:eastAsia="宋体" w:cs="宋体"/>
          <w:sz w:val="21"/>
          <w:szCs w:val="21"/>
        </w:rPr>
        <w:t>方质量要求</w:t>
      </w:r>
      <w:r>
        <w:rPr>
          <w:rFonts w:hint="eastAsia" w:ascii="宋体" w:hAnsi="宋体" w:eastAsia="宋体" w:cs="宋体"/>
          <w:sz w:val="21"/>
          <w:szCs w:val="21"/>
          <w:lang w:val="en-US" w:eastAsia="zh-CN"/>
        </w:rPr>
        <w:t>或</w:t>
      </w:r>
      <w:r>
        <w:rPr>
          <w:rFonts w:hint="eastAsia" w:ascii="宋体" w:hAnsi="宋体" w:eastAsia="宋体" w:cs="宋体"/>
          <w:sz w:val="21"/>
          <w:szCs w:val="21"/>
        </w:rPr>
        <w:t>来自不具备合法</w:t>
      </w:r>
      <w:r>
        <w:rPr>
          <w:rFonts w:hint="eastAsia" w:ascii="宋体" w:hAnsi="宋体" w:eastAsia="宋体" w:cs="宋体"/>
          <w:sz w:val="21"/>
          <w:szCs w:val="21"/>
          <w:lang w:val="en-US" w:eastAsia="zh-CN"/>
        </w:rPr>
        <w:t>资质</w:t>
      </w:r>
      <w:r>
        <w:rPr>
          <w:rFonts w:hint="eastAsia" w:ascii="宋体" w:hAnsi="宋体" w:eastAsia="宋体" w:cs="宋体"/>
          <w:sz w:val="21"/>
          <w:szCs w:val="21"/>
        </w:rPr>
        <w:t>企业生产的商品，甲方有权</w:t>
      </w:r>
      <w:r>
        <w:rPr>
          <w:rFonts w:hint="eastAsia" w:ascii="宋体" w:hAnsi="宋体" w:eastAsia="宋体" w:cs="宋体"/>
          <w:sz w:val="21"/>
          <w:szCs w:val="21"/>
          <w:lang w:val="en-US" w:eastAsia="zh-CN"/>
        </w:rPr>
        <w:t>拒</w:t>
      </w:r>
      <w:r>
        <w:rPr>
          <w:rFonts w:hint="eastAsia" w:ascii="宋体" w:hAnsi="宋体" w:eastAsia="宋体" w:cs="宋体"/>
          <w:sz w:val="21"/>
          <w:szCs w:val="21"/>
        </w:rPr>
        <w:t>收。</w:t>
      </w:r>
    </w:p>
    <w:p w14:paraId="5BB3CF2F">
      <w:pPr>
        <w:spacing w:line="360" w:lineRule="auto"/>
        <w:ind w:firstLine="420" w:firstLineChars="200"/>
        <w:jc w:val="both"/>
        <w:rPr>
          <w:rFonts w:hint="eastAsia" w:ascii="宋体" w:hAnsi="宋体" w:eastAsia="宋体" w:cs="宋体"/>
          <w:sz w:val="21"/>
          <w:szCs w:val="21"/>
          <w:u w:val="single"/>
          <w:lang w:val="en-US" w:eastAsia="zh-CN"/>
        </w:rPr>
      </w:pPr>
      <w:r>
        <w:rPr>
          <w:rFonts w:hint="eastAsia" w:ascii="宋体" w:hAnsi="宋体" w:eastAsia="宋体" w:cs="宋体"/>
          <w:sz w:val="21"/>
          <w:szCs w:val="21"/>
        </w:rPr>
        <w:t>客户下单时间：</w:t>
      </w:r>
      <w:r>
        <w:rPr>
          <w:rFonts w:hint="eastAsia" w:ascii="宋体" w:hAnsi="宋体" w:eastAsia="宋体" w:cs="宋体"/>
          <w:sz w:val="21"/>
          <w:szCs w:val="21"/>
          <w:u w:val="single"/>
          <w:lang w:val="en-US" w:eastAsia="zh-CN"/>
        </w:rPr>
        <w:t xml:space="preserve">                           </w:t>
      </w:r>
    </w:p>
    <w:p w14:paraId="44BC15CE">
      <w:pPr>
        <w:spacing w:line="360" w:lineRule="auto"/>
        <w:ind w:firstLine="420" w:firstLineChars="200"/>
        <w:jc w:val="both"/>
        <w:rPr>
          <w:rFonts w:hint="eastAsia" w:ascii="宋体" w:hAnsi="宋体" w:eastAsia="宋体" w:cs="宋体"/>
          <w:sz w:val="21"/>
          <w:szCs w:val="21"/>
        </w:rPr>
      </w:pPr>
      <w:r>
        <w:rPr>
          <w:rFonts w:hint="eastAsia" w:ascii="宋体" w:hAnsi="宋体" w:eastAsia="宋体" w:cs="宋体"/>
          <w:sz w:val="21"/>
          <w:szCs w:val="21"/>
        </w:rPr>
        <w:t>乙方规定下单时间：</w:t>
      </w:r>
      <w:r>
        <w:rPr>
          <w:rFonts w:hint="eastAsia" w:ascii="宋体" w:hAnsi="宋体" w:eastAsia="宋体" w:cs="宋体"/>
          <w:sz w:val="21"/>
          <w:szCs w:val="21"/>
          <w:u w:val="single"/>
          <w:lang w:val="en-US" w:eastAsia="zh-CN"/>
        </w:rPr>
        <w:t xml:space="preserve">                       </w:t>
      </w:r>
    </w:p>
    <w:p w14:paraId="642C09AB">
      <w:pPr>
        <w:spacing w:line="360" w:lineRule="auto"/>
        <w:ind w:firstLine="420" w:firstLineChars="200"/>
        <w:jc w:val="both"/>
        <w:rPr>
          <w:rFonts w:hint="eastAsia" w:ascii="宋体" w:hAnsi="宋体" w:eastAsia="宋体" w:cs="宋体"/>
          <w:sz w:val="21"/>
          <w:szCs w:val="21"/>
        </w:rPr>
      </w:pPr>
      <w:r>
        <w:rPr>
          <w:rFonts w:hint="eastAsia" w:ascii="宋体" w:hAnsi="宋体" w:eastAsia="宋体" w:cs="宋体"/>
          <w:sz w:val="21"/>
          <w:szCs w:val="21"/>
        </w:rPr>
        <w:t>客户要求的配送时间：</w:t>
      </w:r>
      <w:r>
        <w:rPr>
          <w:rFonts w:hint="eastAsia" w:ascii="宋体" w:hAnsi="宋体" w:eastAsia="宋体" w:cs="宋体"/>
          <w:sz w:val="21"/>
          <w:szCs w:val="21"/>
          <w:u w:val="single"/>
          <w:lang w:val="en-US" w:eastAsia="zh-CN"/>
        </w:rPr>
        <w:t xml:space="preserve">                     </w:t>
      </w:r>
    </w:p>
    <w:p w14:paraId="28CD1068">
      <w:pPr>
        <w:spacing w:line="360" w:lineRule="auto"/>
        <w:ind w:firstLine="420" w:firstLineChars="200"/>
        <w:jc w:val="both"/>
        <w:rPr>
          <w:rFonts w:hint="eastAsia" w:ascii="宋体" w:hAnsi="宋体" w:eastAsia="宋体" w:cs="宋体"/>
          <w:sz w:val="21"/>
          <w:szCs w:val="21"/>
        </w:rPr>
      </w:pPr>
      <w:r>
        <w:rPr>
          <w:rFonts w:hint="eastAsia" w:ascii="宋体" w:hAnsi="宋体" w:eastAsia="宋体" w:cs="宋体"/>
          <w:sz w:val="21"/>
          <w:szCs w:val="21"/>
        </w:rPr>
        <w:t>客户收货地址：</w:t>
      </w:r>
      <w:r>
        <w:rPr>
          <w:rFonts w:hint="eastAsia" w:ascii="宋体" w:hAnsi="宋体" w:eastAsia="宋体" w:cs="宋体"/>
          <w:sz w:val="21"/>
          <w:szCs w:val="21"/>
          <w:u w:val="single"/>
          <w:lang w:val="en-US" w:eastAsia="zh-CN"/>
        </w:rPr>
        <w:t xml:space="preserve">                           </w:t>
      </w:r>
    </w:p>
    <w:p w14:paraId="075F62A6">
      <w:pPr>
        <w:spacing w:line="360" w:lineRule="auto"/>
        <w:ind w:firstLine="420" w:firstLineChars="200"/>
        <w:jc w:val="both"/>
        <w:rPr>
          <w:rFonts w:hint="eastAsia" w:ascii="宋体" w:hAnsi="宋体" w:eastAsia="宋体" w:cs="宋体"/>
          <w:sz w:val="21"/>
          <w:szCs w:val="21"/>
        </w:rPr>
      </w:pPr>
      <w:r>
        <w:rPr>
          <w:rFonts w:hint="eastAsia" w:ascii="宋体" w:hAnsi="宋体" w:eastAsia="宋体" w:cs="宋体"/>
          <w:sz w:val="21"/>
          <w:szCs w:val="21"/>
        </w:rPr>
        <w:t>2.4由于甲方工作人员工作失误导致下单延误或不及时或者由于甲方工作人员下单数量有误，下单品名有误，由此而引起的损失，乙方概不负责，不承担损失，</w:t>
      </w:r>
      <w:r>
        <w:rPr>
          <w:rFonts w:hint="eastAsia" w:ascii="宋体" w:hAnsi="宋体" w:eastAsia="宋体" w:cs="宋体"/>
          <w:sz w:val="21"/>
          <w:szCs w:val="21"/>
          <w:lang w:val="en-US" w:eastAsia="zh-CN"/>
        </w:rPr>
        <w:t>故</w:t>
      </w:r>
      <w:r>
        <w:rPr>
          <w:rFonts w:hint="eastAsia" w:ascii="宋体" w:hAnsi="宋体" w:eastAsia="宋体" w:cs="宋体"/>
          <w:sz w:val="21"/>
          <w:szCs w:val="21"/>
        </w:rPr>
        <w:t>甲方错误下单产生的问题，甲方必须按下单情况收货，不能拒收货物。</w:t>
      </w:r>
    </w:p>
    <w:p w14:paraId="76780D68">
      <w:pPr>
        <w:spacing w:line="360" w:lineRule="auto"/>
        <w:ind w:firstLine="420" w:firstLineChars="200"/>
        <w:jc w:val="both"/>
        <w:rPr>
          <w:rFonts w:hint="eastAsia" w:ascii="宋体" w:hAnsi="宋体" w:eastAsia="宋体" w:cs="宋体"/>
          <w:sz w:val="21"/>
          <w:szCs w:val="21"/>
        </w:rPr>
      </w:pPr>
      <w:r>
        <w:rPr>
          <w:rFonts w:hint="eastAsia" w:ascii="宋体" w:hAnsi="宋体" w:eastAsia="宋体" w:cs="宋体"/>
          <w:sz w:val="21"/>
          <w:szCs w:val="21"/>
        </w:rPr>
        <w:t>2.5 乙方客户经理</w:t>
      </w:r>
    </w:p>
    <w:p w14:paraId="40E402B6">
      <w:pPr>
        <w:spacing w:line="360" w:lineRule="auto"/>
        <w:ind w:firstLine="840" w:firstLineChars="400"/>
        <w:jc w:val="both"/>
        <w:rPr>
          <w:rFonts w:hint="eastAsia" w:ascii="宋体" w:hAnsi="宋体" w:eastAsia="宋体" w:cs="宋体"/>
          <w:sz w:val="21"/>
          <w:szCs w:val="21"/>
        </w:rPr>
      </w:pPr>
      <w:r>
        <w:rPr>
          <w:rFonts w:hint="eastAsia" w:ascii="宋体" w:hAnsi="宋体" w:eastAsia="宋体" w:cs="宋体"/>
          <w:sz w:val="21"/>
          <w:szCs w:val="21"/>
        </w:rPr>
        <w:t xml:space="preserve">姓名： </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rPr>
        <w:t>联系电话：</w:t>
      </w:r>
      <w:r>
        <w:rPr>
          <w:rFonts w:hint="eastAsia" w:ascii="宋体" w:hAnsi="宋体" w:eastAsia="宋体" w:cs="宋体"/>
          <w:sz w:val="21"/>
          <w:szCs w:val="21"/>
          <w:u w:val="single"/>
          <w:lang w:val="en-US" w:eastAsia="zh-CN"/>
        </w:rPr>
        <w:t xml:space="preserve">                   </w:t>
      </w:r>
    </w:p>
    <w:p w14:paraId="5D0B98A8">
      <w:pPr>
        <w:spacing w:line="360" w:lineRule="auto"/>
        <w:jc w:val="both"/>
        <w:rPr>
          <w:rFonts w:hint="eastAsia" w:ascii="宋体" w:hAnsi="宋体" w:eastAsia="宋体" w:cs="宋体"/>
          <w:sz w:val="21"/>
          <w:szCs w:val="21"/>
        </w:rPr>
      </w:pPr>
      <w:r>
        <w:rPr>
          <w:rFonts w:hint="eastAsia" w:ascii="宋体" w:hAnsi="宋体" w:eastAsia="宋体" w:cs="宋体"/>
          <w:sz w:val="21"/>
          <w:szCs w:val="21"/>
        </w:rPr>
        <w:t>七、附 则</w:t>
      </w:r>
    </w:p>
    <w:p w14:paraId="6D197C6B">
      <w:pPr>
        <w:spacing w:line="360" w:lineRule="auto"/>
        <w:ind w:firstLine="210" w:firstLineChars="100"/>
        <w:jc w:val="both"/>
        <w:rPr>
          <w:rFonts w:hint="eastAsia" w:ascii="宋体" w:hAnsi="宋体" w:eastAsia="宋体" w:cs="宋体"/>
          <w:sz w:val="21"/>
          <w:szCs w:val="21"/>
          <w:lang w:eastAsia="zh-CN"/>
        </w:rPr>
      </w:pPr>
      <w:r>
        <w:rPr>
          <w:rFonts w:hint="eastAsia" w:ascii="宋体" w:hAnsi="宋体" w:eastAsia="宋体" w:cs="宋体"/>
          <w:sz w:val="21"/>
          <w:szCs w:val="21"/>
        </w:rPr>
        <w:t>1、本协议未尽事宜，经双方协</w:t>
      </w:r>
      <w:r>
        <w:rPr>
          <w:rFonts w:hint="eastAsia" w:ascii="宋体" w:hAnsi="宋体" w:eastAsia="宋体" w:cs="宋体"/>
          <w:sz w:val="21"/>
          <w:szCs w:val="21"/>
          <w:lang w:val="en-US" w:eastAsia="zh-CN"/>
        </w:rPr>
        <w:t>商</w:t>
      </w:r>
      <w:r>
        <w:rPr>
          <w:rFonts w:hint="eastAsia" w:ascii="宋体" w:hAnsi="宋体" w:eastAsia="宋体" w:cs="宋体"/>
          <w:sz w:val="21"/>
          <w:szCs w:val="21"/>
        </w:rPr>
        <w:t>后作为本协议附件，具有同等法律效力</w:t>
      </w:r>
      <w:r>
        <w:rPr>
          <w:rFonts w:hint="eastAsia" w:ascii="宋体" w:hAnsi="宋体" w:eastAsia="宋体" w:cs="宋体"/>
          <w:sz w:val="21"/>
          <w:szCs w:val="21"/>
          <w:lang w:eastAsia="zh-CN"/>
        </w:rPr>
        <w:t>。</w:t>
      </w:r>
    </w:p>
    <w:p w14:paraId="69AA3D83">
      <w:pPr>
        <w:spacing w:line="360" w:lineRule="auto"/>
        <w:ind w:firstLine="210" w:firstLineChars="100"/>
        <w:jc w:val="both"/>
        <w:rPr>
          <w:rFonts w:hint="eastAsia" w:ascii="宋体" w:hAnsi="宋体" w:eastAsia="宋体" w:cs="宋体"/>
          <w:sz w:val="21"/>
          <w:szCs w:val="21"/>
          <w:lang w:eastAsia="zh-CN"/>
        </w:rPr>
      </w:pPr>
      <w:r>
        <w:rPr>
          <w:rFonts w:hint="eastAsia" w:ascii="宋体" w:hAnsi="宋体" w:eastAsia="宋体" w:cs="宋体"/>
          <w:sz w:val="21"/>
          <w:szCs w:val="21"/>
        </w:rPr>
        <w:t>2、合同有效期内，甲、乙双方任何一方因故终止合同，需提前</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rPr>
        <w:t>天书面通知对方</w:t>
      </w:r>
      <w:r>
        <w:rPr>
          <w:rFonts w:hint="eastAsia" w:ascii="宋体" w:hAnsi="宋体" w:eastAsia="宋体" w:cs="宋体"/>
          <w:sz w:val="21"/>
          <w:szCs w:val="21"/>
          <w:lang w:eastAsia="zh-CN"/>
        </w:rPr>
        <w:t>。</w:t>
      </w:r>
    </w:p>
    <w:p w14:paraId="73AAE26E">
      <w:pPr>
        <w:spacing w:line="360" w:lineRule="auto"/>
        <w:ind w:firstLine="210" w:firstLineChars="100"/>
        <w:jc w:val="both"/>
        <w:rPr>
          <w:rFonts w:hint="eastAsia" w:ascii="宋体" w:hAnsi="宋体" w:eastAsia="宋体" w:cs="宋体"/>
          <w:sz w:val="21"/>
          <w:szCs w:val="21"/>
        </w:rPr>
      </w:pPr>
      <w:r>
        <w:rPr>
          <w:rFonts w:hint="eastAsia" w:ascii="宋体" w:hAnsi="宋体" w:eastAsia="宋体" w:cs="宋体"/>
          <w:sz w:val="21"/>
          <w:szCs w:val="21"/>
        </w:rPr>
        <w:t>3、本协议一式</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rPr>
        <w:t>份，甲方乙方双方各持</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rPr>
        <w:t>份；</w:t>
      </w:r>
    </w:p>
    <w:p w14:paraId="0540D085">
      <w:pPr>
        <w:spacing w:line="360" w:lineRule="auto"/>
        <w:ind w:firstLine="210" w:firstLineChars="100"/>
        <w:jc w:val="both"/>
        <w:rPr>
          <w:rFonts w:hint="eastAsia" w:ascii="宋体" w:hAnsi="宋体" w:eastAsia="宋体" w:cs="宋体"/>
          <w:sz w:val="21"/>
          <w:szCs w:val="21"/>
        </w:rPr>
      </w:pPr>
      <w:r>
        <w:rPr>
          <w:rFonts w:hint="eastAsia" w:ascii="宋体" w:hAnsi="宋体" w:eastAsia="宋体" w:cs="宋体"/>
          <w:sz w:val="21"/>
          <w:szCs w:val="21"/>
        </w:rPr>
        <w:t>4、本协议经双方签字盖章后生效。</w:t>
      </w:r>
    </w:p>
    <w:p w14:paraId="2249281B">
      <w:pPr>
        <w:spacing w:line="360" w:lineRule="auto"/>
        <w:jc w:val="both"/>
        <w:rPr>
          <w:rFonts w:hint="eastAsia" w:ascii="宋体" w:hAnsi="宋体" w:eastAsia="宋体" w:cs="宋体"/>
          <w:sz w:val="21"/>
          <w:szCs w:val="21"/>
        </w:rPr>
      </w:pPr>
      <w:r>
        <w:rPr>
          <w:rFonts w:hint="eastAsia" w:ascii="宋体" w:hAnsi="宋体" w:eastAsia="宋体" w:cs="宋体"/>
          <w:sz w:val="21"/>
          <w:szCs w:val="21"/>
        </w:rPr>
        <w:t>八、争议处理</w:t>
      </w:r>
    </w:p>
    <w:p w14:paraId="053AC686">
      <w:pPr>
        <w:spacing w:line="360" w:lineRule="auto"/>
        <w:ind w:firstLine="420" w:firstLineChars="200"/>
        <w:jc w:val="both"/>
        <w:rPr>
          <w:rFonts w:hint="eastAsia" w:ascii="宋体" w:hAnsi="宋体" w:eastAsia="宋体" w:cs="宋体"/>
          <w:sz w:val="21"/>
          <w:szCs w:val="21"/>
        </w:rPr>
      </w:pPr>
      <w:r>
        <w:rPr>
          <w:rFonts w:hint="eastAsia" w:ascii="宋体" w:hAnsi="宋体" w:eastAsia="宋体" w:cs="宋体"/>
          <w:sz w:val="21"/>
          <w:szCs w:val="21"/>
        </w:rPr>
        <w:t>双方若发生争议，首先应当友好协商解决，协商不成，应向乙方所在地人民法院诉讼。</w:t>
      </w:r>
    </w:p>
    <w:p w14:paraId="26DC1E0A">
      <w:pPr>
        <w:spacing w:line="360" w:lineRule="auto"/>
        <w:jc w:val="both"/>
        <w:rPr>
          <w:rFonts w:hint="eastAsia" w:ascii="宋体" w:hAnsi="宋体" w:eastAsia="宋体" w:cs="宋体"/>
          <w:sz w:val="21"/>
          <w:szCs w:val="21"/>
        </w:rPr>
      </w:pPr>
      <w:r>
        <w:rPr>
          <w:rFonts w:hint="eastAsia" w:ascii="宋体" w:hAnsi="宋体" w:eastAsia="宋体" w:cs="宋体"/>
          <w:sz w:val="21"/>
          <w:szCs w:val="21"/>
        </w:rPr>
        <w:t>九、附件：常用商品规格价格表</w:t>
      </w:r>
    </w:p>
    <w:p w14:paraId="0E738C0A">
      <w:pPr>
        <w:spacing w:line="360" w:lineRule="auto"/>
        <w:ind w:firstLine="420" w:firstLineChars="200"/>
        <w:jc w:val="both"/>
        <w:rPr>
          <w:rFonts w:hint="eastAsia" w:ascii="宋体" w:hAnsi="宋体" w:eastAsia="宋体" w:cs="宋体"/>
          <w:sz w:val="21"/>
          <w:szCs w:val="21"/>
        </w:rPr>
      </w:pPr>
      <w:r>
        <w:rPr>
          <w:rFonts w:hint="eastAsia" w:ascii="宋体" w:hAnsi="宋体" w:eastAsia="宋体" w:cs="宋体"/>
          <w:sz w:val="21"/>
          <w:szCs w:val="21"/>
        </w:rPr>
        <w:t>根据本土市场价格涨幅而论，不得超出随行就市价格的</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rPr>
        <w:t>%，(原材料上涨，受疫情影响，天气气候气温影响除外)。</w:t>
      </w:r>
    </w:p>
    <w:p w14:paraId="2B5F84CF">
      <w:pPr>
        <w:spacing w:line="360" w:lineRule="auto"/>
        <w:jc w:val="both"/>
        <w:rPr>
          <w:rFonts w:hint="eastAsia" w:ascii="宋体" w:hAnsi="宋体" w:eastAsia="宋体" w:cs="宋体"/>
          <w:sz w:val="21"/>
          <w:szCs w:val="21"/>
        </w:rPr>
      </w:pPr>
    </w:p>
    <w:p w14:paraId="2A4376B1">
      <w:pPr>
        <w:spacing w:line="360" w:lineRule="auto"/>
        <w:jc w:val="both"/>
        <w:rPr>
          <w:rFonts w:hint="eastAsia" w:ascii="宋体" w:hAnsi="宋体" w:eastAsia="宋体" w:cs="宋体"/>
          <w:sz w:val="21"/>
          <w:szCs w:val="21"/>
        </w:rPr>
      </w:pPr>
      <w:r>
        <w:rPr>
          <w:rFonts w:hint="eastAsia" w:ascii="宋体" w:hAnsi="宋体" w:eastAsia="宋体" w:cs="宋体"/>
          <w:sz w:val="21"/>
          <w:szCs w:val="21"/>
        </w:rPr>
        <w:t>甲方（盖章）：</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 xml:space="preserve"> </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乙方（盖章）：</w:t>
      </w:r>
    </w:p>
    <w:p w14:paraId="27D651C5">
      <w:pPr>
        <w:spacing w:line="360" w:lineRule="auto"/>
        <w:jc w:val="both"/>
        <w:rPr>
          <w:rFonts w:hint="eastAsia" w:ascii="宋体" w:hAnsi="宋体" w:eastAsia="宋体" w:cs="宋体"/>
          <w:sz w:val="21"/>
          <w:szCs w:val="21"/>
        </w:rPr>
      </w:pPr>
      <w:r>
        <w:rPr>
          <w:rFonts w:hint="eastAsia" w:ascii="宋体" w:hAnsi="宋体" w:eastAsia="宋体" w:cs="宋体"/>
          <w:sz w:val="21"/>
          <w:szCs w:val="21"/>
        </w:rPr>
        <w:t>公司名称</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 xml:space="preserve">公司名称： </w:t>
      </w:r>
    </w:p>
    <w:p w14:paraId="29CEE4A5">
      <w:pPr>
        <w:spacing w:line="360" w:lineRule="auto"/>
        <w:jc w:val="both"/>
        <w:rPr>
          <w:rFonts w:hint="eastAsia" w:ascii="宋体" w:hAnsi="宋体" w:eastAsia="宋体" w:cs="宋体"/>
          <w:sz w:val="21"/>
          <w:szCs w:val="21"/>
        </w:rPr>
      </w:pPr>
      <w:r>
        <w:rPr>
          <w:rFonts w:hint="eastAsia" w:ascii="宋体" w:hAnsi="宋体" w:eastAsia="宋体" w:cs="宋体"/>
          <w:sz w:val="21"/>
          <w:szCs w:val="21"/>
        </w:rPr>
        <w:t>开户行：</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 xml:space="preserve">开户行 </w:t>
      </w:r>
    </w:p>
    <w:p w14:paraId="45EFF566">
      <w:pPr>
        <w:spacing w:line="360" w:lineRule="auto"/>
        <w:jc w:val="both"/>
        <w:rPr>
          <w:rFonts w:hint="eastAsia" w:ascii="宋体" w:hAnsi="宋体" w:eastAsia="宋体" w:cs="宋体"/>
          <w:sz w:val="21"/>
          <w:szCs w:val="21"/>
        </w:rPr>
      </w:pPr>
      <w:r>
        <w:rPr>
          <w:rFonts w:hint="eastAsia" w:ascii="宋体" w:hAnsi="宋体" w:eastAsia="宋体" w:cs="宋体"/>
          <w:sz w:val="21"/>
          <w:szCs w:val="21"/>
        </w:rPr>
        <w:t>账号：</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 xml:space="preserve">账号： </w:t>
      </w:r>
    </w:p>
    <w:p w14:paraId="2903F7AD">
      <w:pPr>
        <w:spacing w:line="360" w:lineRule="auto"/>
        <w:jc w:val="both"/>
        <w:rPr>
          <w:rFonts w:hint="eastAsia" w:ascii="宋体" w:hAnsi="宋体" w:eastAsia="宋体" w:cs="宋体"/>
          <w:sz w:val="21"/>
          <w:szCs w:val="21"/>
        </w:rPr>
      </w:pPr>
      <w:r>
        <w:rPr>
          <w:rFonts w:hint="eastAsia" w:ascii="宋体" w:hAnsi="宋体" w:eastAsia="宋体" w:cs="宋体"/>
          <w:sz w:val="21"/>
          <w:szCs w:val="21"/>
        </w:rPr>
        <w:t>地址：</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地址：</w:t>
      </w:r>
    </w:p>
    <w:p w14:paraId="27A64951">
      <w:pPr>
        <w:spacing w:line="360" w:lineRule="auto"/>
        <w:jc w:val="both"/>
        <w:rPr>
          <w:rFonts w:hint="eastAsia" w:ascii="宋体" w:hAnsi="宋体" w:eastAsia="宋体" w:cs="宋体"/>
          <w:sz w:val="21"/>
          <w:szCs w:val="21"/>
        </w:rPr>
      </w:pPr>
      <w:r>
        <w:rPr>
          <w:rFonts w:hint="eastAsia" w:ascii="宋体" w:hAnsi="宋体" w:eastAsia="宋体" w:cs="宋体"/>
          <w:sz w:val="21"/>
          <w:szCs w:val="21"/>
        </w:rPr>
        <w:t xml:space="preserve">负责人（签字）： </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负责人（签字）：</w:t>
      </w:r>
    </w:p>
    <w:p w14:paraId="23C45BF4">
      <w:pPr>
        <w:spacing w:line="360" w:lineRule="auto"/>
        <w:jc w:val="both"/>
        <w:rPr>
          <w:rFonts w:hint="eastAsia" w:ascii="宋体" w:hAnsi="宋体" w:eastAsia="宋体" w:cs="宋体"/>
          <w:sz w:val="21"/>
          <w:szCs w:val="21"/>
        </w:rPr>
      </w:pPr>
      <w:r>
        <w:rPr>
          <w:rFonts w:hint="eastAsia" w:ascii="宋体" w:hAnsi="宋体" w:eastAsia="宋体" w:cs="宋体"/>
          <w:sz w:val="21"/>
          <w:szCs w:val="21"/>
        </w:rPr>
        <w:t>联系电话：</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联系电话：</w:t>
      </w:r>
    </w:p>
    <w:p w14:paraId="3C58A35A">
      <w:r>
        <w:rPr>
          <w:rFonts w:hint="eastAsia" w:ascii="宋体" w:hAnsi="宋体" w:eastAsia="宋体" w:cs="宋体"/>
          <w:sz w:val="21"/>
          <w:szCs w:val="21"/>
        </w:rPr>
        <w:t xml:space="preserve">日期： 年 月 日 </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日期： 年 月 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A0C444">
    <w:pPr>
      <w:pStyle w:val="5"/>
      <w:jc w:val="center"/>
    </w:pPr>
    <w:r>
      <w:rPr>
        <w:sz w:val="18"/>
      </w:rPr>
      <mc:AlternateContent>
        <mc:Choice Requires="wps">
          <w:drawing>
            <wp:anchor distT="0" distB="0" distL="114300" distR="114300" simplePos="0" relativeHeight="251659264" behindDoc="0" locked="0" layoutInCell="1" allowOverlap="1">
              <wp:simplePos x="0" y="0"/>
              <wp:positionH relativeFrom="margin">
                <wp:posOffset>2506980</wp:posOffset>
              </wp:positionH>
              <wp:positionV relativeFrom="paragraph">
                <wp:posOffset>0</wp:posOffset>
              </wp:positionV>
              <wp:extent cx="849630" cy="182880"/>
              <wp:effectExtent l="0" t="0" r="0" b="0"/>
              <wp:wrapNone/>
              <wp:docPr id="2" name="文本框 2"/>
              <wp:cNvGraphicFramePr/>
              <a:graphic xmlns:a="http://schemas.openxmlformats.org/drawingml/2006/main">
                <a:graphicData uri="http://schemas.microsoft.com/office/word/2010/wordprocessingShape">
                  <wps:wsp>
                    <wps:cNvSpPr txBox="1"/>
                    <wps:spPr>
                      <a:xfrm>
                        <a:off x="0" y="0"/>
                        <a:ext cx="849630" cy="182880"/>
                      </a:xfrm>
                      <a:prstGeom prst="rect">
                        <a:avLst/>
                      </a:prstGeom>
                      <a:noFill/>
                      <a:ln>
                        <a:noFill/>
                      </a:ln>
                    </wps:spPr>
                    <wps:txbx>
                      <w:txbxContent>
                        <w:p w14:paraId="78048318">
                          <w:pPr>
                            <w:pStyle w:val="5"/>
                          </w:pPr>
                          <w:r>
                            <w:t>第</w:t>
                          </w:r>
                          <w:r>
                            <w:fldChar w:fldCharType="begin"/>
                          </w:r>
                          <w:r>
                            <w:instrText xml:space="preserve"> PAGE  \* MERGEFORMAT </w:instrText>
                          </w:r>
                          <w:r>
                            <w:fldChar w:fldCharType="separate"/>
                          </w:r>
                          <w:r>
                            <w:t>2</w:t>
                          </w:r>
                          <w:r>
                            <w:fldChar w:fldCharType="end"/>
                          </w:r>
                          <w:r>
                            <w:rPr>
                              <w:rFonts w:hint="eastAsia"/>
                              <w:lang w:val="en-US" w:eastAsia="zh-CN"/>
                            </w:rPr>
                            <w:t xml:space="preserve"> </w:t>
                          </w:r>
                          <w:r>
                            <w:t>页</w:t>
                          </w:r>
                        </w:p>
                      </w:txbxContent>
                    </wps:txbx>
                    <wps:bodyPr lIns="0" tIns="0" rIns="0" bIns="0" upright="0"/>
                  </wps:wsp>
                </a:graphicData>
              </a:graphic>
            </wp:anchor>
          </w:drawing>
        </mc:Choice>
        <mc:Fallback>
          <w:pict>
            <v:shape id="_x0000_s1026" o:spid="_x0000_s1026" o:spt="202" type="#_x0000_t202" style="position:absolute;left:0pt;margin-left:197.4pt;margin-top:0pt;height:14.4pt;width:66.9pt;mso-position-horizontal-relative:margin;z-index:251659264;mso-width-relative:page;mso-height-relative:page;" filled="f" stroked="f" coordsize="21600,21600" o:gfxdata="UEsDBAoAAAAAAIdO4kAAAAAAAAAAAAAAAAAEAAAAZHJzL1BLAwQUAAAACACHTuJAedRlodcAAAAH&#10;AQAADwAAAGRycy9kb3ducmV2LnhtbE3PTU/DMAwG4DsS/yEyEjeWrEDVlboTmuCEhOjKgWPaeG21&#10;xuma7IN/TzjB0Xqt14+L9cWO4kSzHxwjLBcKBHHrzMAdwmf9epeB8EGz0aNjQvgmD+vy+qrQuXFn&#10;rui0DZ2IJexzjdCHMOVS+rYnq/3CTcQx27nZ6hDHuZNm1udYbkeZKJVKqweOF3o90aandr89WoTn&#10;L65ehsN781HtqqGuV4rf0j3i7c1SPYEIdAl/y/DLj3Qoo6lxRzZejAj3q4dIDwjxoxg/JlkKokFI&#10;sgxkWcj//vIHUEsDBBQAAAAIAIdO4kCMtvb/ugEAAHEDAAAOAAAAZHJzL2Uyb0RvYy54bWytU0tu&#10;2zAQ3RfIHQjua9pqEaiC5QCFkaBA0RZIewCaIi0C/IFDW/IF2ht01U33PZfP0SFtOU2yyaIbajQz&#10;enzvzWh5M1pD9jKC9q6li9mcEumE77TbtvTb19vXNSWQuOu48U629CCB3qyuXi2H0MjK9950MhIE&#10;cdAMoaV9SqFhDEQvLYeZD9JhUfloecLXuGVd5AOiW8Oq+fyaDT52IXohATC7PhXpGTG+BNArpYVc&#10;e7Gz0qUTapSGJ5QEvQ5AV4WtUlKkz0qBTMS0FJWmcuIlGG/yyVZL3mwjD70WZwr8JRSeaLJcO7z0&#10;ArXmiZNd1M+grBbRg1dpJrxlJyHFEVSxmD/x5r7nQRYtaDWEi+nw/2DFp/2XSHTX0ooSxy0O/Pjz&#10;x/HXn+Pv76TK9gwBGuy6D9iXxvd+xKWZ8oDJrHpU0eYn6iFYR3MPF3PlmIjAZP323fUbrAgsLeqq&#10;rov57OHjECHdSW9JDloacXbFUr7/CAmJYOvUku9y/lYbU+Zn3KMENuYMy8xPDHOUxs14lrPx3QHV&#10;mA8OncxbMQVxCjZTsAtRb/uyNplCBsJJFDLnrcmj/ve9dD38Kau/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edRlodcAAAAHAQAADwAAAAAAAAABACAAAAAiAAAAZHJzL2Rvd25yZXYueG1sUEsBAhQA&#10;FAAAAAgAh07iQIy29v+6AQAAcQMAAA4AAAAAAAAAAQAgAAAAJgEAAGRycy9lMm9Eb2MueG1sUEsF&#10;BgAAAAAGAAYAWQEAAFIFAAAAAA==&#10;">
              <v:fill on="f" focussize="0,0"/>
              <v:stroke on="f"/>
              <v:imagedata o:title=""/>
              <o:lock v:ext="edit" aspectratio="f"/>
              <v:textbox inset="0mm,0mm,0mm,0mm">
                <w:txbxContent>
                  <w:p w14:paraId="78048318">
                    <w:pPr>
                      <w:pStyle w:val="5"/>
                    </w:pPr>
                    <w:r>
                      <w:t>第</w:t>
                    </w:r>
                    <w:r>
                      <w:fldChar w:fldCharType="begin"/>
                    </w:r>
                    <w:r>
                      <w:instrText xml:space="preserve"> PAGE  \* MERGEFORMAT </w:instrText>
                    </w:r>
                    <w:r>
                      <w:fldChar w:fldCharType="separate"/>
                    </w:r>
                    <w:r>
                      <w:t>2</w:t>
                    </w:r>
                    <w:r>
                      <w:fldChar w:fldCharType="end"/>
                    </w:r>
                    <w:r>
                      <w:rPr>
                        <w:rFonts w:hint="eastAsia"/>
                        <w:lang w:val="en-US" w:eastAsia="zh-CN"/>
                      </w:rPr>
                      <w:t xml:space="preserve"> </w:t>
                    </w:r>
                    <w:r>
                      <w:t>页</w:t>
                    </w:r>
                  </w:p>
                </w:txbxContent>
              </v:textbox>
            </v:shape>
          </w:pict>
        </mc:Fallback>
      </mc:AlternateContent>
    </w:r>
  </w:p>
  <w:p w14:paraId="7F335254">
    <w:pPr>
      <w:pStyle w:val="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A47F2D">
    <w:pPr>
      <w:pStyle w:val="5"/>
      <w:jc w:val="cente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0184C984">
                          <w:pPr>
                            <w:pStyle w:val="5"/>
                          </w:pPr>
                          <w:r>
                            <w:t xml:space="preserve">第 </w:t>
                          </w:r>
                          <w:r>
                            <w:fldChar w:fldCharType="begin"/>
                          </w:r>
                          <w:r>
                            <w:instrText xml:space="preserve"> PAGE  \* MERGEFORMAT </w:instrText>
                          </w:r>
                          <w:r>
                            <w:fldChar w:fldCharType="separate"/>
                          </w:r>
                          <w:r>
                            <w:t>1</w:t>
                          </w:r>
                          <w:r>
                            <w:fldChar w:fldCharType="end"/>
                          </w:r>
                          <w:r>
                            <w:t xml:space="preserve"> 页</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KL+z8gBAACZ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aDEcYsDv/z8cfn15/L7O1lm&#10;efoANWbdB8xLwzs/5NTJD+jMrAcVbf4iH4JxFPd8FVcOiYj8aL1arysMCYzNF8RhD89DhPReekuy&#10;0dCI0yui8tNHSGPqnJKrOX+njUE/r437x4GY2cNy72OP2UrDfpga3/v2jHx6HHxDHe45JeaDQ13z&#10;jsxGnI39bBxD1IeuLFGuB+H2mLCJ0luuMMJOhXFihd20XXklHt9L1sMftf0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OSi/s/IAQAAmQMAAA4AAAAAAAAAAQAgAAAAHgEAAGRycy9lMm9Eb2Mu&#10;eG1sUEsFBgAAAAAGAAYAWQEAAFgFAAAAAA==&#10;">
              <v:fill on="f" focussize="0,0"/>
              <v:stroke on="f"/>
              <v:imagedata o:title=""/>
              <o:lock v:ext="edit" aspectratio="f"/>
              <v:textbox inset="0mm,0mm,0mm,0mm" style="mso-fit-shape-to-text:t;">
                <w:txbxContent>
                  <w:p w14:paraId="0184C984">
                    <w:pPr>
                      <w:pStyle w:val="5"/>
                    </w:pPr>
                    <w:r>
                      <w:t xml:space="preserve">第 </w:t>
                    </w:r>
                    <w:r>
                      <w:fldChar w:fldCharType="begin"/>
                    </w:r>
                    <w:r>
                      <w:instrText xml:space="preserve"> PAGE  \* MERGEFORMAT </w:instrText>
                    </w:r>
                    <w:r>
                      <w:fldChar w:fldCharType="separate"/>
                    </w:r>
                    <w:r>
                      <w:t>1</w:t>
                    </w:r>
                    <w:r>
                      <w:fldChar w:fldCharType="end"/>
                    </w:r>
                    <w:r>
                      <w:t xml:space="preserve"> 页</w:t>
                    </w:r>
                  </w:p>
                </w:txbxContent>
              </v:textbox>
            </v:shape>
          </w:pict>
        </mc:Fallback>
      </mc:AlternateContent>
    </w:r>
  </w:p>
  <w:p w14:paraId="317D0048">
    <w:pPr>
      <w:pStyle w:val="5"/>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gyZjI2NTBkYTdjZGVlY2YwODI3NTk0N2ZhNGJiN2MifQ=="/>
    <w:docVar w:name="KSO_WPS_MARK_KEY" w:val="09ba0e01-d48e-4420-8726-cb69e7ce3627"/>
  </w:docVars>
  <w:rsids>
    <w:rsidRoot w:val="00000000"/>
    <w:rsid w:val="043B4C5B"/>
    <w:rsid w:val="0620235A"/>
    <w:rsid w:val="06FC6923"/>
    <w:rsid w:val="0AAC240E"/>
    <w:rsid w:val="0ABF65E6"/>
    <w:rsid w:val="0AE0655C"/>
    <w:rsid w:val="0BE2218B"/>
    <w:rsid w:val="0C440E8B"/>
    <w:rsid w:val="0E370442"/>
    <w:rsid w:val="0F296723"/>
    <w:rsid w:val="1014207A"/>
    <w:rsid w:val="111331E7"/>
    <w:rsid w:val="123C18CF"/>
    <w:rsid w:val="13E92694"/>
    <w:rsid w:val="143F2545"/>
    <w:rsid w:val="17D411F6"/>
    <w:rsid w:val="1EFD3192"/>
    <w:rsid w:val="1FBA1614"/>
    <w:rsid w:val="2130749E"/>
    <w:rsid w:val="22A243CB"/>
    <w:rsid w:val="27A24E6D"/>
    <w:rsid w:val="28335AC5"/>
    <w:rsid w:val="287638E1"/>
    <w:rsid w:val="2E690493"/>
    <w:rsid w:val="2F8D0190"/>
    <w:rsid w:val="336B6A5B"/>
    <w:rsid w:val="339064C2"/>
    <w:rsid w:val="35843E04"/>
    <w:rsid w:val="35B069A7"/>
    <w:rsid w:val="363650FE"/>
    <w:rsid w:val="37D83F93"/>
    <w:rsid w:val="384A5EC2"/>
    <w:rsid w:val="3E834C59"/>
    <w:rsid w:val="3E8B1D5F"/>
    <w:rsid w:val="3F214472"/>
    <w:rsid w:val="42E44134"/>
    <w:rsid w:val="42E67EAC"/>
    <w:rsid w:val="434A3F97"/>
    <w:rsid w:val="43A15B81"/>
    <w:rsid w:val="44CD1434"/>
    <w:rsid w:val="47946129"/>
    <w:rsid w:val="4C79769B"/>
    <w:rsid w:val="4EAF1A9A"/>
    <w:rsid w:val="4F583EE0"/>
    <w:rsid w:val="50096F88"/>
    <w:rsid w:val="50AC44E3"/>
    <w:rsid w:val="553E1482"/>
    <w:rsid w:val="57672F12"/>
    <w:rsid w:val="578E4942"/>
    <w:rsid w:val="595E0345"/>
    <w:rsid w:val="596A6CE9"/>
    <w:rsid w:val="5AB02E22"/>
    <w:rsid w:val="60B66CB8"/>
    <w:rsid w:val="612E2CF2"/>
    <w:rsid w:val="660109D5"/>
    <w:rsid w:val="66F422E8"/>
    <w:rsid w:val="67A07D7A"/>
    <w:rsid w:val="681C38A5"/>
    <w:rsid w:val="6A4315BC"/>
    <w:rsid w:val="6C7F32A3"/>
    <w:rsid w:val="6D4F42A6"/>
    <w:rsid w:val="6E1416F9"/>
    <w:rsid w:val="6FFE1AE2"/>
    <w:rsid w:val="70A42689"/>
    <w:rsid w:val="71B7463E"/>
    <w:rsid w:val="724E6D50"/>
    <w:rsid w:val="736305DA"/>
    <w:rsid w:val="73682094"/>
    <w:rsid w:val="79982FA7"/>
    <w:rsid w:val="7FE22E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First Indent"/>
    <w:basedOn w:val="3"/>
    <w:next w:val="1"/>
    <w:qFormat/>
    <w:uiPriority w:val="0"/>
    <w:pPr>
      <w:ind w:firstLine="420" w:firstLineChars="100"/>
    </w:pPr>
    <w:rPr>
      <w:szCs w:val="24"/>
    </w:rPr>
  </w:style>
  <w:style w:type="paragraph" w:styleId="3">
    <w:name w:val="Body Text"/>
    <w:basedOn w:val="1"/>
    <w:next w:val="1"/>
    <w:qFormat/>
    <w:uiPriority w:val="1"/>
    <w:rPr>
      <w:sz w:val="21"/>
      <w:szCs w:val="21"/>
    </w:rPr>
  </w:style>
  <w:style w:type="paragraph" w:styleId="4">
    <w:name w:val="Plain Text"/>
    <w:basedOn w:val="1"/>
    <w:qFormat/>
    <w:uiPriority w:val="0"/>
    <w:rPr>
      <w:rFonts w:ascii="宋体" w:hAnsi="Courier New" w:cs="Courier New"/>
      <w:szCs w:val="21"/>
    </w:rPr>
  </w:style>
  <w:style w:type="paragraph" w:styleId="5">
    <w:name w:val="footer"/>
    <w:basedOn w:val="1"/>
    <w:qFormat/>
    <w:uiPriority w:val="0"/>
    <w:pPr>
      <w:tabs>
        <w:tab w:val="center" w:pos="4153"/>
        <w:tab w:val="right" w:pos="8306"/>
      </w:tabs>
      <w:snapToGrid w:val="0"/>
      <w:jc w:val="left"/>
    </w:pPr>
    <w:rPr>
      <w:sz w:val="18"/>
      <w:szCs w:val="20"/>
    </w:rPr>
  </w:style>
  <w:style w:type="paragraph" w:customStyle="1" w:styleId="8">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1776</Words>
  <Characters>1810</Characters>
  <Lines>0</Lines>
  <Paragraphs>0</Paragraphs>
  <TotalTime>1</TotalTime>
  <ScaleCrop>false</ScaleCrop>
  <LinksUpToDate>false</LinksUpToDate>
  <CharactersWithSpaces>2389</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2024-04-19T17:34:00Z</dcterms:created>
  <dc:creator>Lenovo</dc:creator>
  <cp:lastModifiedBy>两情相悦</cp:lastModifiedBy>
  <dcterms:modified xsi:type="dcterms:W3CDTF">2026-03-10T06:36:12Z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248C50F9285D4C029A10F57A617378B9_13</vt:lpwstr>
  </property>
  <property fmtid="{D5CDD505-2E9C-101B-9397-08002B2CF9AE}" pid="4" name="KSOTemplateDocerSaveRecord">
    <vt:lpwstr>eyJoZGlkIjoiYThiMmJhODYyZGYyZjNkMDM3MGQ0OWY4M2VmOTA1NzciLCJ1c2VySWQiOiI0NzI2OTg0NjMifQ==</vt:lpwstr>
  </property>
</Properties>
</file>