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160BE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应急预案</w:t>
      </w:r>
    </w:p>
    <w:bookmarkEnd w:id="0"/>
    <w:p w14:paraId="6FAE0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23FCFD22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5686D"/>
    <w:rsid w:val="32613202"/>
    <w:rsid w:val="48EA262C"/>
    <w:rsid w:val="4C1D24EE"/>
    <w:rsid w:val="6009191A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27708CED68E64E6C9394F6B0026FD153_13</vt:lpwstr>
  </property>
</Properties>
</file>