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AF85D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施工方案</w:t>
      </w:r>
    </w:p>
    <w:bookmarkEnd w:id="0"/>
    <w:p w14:paraId="62396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0CBB2004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686D"/>
    <w:rsid w:val="32613202"/>
    <w:rsid w:val="4C1D24EE"/>
    <w:rsid w:val="6009191A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AE6841F995974D2A990FF4AF2542F238_13</vt:lpwstr>
  </property>
</Properties>
</file>