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center" w:pos="4535"/>
          <w:tab w:val="left" w:pos="652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spacing w:val="21"/>
          <w:kern w:val="2"/>
          <w:sz w:val="40"/>
          <w:szCs w:val="40"/>
          <w:lang w:val="zh-CN" w:eastAsia="en-US" w:bidi="ar-SA"/>
        </w:rPr>
      </w:pPr>
      <w:r>
        <w:rPr>
          <w:rFonts w:hint="eastAsia" w:ascii="仿宋" w:hAnsi="仿宋" w:eastAsia="仿宋" w:cs="仿宋"/>
          <w:spacing w:val="21"/>
          <w:kern w:val="2"/>
          <w:sz w:val="40"/>
          <w:szCs w:val="40"/>
          <w:lang w:val="zh-CN" w:eastAsia="en-US" w:bidi="ar-SA"/>
        </w:rPr>
        <w:t xml:space="preserve"> </w:t>
      </w:r>
      <w:r>
        <w:rPr>
          <w:rFonts w:hint="eastAsia" w:ascii="仿宋" w:hAnsi="仿宋" w:cs="仿宋"/>
          <w:spacing w:val="21"/>
          <w:kern w:val="2"/>
          <w:sz w:val="40"/>
          <w:szCs w:val="40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pacing w:val="21"/>
          <w:kern w:val="2"/>
          <w:sz w:val="40"/>
          <w:szCs w:val="40"/>
          <w:lang w:val="zh-CN" w:eastAsia="en-US" w:bidi="ar-SA"/>
        </w:rPr>
        <w:t>概况</w:t>
      </w:r>
    </w:p>
    <w:p>
      <w:pPr>
        <w:pStyle w:val="5"/>
        <w:rPr>
          <w:rFonts w:hint="eastAsia" w:ascii="仿宋" w:hAnsi="仿宋" w:eastAsia="仿宋" w:cs="仿宋"/>
        </w:rPr>
      </w:pPr>
    </w:p>
    <w:tbl>
      <w:tblPr>
        <w:tblStyle w:val="3"/>
        <w:tblW w:w="918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329"/>
        <w:gridCol w:w="1790"/>
        <w:gridCol w:w="1417"/>
        <w:gridCol w:w="1674"/>
        <w:gridCol w:w="128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0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7CAAC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单位基本情况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kern w:val="0"/>
                <w:sz w:val="20"/>
                <w:szCs w:val="20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全称</w:t>
            </w:r>
          </w:p>
        </w:tc>
        <w:tc>
          <w:tcPr>
            <w:tcW w:w="7494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top w:val="single" w:color="auto" w:sz="6" w:space="0"/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注册地址</w:t>
            </w:r>
          </w:p>
        </w:tc>
        <w:tc>
          <w:tcPr>
            <w:tcW w:w="3119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成立时间</w:t>
            </w:r>
          </w:p>
        </w:tc>
        <w:tc>
          <w:tcPr>
            <w:tcW w:w="2958" w:type="dxa"/>
            <w:gridSpan w:val="2"/>
            <w:tcBorders>
              <w:top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登记证号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单位性质</w:t>
            </w:r>
          </w:p>
        </w:tc>
        <w:tc>
          <w:tcPr>
            <w:tcW w:w="295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法定代表人</w:t>
            </w: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(主要负责人)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295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上年度</w:t>
            </w: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营业收入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资产总额</w:t>
            </w:r>
          </w:p>
        </w:tc>
        <w:tc>
          <w:tcPr>
            <w:tcW w:w="295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基本存款账户</w:t>
            </w: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开户银行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基本存款</w:t>
            </w: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账户账号</w:t>
            </w:r>
          </w:p>
        </w:tc>
        <w:tc>
          <w:tcPr>
            <w:tcW w:w="295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所获得资质及等级(国家行政部门颁发)</w:t>
            </w: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经营范围</w:t>
            </w: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0" w:type="dxa"/>
            <w:gridSpan w:val="6"/>
            <w:tcBorders>
              <w:left w:val="single" w:color="auto" w:sz="12" w:space="0"/>
              <w:right w:val="single" w:color="auto" w:sz="12" w:space="0"/>
            </w:tcBorders>
            <w:shd w:val="clear" w:color="auto" w:fill="F7CAAC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人员情况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从业人员总数</w:t>
            </w:r>
          </w:p>
        </w:tc>
        <w:tc>
          <w:tcPr>
            <w:tcW w:w="1329" w:type="dxa"/>
            <w:vMerge w:val="restart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管理人员数量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专业技术</w:t>
            </w: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人员数量</w:t>
            </w: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vMerge w:val="continue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79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残疾人人数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少数民族人数</w:t>
            </w:r>
          </w:p>
        </w:tc>
        <w:tc>
          <w:tcPr>
            <w:tcW w:w="1284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0" w:type="dxa"/>
            <w:gridSpan w:val="6"/>
            <w:tcBorders>
              <w:left w:val="single" w:color="auto" w:sz="12" w:space="0"/>
              <w:right w:val="single" w:color="auto" w:sz="12" w:space="0"/>
            </w:tcBorders>
            <w:shd w:val="clear" w:color="auto" w:fill="F7CAAC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存在直接控股、管理关系的相关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  <w:t>供应商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关系</w:t>
            </w: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供应商名称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6" w:hRule="atLeast"/>
          <w:jc w:val="center"/>
        </w:trPr>
        <w:tc>
          <w:tcPr>
            <w:tcW w:w="168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说明</w:t>
            </w:r>
          </w:p>
        </w:tc>
        <w:tc>
          <w:tcPr>
            <w:tcW w:w="7494" w:type="dxa"/>
            <w:gridSpan w:val="5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360" w:hanging="360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1、登记证号指营业执照/事业单位法人证书/非企业专业服务机构执业许可证/民办非企业单位登记证书中的登记号，或“三证合一”改革后的统一社会信用代码。与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在资格证明文件中提供的登记证号码一致。</w:t>
            </w:r>
          </w:p>
          <w:p>
            <w:pPr>
              <w:widowControl/>
              <w:spacing w:line="320" w:lineRule="exact"/>
              <w:ind w:left="360" w:hanging="360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2、成立时间至提交响应文件截止时间不足一年的可不提供“上年度营业收入”。</w:t>
            </w:r>
          </w:p>
          <w:p>
            <w:pPr>
              <w:widowControl/>
              <w:spacing w:line="320" w:lineRule="exact"/>
              <w:ind w:left="360" w:hanging="360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3、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应如实填写上述信息。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0000000"/>
    <w:rsid w:val="3DD8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2026-04-23T07:13:29Z</dcterms:created>
  <dc:creator>Administrator</dc:creator>
  <cp:lastModifiedBy>逗辣是个小欢喜。</cp:lastModifiedBy>
  <dcterms:modified xsi:type="dcterms:W3CDTF">2026-04-23T07:13:38Z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9CB3ECF20E1F4F689E9CD34A4D305D1E_12</vt:lpwstr>
  </property>
</Properties>
</file>