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842B5">
      <w:pPr>
        <w:pStyle w:val="3"/>
        <w:jc w:val="center"/>
        <w:rPr>
          <w:rFonts w:hint="default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default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高陵智能制造产业园项目（二期）临时围墙工程</w:t>
      </w:r>
    </w:p>
    <w:p w14:paraId="78072AB6">
      <w:pPr>
        <w:pStyle w:val="3"/>
        <w:ind w:firstLine="723" w:firstLineChars="200"/>
        <w:rPr>
          <w:rFonts w:hint="eastAsia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</w:p>
    <w:p w14:paraId="4D29122B">
      <w:pPr>
        <w:pStyle w:val="3"/>
        <w:jc w:val="center"/>
        <w:rPr>
          <w:rFonts w:hint="eastAsia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0E46FB13">
      <w:pPr>
        <w:pStyle w:val="3"/>
        <w:jc w:val="center"/>
        <w:rPr>
          <w:rFonts w:hint="eastAsia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hAnsi="宋体" w:eastAsia="宋体" w:cs="宋体"/>
          <w:b/>
          <w:bCs/>
          <w:color w:val="auto"/>
          <w:sz w:val="44"/>
          <w:szCs w:val="44"/>
          <w:highlight w:val="none"/>
          <w:lang w:val="en-US" w:eastAsia="zh-CN"/>
        </w:rPr>
        <w:t>采购</w:t>
      </w:r>
      <w:r>
        <w:rPr>
          <w:rFonts w:hint="eastAsia" w:hAnsi="宋体" w:eastAsia="宋体" w:cs="宋体"/>
          <w:b/>
          <w:bCs/>
          <w:color w:val="auto"/>
          <w:sz w:val="44"/>
          <w:szCs w:val="44"/>
          <w:highlight w:val="none"/>
        </w:rPr>
        <w:t>合同</w:t>
      </w:r>
    </w:p>
    <w:p w14:paraId="6EAEBEBD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3F3164D8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11942F86">
      <w:pPr>
        <w:pStyle w:val="3"/>
        <w:ind w:firstLine="560" w:firstLineChars="200"/>
        <w:jc w:val="center"/>
        <w:rPr>
          <w:rFonts w:hint="eastAsia" w:hAnsi="宋体" w:eastAsia="宋体" w:cs="宋体"/>
          <w:color w:val="auto"/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（参考格式，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以双方最终签订合同为准</w:t>
      </w:r>
      <w:r>
        <w:rPr>
          <w:rFonts w:hint="eastAsia" w:ascii="宋体" w:hAnsi="宋体" w:eastAsia="宋体" w:cs="宋体"/>
          <w:sz w:val="28"/>
          <w:szCs w:val="28"/>
          <w:highlight w:val="none"/>
          <w:lang w:val="zh-CN"/>
        </w:rPr>
        <w:t>）</w:t>
      </w:r>
    </w:p>
    <w:p w14:paraId="54868F2D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1C2C6342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4D8C71C5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2BE63F7A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422D6C57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6317E565">
      <w:pPr>
        <w:pStyle w:val="3"/>
        <w:ind w:firstLine="560" w:firstLineChars="2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5023D693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合同编号：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</w:p>
    <w:p w14:paraId="4BB9D816">
      <w:pPr>
        <w:pStyle w:val="3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0B9181FC">
      <w:pPr>
        <w:pStyle w:val="3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73C85396">
      <w:pPr>
        <w:pStyle w:val="3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1438C6C5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甲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方：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ab/>
      </w:r>
    </w:p>
    <w:p w14:paraId="17982D27">
      <w:pPr>
        <w:pStyle w:val="3"/>
        <w:ind w:firstLine="480" w:firstLineChars="200"/>
        <w:jc w:val="center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162ACB8A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1D343308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33DFA90D">
      <w:pPr>
        <w:pStyle w:val="3"/>
        <w:ind w:firstLine="1200" w:firstLineChars="500"/>
        <w:rPr>
          <w:rFonts w:hint="eastAsia" w:hAnsi="宋体" w:eastAsia="宋体" w:cs="宋体"/>
          <w:color w:val="auto"/>
          <w:szCs w:val="32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方：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</w:p>
    <w:p w14:paraId="3292F3D9">
      <w:pPr>
        <w:rPr>
          <w:rFonts w:hint="eastAsia" w:ascii="宋体" w:hAnsi="宋体" w:cs="宋体"/>
          <w:color w:val="auto"/>
          <w:highlight w:val="none"/>
        </w:rPr>
      </w:pPr>
    </w:p>
    <w:p w14:paraId="51EC0B14">
      <w:pPr>
        <w:pStyle w:val="3"/>
        <w:spacing w:line="336" w:lineRule="auto"/>
        <w:ind w:firstLine="840" w:firstLineChars="3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5D1CB1E4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签订日期：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6E180C7">
      <w:pPr>
        <w:pStyle w:val="3"/>
        <w:ind w:firstLine="1200" w:firstLineChars="500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2B31A5ED">
      <w:pPr>
        <w:pStyle w:val="3"/>
        <w:spacing w:line="336" w:lineRule="auto"/>
        <w:ind w:firstLine="840" w:firstLineChars="300"/>
        <w:rPr>
          <w:rFonts w:hint="eastAsia" w:hAnsi="宋体" w:eastAsia="宋体" w:cs="宋体"/>
          <w:color w:val="auto"/>
          <w:szCs w:val="32"/>
          <w:highlight w:val="none"/>
        </w:rPr>
      </w:pPr>
    </w:p>
    <w:p w14:paraId="02862117">
      <w:pPr>
        <w:snapToGrid w:val="0"/>
        <w:spacing w:line="532" w:lineRule="atLeast"/>
        <w:jc w:val="center"/>
        <w:textAlignment w:val="baseline"/>
        <w:rPr>
          <w:rFonts w:ascii="宋体" w:hAnsi="宋体"/>
          <w:b/>
          <w:color w:val="auto"/>
          <w:kern w:val="0"/>
          <w:sz w:val="48"/>
          <w:szCs w:val="48"/>
          <w:highlight w:val="none"/>
          <w:u w:val="none" w:color="000000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br w:type="page"/>
      </w:r>
      <w:r>
        <w:rPr>
          <w:rFonts w:hint="eastAsia" w:ascii="宋体" w:hAnsi="宋体"/>
          <w:b/>
          <w:color w:val="auto"/>
          <w:kern w:val="0"/>
          <w:sz w:val="48"/>
          <w:szCs w:val="48"/>
          <w:highlight w:val="none"/>
          <w:u w:val="none" w:color="000000"/>
        </w:rPr>
        <w:t>施工合同</w:t>
      </w:r>
    </w:p>
    <w:p w14:paraId="6CA4592D">
      <w:pPr>
        <w:spacing w:line="360" w:lineRule="auto"/>
        <w:ind w:left="-18" w:firstLine="420" w:firstLineChars="200"/>
        <w:rPr>
          <w:rFonts w:hint="eastAsia" w:ascii="宋体" w:hAnsi="宋体"/>
          <w:color w:val="auto"/>
          <w:highlight w:val="none"/>
        </w:rPr>
      </w:pPr>
    </w:p>
    <w:p w14:paraId="5DEB4A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jc w:val="left"/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</w:pPr>
      <w:r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  <w:t>采购人（甲方）：</w:t>
      </w:r>
    </w:p>
    <w:p w14:paraId="7FAD2C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jc w:val="left"/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</w:pPr>
      <w:r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  <w:lang w:eastAsia="zh-CN"/>
        </w:rPr>
        <w:t>投标人</w:t>
      </w:r>
      <w:r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  <w:t>（乙方）：</w:t>
      </w:r>
    </w:p>
    <w:p w14:paraId="326C2FDB">
      <w:pPr>
        <w:pStyle w:val="2"/>
        <w:rPr>
          <w:rFonts w:hint="eastAsia"/>
          <w:color w:val="auto"/>
          <w:highlight w:val="none"/>
        </w:rPr>
      </w:pPr>
    </w:p>
    <w:p w14:paraId="084CBE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jc w:val="left"/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</w:pPr>
      <w:r>
        <w:rPr>
          <w:rStyle w:val="6"/>
          <w:rFonts w:hint="eastAsia" w:ascii="宋体" w:hAnsi="宋体" w:eastAsia="宋体" w:cs="Times New Roman"/>
          <w:bCs/>
          <w:color w:val="auto"/>
          <w:sz w:val="22"/>
          <w:szCs w:val="22"/>
          <w:highlight w:val="none"/>
        </w:rPr>
        <w:t>根据《中华人民共和国民法典》、《中华人民共和国政府采购法》和《中华人民共和国建筑法》及其它有关法律、行政法规，为明确双方在施工过程中的权利、义务，经双方协商自愿签订本合同。</w:t>
      </w:r>
    </w:p>
    <w:p w14:paraId="3F70E985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6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第一条  项目基本情况</w:t>
      </w:r>
    </w:p>
    <w:p w14:paraId="02A94494">
      <w:pPr>
        <w:tabs>
          <w:tab w:val="left" w:pos="360"/>
        </w:tabs>
        <w:spacing w:before="50" w:after="50" w:line="360" w:lineRule="auto"/>
        <w:ind w:firstLine="440" w:firstLineChars="200"/>
        <w:rPr>
          <w:rFonts w:hint="default" w:ascii="宋体" w:hAnsi="宋体" w:eastAsia="宋体" w:cs="宋体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  <w:lang w:val="en-US" w:eastAsia="zh-CN"/>
        </w:rPr>
        <w:t>高陵智能制造产业园项目（二期）临时围墙工程：场地施工便道；圈建临时围墙总长度约2073.8m，其中华邑村临时围墙长度为1447.55，车张村临时围墙长度为626.25m</w:t>
      </w:r>
      <w:r>
        <w:rPr>
          <w:rFonts w:hint="eastAsia" w:ascii="宋体" w:hAnsi="宋体" w:cs="宋体"/>
          <w:bCs/>
          <w:color w:val="auto"/>
          <w:sz w:val="22"/>
          <w:szCs w:val="22"/>
          <w:highlight w:val="none"/>
          <w:lang w:val="en-US" w:eastAsia="zh-CN"/>
        </w:rPr>
        <w:t>。具体包含工程量清单全部内容。</w:t>
      </w:r>
    </w:p>
    <w:p w14:paraId="0E5A434F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  <w:t xml:space="preserve"> 第二条  合同期限</w:t>
      </w:r>
    </w:p>
    <w:p w14:paraId="7A9EE9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自合同签订之日起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个日历日</w:t>
      </w:r>
    </w:p>
    <w:p w14:paraId="5077CF40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301" w:firstLineChars="100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 xml:space="preserve"> 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  <w:t>第三条   工程质量</w:t>
      </w:r>
    </w:p>
    <w:p w14:paraId="118047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 w:eastAsia="宋体" w:cs="Times New Roman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Times New Roman"/>
          <w:color w:val="auto"/>
          <w:sz w:val="22"/>
          <w:szCs w:val="22"/>
          <w:highlight w:val="none"/>
        </w:rPr>
        <w:t xml:space="preserve">符合招标文件和国家及行业规定的建筑工程质量检验评定“合格”标准。 </w:t>
      </w:r>
    </w:p>
    <w:p w14:paraId="43F71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82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第四条  安全、环保、文明施工保证</w:t>
      </w:r>
    </w:p>
    <w:p w14:paraId="3D3FD9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确保整个工程施工的安全，符合国家相关的标准规范，若出现任何安全事故，招标人有权中止合同。同时要保证施工现场达到低噪音、低粉尘、低污染等环保要求，协调处理与周边环境及相关单位的关系，做到文明施工。被市级以上相关部门通报三次，则解除合同。</w:t>
      </w:r>
    </w:p>
    <w:p w14:paraId="5D73A47B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第五条  合同金额</w:t>
      </w:r>
    </w:p>
    <w:p w14:paraId="19FDD2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  <w:u w:val="singl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合同金额： 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元（以中标价为准）</w:t>
      </w:r>
    </w:p>
    <w:p w14:paraId="0A071995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第六条  款项结算</w:t>
      </w:r>
    </w:p>
    <w:p w14:paraId="513158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1、付款比例：</w:t>
      </w:r>
    </w:p>
    <w:p w14:paraId="6047E3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（1）项目竣工验收合格后 ，达到付款条件起30日内，支付合同总金额的 70.00%。</w:t>
      </w:r>
    </w:p>
    <w:p w14:paraId="6A0C3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</w:pPr>
    </w:p>
    <w:p w14:paraId="2DF8F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（2）项目结算审计后，达到付款条件起30日内，支付合同总金额的30.00%。</w:t>
      </w:r>
    </w:p>
    <w:p w14:paraId="1E568A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2、结算方式：银行转账。</w:t>
      </w:r>
    </w:p>
    <w:p w14:paraId="4C5843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3、结算单位：由采购人负责结算，乙方开具合同总价数的全额发票交采购人。</w:t>
      </w:r>
    </w:p>
    <w:p w14:paraId="738E29A5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第七条  无产权瑕疵条款</w:t>
      </w:r>
    </w:p>
    <w:p w14:paraId="120EDA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乙方保证所提供的服务的所有权完全属于乙方且无任何抵押、查封等产权瑕疵。如有产权瑕疵的，视为乙方违约。乙方应负担由此而产生的一切损失。</w:t>
      </w:r>
    </w:p>
    <w:p w14:paraId="55FFE3B1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第八条  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甲方的权利和义务</w:t>
      </w:r>
    </w:p>
    <w:p w14:paraId="3B9934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1.</w:t>
      </w:r>
      <w:r>
        <w:rPr>
          <w:rFonts w:ascii="宋体" w:hAnsi="宋体"/>
          <w:color w:val="auto"/>
          <w:sz w:val="22"/>
          <w:szCs w:val="22"/>
          <w:highlight w:val="none"/>
        </w:rPr>
        <w:t>甲方有权对合同规定范围内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乙方的服务行为</w:t>
      </w:r>
      <w:r>
        <w:rPr>
          <w:rFonts w:ascii="宋体" w:hAnsi="宋体"/>
          <w:color w:val="auto"/>
          <w:sz w:val="22"/>
          <w:szCs w:val="22"/>
          <w:highlight w:val="none"/>
        </w:rPr>
        <w:t>进行监督和检查，拥有监管权。有权定期核对乙方提供服务所配备的人员数量。对甲方认为不合理的部分有权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下达整改通知书，并</w:t>
      </w:r>
      <w:r>
        <w:rPr>
          <w:rFonts w:ascii="宋体" w:hAnsi="宋体"/>
          <w:color w:val="auto"/>
          <w:sz w:val="22"/>
          <w:szCs w:val="22"/>
          <w:highlight w:val="none"/>
        </w:rPr>
        <w:t>要求乙方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限期整改</w:t>
      </w:r>
      <w:r>
        <w:rPr>
          <w:rFonts w:ascii="宋体" w:hAnsi="宋体"/>
          <w:color w:val="auto"/>
          <w:sz w:val="22"/>
          <w:szCs w:val="22"/>
          <w:highlight w:val="none"/>
        </w:rPr>
        <w:t>。</w:t>
      </w:r>
    </w:p>
    <w:p w14:paraId="2D7172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2.甲方有权依据双方签订的考评办法对乙方提供的服务进行定期考评。当考评结果未达到标准时，有权依据考评办法约定的数额扣除履约保证金。</w:t>
      </w:r>
    </w:p>
    <w:p w14:paraId="10B71E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3.</w:t>
      </w:r>
      <w:r>
        <w:rPr>
          <w:rFonts w:ascii="宋体" w:hAnsi="宋体"/>
          <w:color w:val="auto"/>
          <w:sz w:val="22"/>
          <w:szCs w:val="22"/>
          <w:highlight w:val="none"/>
        </w:rPr>
        <w:t>负责检查监督乙方管理工作的实施及制度的执行情况。</w:t>
      </w:r>
    </w:p>
    <w:p w14:paraId="1037DC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4.</w:t>
      </w:r>
      <w:r>
        <w:rPr>
          <w:rFonts w:ascii="宋体" w:hAnsi="宋体"/>
          <w:color w:val="auto"/>
          <w:sz w:val="22"/>
          <w:szCs w:val="22"/>
          <w:highlight w:val="none"/>
        </w:rPr>
        <w:t>根据本合同规定，按时向乙方支付应付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服务费用</w:t>
      </w:r>
      <w:r>
        <w:rPr>
          <w:rFonts w:ascii="宋体" w:hAnsi="宋体"/>
          <w:color w:val="auto"/>
          <w:sz w:val="22"/>
          <w:szCs w:val="22"/>
          <w:highlight w:val="none"/>
        </w:rPr>
        <w:t>。</w:t>
      </w:r>
    </w:p>
    <w:p w14:paraId="6B541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5.</w:t>
      </w:r>
      <w:r>
        <w:rPr>
          <w:rFonts w:ascii="宋体" w:hAnsi="宋体"/>
          <w:color w:val="auto"/>
          <w:sz w:val="22"/>
          <w:szCs w:val="22"/>
          <w:highlight w:val="none"/>
        </w:rPr>
        <w:t>国家法律、法规所规定由甲方承担的其它责任。</w:t>
      </w:r>
    </w:p>
    <w:p w14:paraId="67F748CA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第九条  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乙方的权利和义务</w:t>
      </w:r>
    </w:p>
    <w:p w14:paraId="4575D6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1.</w:t>
      </w:r>
      <w:r>
        <w:rPr>
          <w:rFonts w:ascii="宋体" w:hAnsi="宋体"/>
          <w:color w:val="auto"/>
          <w:sz w:val="22"/>
          <w:szCs w:val="22"/>
          <w:highlight w:val="none"/>
        </w:rPr>
        <w:t>对本合同规定的委托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服务</w:t>
      </w:r>
      <w:r>
        <w:rPr>
          <w:rFonts w:ascii="宋体" w:hAnsi="宋体"/>
          <w:color w:val="auto"/>
          <w:sz w:val="22"/>
          <w:szCs w:val="22"/>
          <w:highlight w:val="none"/>
        </w:rPr>
        <w:t>范围内的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项目</w:t>
      </w:r>
      <w:r>
        <w:rPr>
          <w:rFonts w:ascii="宋体" w:hAnsi="宋体"/>
          <w:color w:val="auto"/>
          <w:sz w:val="22"/>
          <w:szCs w:val="22"/>
          <w:highlight w:val="none"/>
        </w:rPr>
        <w:t>享有管理权及服务义务。</w:t>
      </w:r>
    </w:p>
    <w:p w14:paraId="5F60F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2.</w:t>
      </w:r>
      <w:r>
        <w:rPr>
          <w:rFonts w:ascii="宋体" w:hAnsi="宋体"/>
          <w:color w:val="auto"/>
          <w:sz w:val="22"/>
          <w:szCs w:val="22"/>
          <w:highlight w:val="none"/>
        </w:rPr>
        <w:t>根据本合同的规定向甲方收取相关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服务</w:t>
      </w:r>
      <w:r>
        <w:rPr>
          <w:rFonts w:ascii="宋体" w:hAnsi="宋体"/>
          <w:color w:val="auto"/>
          <w:sz w:val="22"/>
          <w:szCs w:val="22"/>
          <w:highlight w:val="none"/>
        </w:rPr>
        <w:t>费用，并有权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在本项目管理范围内</w:t>
      </w:r>
      <w:r>
        <w:rPr>
          <w:rFonts w:ascii="宋体" w:hAnsi="宋体"/>
          <w:color w:val="auto"/>
          <w:sz w:val="22"/>
          <w:szCs w:val="22"/>
          <w:highlight w:val="none"/>
        </w:rPr>
        <w:t>管理及合理使用。</w:t>
      </w:r>
    </w:p>
    <w:p w14:paraId="0641D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3.及时向甲方通告本项目服务范围内有关服务的重大事项，及时配合处理投诉。</w:t>
      </w:r>
    </w:p>
    <w:p w14:paraId="742934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4.</w:t>
      </w:r>
      <w:r>
        <w:rPr>
          <w:rFonts w:ascii="宋体" w:hAnsi="宋体"/>
          <w:color w:val="auto"/>
          <w:sz w:val="22"/>
          <w:szCs w:val="22"/>
          <w:highlight w:val="none"/>
        </w:rPr>
        <w:t>接受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项目行</w:t>
      </w:r>
      <w:r>
        <w:rPr>
          <w:rFonts w:ascii="宋体" w:hAnsi="宋体"/>
          <w:color w:val="auto"/>
          <w:sz w:val="22"/>
          <w:szCs w:val="22"/>
          <w:highlight w:val="none"/>
        </w:rPr>
        <w:t>业管理部门及政府有关部门的指导，接受甲方的监督。</w:t>
      </w:r>
    </w:p>
    <w:p w14:paraId="3B57CD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5.</w:t>
      </w:r>
      <w:r>
        <w:rPr>
          <w:rFonts w:ascii="宋体" w:hAnsi="宋体"/>
          <w:color w:val="auto"/>
          <w:sz w:val="22"/>
          <w:szCs w:val="22"/>
          <w:highlight w:val="none"/>
        </w:rPr>
        <w:t>国家法律、法规所规定由乙方承担的其它责任。</w:t>
      </w:r>
    </w:p>
    <w:p w14:paraId="3F6A85D8">
      <w:pPr>
        <w:keepNext w:val="0"/>
        <w:keepLines w:val="0"/>
        <w:pageBreakBefore w:val="0"/>
        <w:tabs>
          <w:tab w:val="left" w:pos="1379"/>
        </w:tabs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firstLine="241" w:firstLineChars="1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第十条  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违约责任</w:t>
      </w:r>
    </w:p>
    <w:p w14:paraId="331882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1.</w:t>
      </w:r>
      <w:r>
        <w:rPr>
          <w:rFonts w:ascii="宋体" w:hAnsi="宋体"/>
          <w:color w:val="auto"/>
          <w:sz w:val="22"/>
          <w:szCs w:val="22"/>
          <w:highlight w:val="none"/>
        </w:rPr>
        <w:t>甲乙双方必须遵守本合同并执行合同中的各项规定，保证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本</w:t>
      </w:r>
      <w:r>
        <w:rPr>
          <w:rFonts w:ascii="宋体" w:hAnsi="宋体"/>
          <w:color w:val="auto"/>
          <w:sz w:val="22"/>
          <w:szCs w:val="22"/>
          <w:highlight w:val="none"/>
        </w:rPr>
        <w:t>合同的正常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履行</w:t>
      </w:r>
      <w:r>
        <w:rPr>
          <w:rFonts w:ascii="宋体" w:hAnsi="宋体"/>
          <w:color w:val="auto"/>
          <w:sz w:val="22"/>
          <w:szCs w:val="22"/>
          <w:highlight w:val="none"/>
        </w:rPr>
        <w:t>。</w:t>
      </w:r>
    </w:p>
    <w:p w14:paraId="7638B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2.</w:t>
      </w:r>
      <w:r>
        <w:rPr>
          <w:rFonts w:ascii="宋体" w:hAnsi="宋体"/>
          <w:color w:val="auto"/>
          <w:sz w:val="22"/>
          <w:szCs w:val="22"/>
          <w:highlight w:val="none"/>
        </w:rPr>
        <w:t>如因乙方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工作人员在履行职务过程中的</w:t>
      </w:r>
      <w:r>
        <w:rPr>
          <w:rFonts w:ascii="宋体" w:hAnsi="宋体"/>
          <w:color w:val="auto"/>
          <w:sz w:val="22"/>
          <w:szCs w:val="22"/>
          <w:highlight w:val="none"/>
        </w:rPr>
        <w:t>的疏忽、失职、过错等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故意或者过失</w:t>
      </w:r>
      <w:r>
        <w:rPr>
          <w:rFonts w:ascii="宋体" w:hAnsi="宋体"/>
          <w:color w:val="auto"/>
          <w:sz w:val="22"/>
          <w:szCs w:val="22"/>
          <w:highlight w:val="none"/>
        </w:rPr>
        <w:t>原因给甲方造成损失或侵害，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包括但不限于甲方本身的财产损失、由此而导致的甲方对任何第三方的法律责任等，乙方对此均应承担全部的赔偿责任</w:t>
      </w:r>
      <w:r>
        <w:rPr>
          <w:rFonts w:ascii="宋体" w:hAnsi="宋体"/>
          <w:color w:val="auto"/>
          <w:sz w:val="22"/>
          <w:szCs w:val="22"/>
          <w:highlight w:val="none"/>
        </w:rPr>
        <w:t>。</w:t>
      </w:r>
    </w:p>
    <w:p w14:paraId="2103D3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第十一条  不可抗力事件处理</w:t>
      </w:r>
    </w:p>
    <w:p w14:paraId="317251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1.在合同有效期内，任何一方因不可抗力事件导致不能履行合同，则合同履行期可延长，其延长期与不可抗力影响期相同。</w:t>
      </w:r>
    </w:p>
    <w:p w14:paraId="0F2396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2.不可抗力事件发生后，应立即通知对方，并寄送有关权威机构出具的证明。</w:t>
      </w:r>
    </w:p>
    <w:p w14:paraId="7D69BA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3.不可抗力事件延续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天以上，双方应通过友好协商，确定是否继续履行合同。</w:t>
      </w:r>
    </w:p>
    <w:p w14:paraId="7204A7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</w:pPr>
      <w:bookmarkStart w:id="0" w:name="_Toc251768867"/>
      <w:bookmarkStart w:id="1" w:name="_Toc238984980"/>
      <w:bookmarkStart w:id="2" w:name="_Toc239233919"/>
      <w:bookmarkStart w:id="3" w:name="_Toc212019599"/>
      <w:bookmarkStart w:id="4" w:name="_Toc239568423"/>
      <w:bookmarkStart w:id="5" w:name="_Toc225244857"/>
      <w:bookmarkStart w:id="6" w:name="_Toc211911353"/>
      <w:bookmarkStart w:id="7" w:name="_Toc247334846"/>
      <w:bookmarkStart w:id="8" w:name="_Toc185395254"/>
      <w:bookmarkStart w:id="9" w:name="_Toc211854454"/>
      <w:bookmarkStart w:id="10" w:name="_Toc225654649"/>
      <w:bookmarkStart w:id="11" w:name="_Toc286993792"/>
      <w:bookmarkStart w:id="12" w:name="_Toc232492933"/>
      <w:bookmarkStart w:id="13" w:name="_Toc225670756"/>
      <w:bookmarkStart w:id="14" w:name="_Toc241833908"/>
      <w:bookmarkStart w:id="15" w:name="_Toc237145411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   第十二条  </w:t>
      </w:r>
      <w:r>
        <w:rPr>
          <w:rFonts w:hint="eastAsia" w:ascii="宋体" w:hAnsi="宋体" w:cs="宋体"/>
          <w:b/>
          <w:color w:val="auto"/>
          <w:kern w:val="0"/>
          <w:sz w:val="24"/>
          <w:szCs w:val="24"/>
          <w:highlight w:val="none"/>
        </w:rPr>
        <w:t>合同的变更和终止</w:t>
      </w:r>
    </w:p>
    <w:p w14:paraId="17CB2F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22F95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第十三条  解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6CC3CB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1.</w:t>
      </w:r>
      <w:r>
        <w:rPr>
          <w:rFonts w:ascii="宋体" w:hAnsi="宋体"/>
          <w:color w:val="auto"/>
          <w:sz w:val="22"/>
          <w:szCs w:val="22"/>
          <w:highlight w:val="none"/>
        </w:rPr>
        <w:t>在执行本合同中发生的或与本合同有关的争端，双方应通过友好协商解决，经协商在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XX</w:t>
      </w:r>
      <w:r>
        <w:rPr>
          <w:rFonts w:ascii="宋体" w:hAnsi="宋体"/>
          <w:color w:val="auto"/>
          <w:sz w:val="22"/>
          <w:szCs w:val="22"/>
          <w:highlight w:val="none"/>
        </w:rPr>
        <w:t>天内不能达成协议时，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则采取以下第________种方式解决争议：</w:t>
      </w:r>
    </w:p>
    <w:p w14:paraId="3BE6D4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（1）向甲方所在地有管辖权的人民法院提起诉讼；</w:t>
      </w:r>
    </w:p>
    <w:p w14:paraId="24D580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（2）向________仲裁委员会按其仲裁规则申请仲裁。</w:t>
      </w:r>
    </w:p>
    <w:p w14:paraId="3F5820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2.在仲裁期间，本合同应继续履行。</w:t>
      </w:r>
    </w:p>
    <w:p w14:paraId="701853C0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第十四条  验收</w:t>
      </w:r>
    </w:p>
    <w:p w14:paraId="558EF7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成交单位完工后，书面通知采购人进行验收，验收合格作为工程的最终认可。</w:t>
      </w:r>
    </w:p>
    <w:p w14:paraId="44960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验收依据：</w:t>
      </w:r>
    </w:p>
    <w:p w14:paraId="56628E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2-1、工程合同</w:t>
      </w:r>
    </w:p>
    <w:p w14:paraId="5145A9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2-2、国家相关的标准和规范（若有）</w:t>
      </w:r>
    </w:p>
    <w:p w14:paraId="0E31B4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第十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条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/>
          <w:color w:val="auto"/>
          <w:sz w:val="24"/>
          <w:szCs w:val="24"/>
          <w:highlight w:val="none"/>
        </w:rPr>
        <w:t>合同组成</w:t>
      </w:r>
    </w:p>
    <w:p w14:paraId="6CE8B2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.中标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通知书</w:t>
      </w:r>
    </w:p>
    <w:p w14:paraId="38C125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2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合同文件</w:t>
      </w:r>
    </w:p>
    <w:p w14:paraId="17AAA0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国家相关规范及标准（若有）</w:t>
      </w:r>
    </w:p>
    <w:p w14:paraId="535019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 w:eastAsia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4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.磋商响应文件</w:t>
      </w:r>
      <w:r>
        <w:rPr>
          <w:rFonts w:hint="eastAsia" w:ascii="宋体" w:hAnsi="宋体"/>
          <w:color w:val="auto"/>
          <w:sz w:val="22"/>
          <w:szCs w:val="22"/>
          <w:highlight w:val="none"/>
          <w:lang w:eastAsia="zh-CN"/>
        </w:rPr>
        <w:t>文件</w:t>
      </w:r>
    </w:p>
    <w:p w14:paraId="0CF99B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20" w:beforeLines="50" w:after="120" w:afterLines="50" w:line="360" w:lineRule="auto"/>
        <w:ind w:left="425"/>
        <w:rPr>
          <w:rFonts w:ascii="宋体" w:hAnsi="宋体"/>
          <w:b/>
          <w:color w:val="auto"/>
          <w:sz w:val="24"/>
          <w:szCs w:val="24"/>
          <w:highlight w:val="none"/>
        </w:rPr>
      </w:pPr>
      <w:bookmarkStart w:id="16" w:name="_Toc225654650"/>
      <w:bookmarkStart w:id="17" w:name="_Toc286993793"/>
      <w:bookmarkStart w:id="18" w:name="_Toc247334847"/>
      <w:bookmarkStart w:id="19" w:name="_Toc211854455"/>
      <w:bookmarkStart w:id="20" w:name="_Toc239233920"/>
      <w:bookmarkStart w:id="21" w:name="_Toc238984981"/>
      <w:bookmarkStart w:id="22" w:name="_Toc282696231"/>
      <w:bookmarkStart w:id="23" w:name="_Toc225244858"/>
      <w:bookmarkStart w:id="24" w:name="_Toc239568424"/>
      <w:bookmarkStart w:id="25" w:name="_Toc237145412"/>
      <w:bookmarkStart w:id="26" w:name="_Toc241833909"/>
      <w:bookmarkStart w:id="27" w:name="_Toc211911354"/>
      <w:bookmarkStart w:id="28" w:name="_Toc232492934"/>
      <w:bookmarkStart w:id="29" w:name="_Toc185395255"/>
      <w:bookmarkStart w:id="30" w:name="_Toc283019219"/>
      <w:bookmarkStart w:id="31" w:name="_Toc251768868"/>
      <w:bookmarkStart w:id="32" w:name="_Toc225670757"/>
      <w:bookmarkStart w:id="33" w:name="_Toc212019600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第十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 xml:space="preserve">条  </w:t>
      </w:r>
      <w:r>
        <w:rPr>
          <w:rFonts w:ascii="宋体" w:hAnsi="宋体"/>
          <w:b/>
          <w:color w:val="auto"/>
          <w:sz w:val="24"/>
          <w:szCs w:val="24"/>
          <w:highlight w:val="none"/>
        </w:rPr>
        <w:t>合同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生效及其他</w:t>
      </w:r>
    </w:p>
    <w:p w14:paraId="0D461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1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.合同经双方法定代表人或委托代理人签字并加盖单位章后生效。</w:t>
      </w:r>
    </w:p>
    <w:p w14:paraId="6466ED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5BDD6D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18" w:firstLine="440" w:firstLineChars="200"/>
        <w:rPr>
          <w:rFonts w:hint="eastAsia"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3</w:t>
      </w:r>
      <w:r>
        <w:rPr>
          <w:rFonts w:hint="eastAsia" w:ascii="宋体" w:hAnsi="宋体"/>
          <w:color w:val="auto"/>
          <w:sz w:val="22"/>
          <w:szCs w:val="22"/>
          <w:highlight w:val="none"/>
          <w:lang w:val="en-US" w:eastAsia="zh-CN"/>
        </w:rPr>
        <w:t>.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本合同一式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  <w:lang w:val="en-US" w:eastAsia="zh-CN"/>
        </w:rPr>
        <w:t>肆</w:t>
      </w:r>
      <w:bookmarkStart w:id="34" w:name="_GoBack"/>
      <w:bookmarkEnd w:id="34"/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份，自双方签章之日起起效。甲方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贰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份，乙方</w:t>
      </w:r>
      <w:r>
        <w:rPr>
          <w:rFonts w:hint="eastAsia" w:ascii="宋体" w:hAnsi="宋体"/>
          <w:color w:val="auto"/>
          <w:sz w:val="22"/>
          <w:szCs w:val="22"/>
          <w:highlight w:val="none"/>
          <w:u w:val="single"/>
        </w:rPr>
        <w:t xml:space="preserve"> 贰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份，具有同等法律效力。</w:t>
      </w:r>
    </w:p>
    <w:p w14:paraId="0E075A55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/>
          <w:color w:val="auto"/>
          <w:sz w:val="22"/>
          <w:szCs w:val="22"/>
          <w:highlight w:val="none"/>
        </w:rPr>
      </w:pPr>
    </w:p>
    <w:p w14:paraId="47C15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甲方：   （盖章）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</w:t>
      </w:r>
      <w:r>
        <w:rPr>
          <w:rFonts w:ascii="宋体" w:hAnsi="宋体"/>
          <w:color w:val="auto"/>
          <w:sz w:val="22"/>
          <w:szCs w:val="22"/>
          <w:highlight w:val="none"/>
        </w:rPr>
        <w:tab/>
      </w:r>
      <w:r>
        <w:rPr>
          <w:rFonts w:ascii="宋体" w:hAnsi="宋体"/>
          <w:color w:val="auto"/>
          <w:sz w:val="22"/>
          <w:szCs w:val="22"/>
          <w:highlight w:val="none"/>
        </w:rPr>
        <w:tab/>
      </w:r>
      <w:r>
        <w:rPr>
          <w:rFonts w:ascii="宋体" w:hAnsi="宋体"/>
          <w:color w:val="auto"/>
          <w:sz w:val="22"/>
          <w:szCs w:val="22"/>
          <w:highlight w:val="none"/>
        </w:rPr>
        <w:tab/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     乙方：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（盖章）</w:t>
      </w:r>
    </w:p>
    <w:p w14:paraId="364398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法定代表人（委托代理人）：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 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法定代表人（委托代理人）：</w:t>
      </w:r>
    </w:p>
    <w:p w14:paraId="70654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地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址：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              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  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地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址：</w:t>
      </w:r>
    </w:p>
    <w:p w14:paraId="393CE0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开户银行：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               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  开户银行：</w:t>
      </w:r>
    </w:p>
    <w:p w14:paraId="2856FB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账号：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                  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  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账号：</w:t>
      </w:r>
    </w:p>
    <w:p w14:paraId="760CDA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40" w:firstLineChars="200"/>
        <w:rPr>
          <w:rFonts w:ascii="宋体" w:hAnsi="宋体"/>
          <w:color w:val="auto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sz w:val="22"/>
          <w:szCs w:val="22"/>
          <w:highlight w:val="none"/>
        </w:rPr>
        <w:t>电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话：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                 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 xml:space="preserve">       电</w:t>
      </w:r>
      <w:r>
        <w:rPr>
          <w:rFonts w:ascii="宋体" w:hAnsi="宋体"/>
          <w:color w:val="auto"/>
          <w:sz w:val="22"/>
          <w:szCs w:val="22"/>
          <w:highlight w:val="none"/>
        </w:rPr>
        <w:t xml:space="preserve">    </w:t>
      </w:r>
      <w:r>
        <w:rPr>
          <w:rFonts w:hint="eastAsia" w:ascii="宋体" w:hAnsi="宋体"/>
          <w:color w:val="auto"/>
          <w:sz w:val="22"/>
          <w:szCs w:val="22"/>
          <w:highlight w:val="none"/>
        </w:rPr>
        <w:t>话：</w:t>
      </w:r>
    </w:p>
    <w:p w14:paraId="167DE11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jc w:val="both"/>
        <w:rPr>
          <w:rFonts w:hint="eastAsia" w:ascii="宋体" w:hAnsi="宋体"/>
          <w:color w:val="auto"/>
          <w:kern w:val="2"/>
          <w:sz w:val="22"/>
          <w:szCs w:val="22"/>
          <w:highlight w:val="none"/>
        </w:rPr>
      </w:pPr>
      <w:r>
        <w:rPr>
          <w:rFonts w:hint="eastAsia" w:ascii="宋体" w:hAnsi="宋体"/>
          <w:color w:val="auto"/>
          <w:kern w:val="2"/>
          <w:sz w:val="22"/>
          <w:szCs w:val="22"/>
          <w:highlight w:val="none"/>
        </w:rPr>
        <w:t>签约日期：    年   月   日                签约日期：    年   月   日</w:t>
      </w:r>
    </w:p>
    <w:p w14:paraId="03DBC89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ZjgzMTgxZWE1ZDIzNmNiMmY2YTQ3NGJiOWQ1MjAifQ=="/>
  </w:docVars>
  <w:rsids>
    <w:rsidRoot w:val="00000000"/>
    <w:rsid w:val="1A862C7C"/>
    <w:rsid w:val="29A17B45"/>
    <w:rsid w:val="48957985"/>
    <w:rsid w:val="49373210"/>
    <w:rsid w:val="5BB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eastAsia="华文宋体"/>
      <w:sz w:val="28"/>
      <w:szCs w:val="20"/>
    </w:rPr>
  </w:style>
  <w:style w:type="character" w:customStyle="1" w:styleId="6">
    <w:name w:val="NormalCharacter"/>
    <w:link w:val="7"/>
    <w:qFormat/>
    <w:uiPriority w:val="0"/>
  </w:style>
  <w:style w:type="paragraph" w:customStyle="1" w:styleId="7">
    <w:name w:val="UserStyle_34"/>
    <w:basedOn w:val="1"/>
    <w:link w:val="6"/>
    <w:qFormat/>
    <w:uiPriority w:val="0"/>
  </w:style>
  <w:style w:type="paragraph" w:customStyle="1" w:styleId="8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List Paragraph1"/>
    <w:qFormat/>
    <w:uiPriority w:val="99"/>
    <w:pPr>
      <w:ind w:firstLine="420" w:firstLineChars="200"/>
    </w:pPr>
    <w:rPr>
      <w:rFonts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2024-12-24T11:59:53Z</dcterms:created>
  <dc:creator>韩承佑</dc:creator>
  <cp:lastModifiedBy>程珊</cp:lastModifiedBy>
  <dcterms:modified xsi:type="dcterms:W3CDTF">2024-12-24T12:00:37Z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09BEFB7387CA47C5A2B7E40715A5C7EC_12</vt:lpwstr>
  </property>
</Properties>
</file>