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95F7B">
      <w:pPr>
        <w:spacing w:line="460" w:lineRule="exact"/>
        <w:rPr>
          <w:rFonts w:ascii="Times New Roman" w:hAnsi="Times New Roman"/>
          <w:sz w:val="40"/>
          <w:szCs w:val="20"/>
          <w:highlight w:val="none"/>
        </w:rPr>
      </w:pPr>
      <w:r>
        <w:rPr>
          <w:rStyle w:val="9"/>
          <w:rFonts w:hint="eastAsia"/>
        </w:rPr>
        <w:t>第七章</w:t>
      </w:r>
      <w:r>
        <w:rPr>
          <w:rStyle w:val="9"/>
        </w:rPr>
        <w:t xml:space="preserve">  </w:t>
      </w:r>
      <w:r>
        <w:rPr>
          <w:rStyle w:val="9"/>
          <w:rFonts w:hint="eastAsia"/>
        </w:rPr>
        <w:t>合同条款（仅供参考）</w:t>
      </w:r>
    </w:p>
    <w:p w14:paraId="6F073E9C">
      <w:pPr>
        <w:tabs>
          <w:tab w:val="left" w:pos="5340"/>
        </w:tabs>
        <w:spacing w:line="480" w:lineRule="exact"/>
        <w:ind w:firstLine="480" w:firstLineChars="200"/>
        <w:rPr>
          <w:rFonts w:hAnsi="宋体"/>
          <w:sz w:val="24"/>
          <w:highlight w:val="none"/>
        </w:rPr>
      </w:pPr>
    </w:p>
    <w:p w14:paraId="647A4498">
      <w:pPr>
        <w:jc w:val="right"/>
        <w:rPr>
          <w:rFonts w:hAnsi="宋体"/>
          <w:b/>
          <w:sz w:val="36"/>
          <w:szCs w:val="36"/>
          <w:highlight w:val="none"/>
          <w:bdr w:val="single" w:color="auto" w:sz="4" w:space="0"/>
          <w:shd w:val="pct10" w:color="auto" w:fill="FFFFFF"/>
        </w:rPr>
      </w:pPr>
      <w:r>
        <w:rPr>
          <w:rFonts w:hint="eastAsia" w:hAnsi="宋体"/>
          <w:sz w:val="24"/>
          <w:highlight w:val="none"/>
        </w:rPr>
        <w:t xml:space="preserve">                                                  </w:t>
      </w:r>
      <w:r>
        <w:rPr>
          <w:rFonts w:hint="eastAsia" w:hAnsi="宋体"/>
          <w:b/>
          <w:sz w:val="36"/>
          <w:szCs w:val="36"/>
          <w:highlight w:val="none"/>
          <w:bdr w:val="single" w:color="auto" w:sz="4" w:space="0"/>
          <w:shd w:val="pct10" w:color="auto" w:fill="FFFFFF"/>
        </w:rPr>
        <w:t>政府采购项目</w:t>
      </w:r>
    </w:p>
    <w:p w14:paraId="74D7FCB9">
      <w:pPr>
        <w:tabs>
          <w:tab w:val="left" w:pos="5340"/>
        </w:tabs>
        <w:spacing w:line="480" w:lineRule="exact"/>
        <w:ind w:firstLine="480" w:firstLineChars="200"/>
        <w:rPr>
          <w:rFonts w:hAnsi="宋体"/>
          <w:sz w:val="24"/>
          <w:highlight w:val="none"/>
        </w:rPr>
      </w:pPr>
    </w:p>
    <w:p w14:paraId="7B45F6A5">
      <w:pPr>
        <w:tabs>
          <w:tab w:val="left" w:pos="5340"/>
        </w:tabs>
        <w:spacing w:line="480" w:lineRule="exact"/>
        <w:ind w:firstLine="480" w:firstLineChars="200"/>
        <w:rPr>
          <w:rFonts w:hAnsi="宋体"/>
          <w:sz w:val="24"/>
          <w:highlight w:val="none"/>
        </w:rPr>
      </w:pPr>
    </w:p>
    <w:p w14:paraId="0287DC63">
      <w:pPr>
        <w:ind w:left="-1455" w:leftChars="-428"/>
        <w:jc w:val="center"/>
        <w:rPr>
          <w:rFonts w:hAnsi="宋体" w:cs="宋体"/>
          <w:b/>
          <w:bCs/>
          <w:sz w:val="52"/>
          <w:szCs w:val="52"/>
          <w:highlight w:val="none"/>
        </w:rPr>
      </w:pPr>
      <w:r>
        <w:rPr>
          <w:rFonts w:hint="eastAsia" w:hAnsi="宋体" w:cs="宋体"/>
          <w:b/>
          <w:bCs/>
          <w:sz w:val="52"/>
          <w:szCs w:val="52"/>
          <w:highlight w:val="none"/>
        </w:rPr>
        <w:t xml:space="preserve"> </w:t>
      </w:r>
    </w:p>
    <w:p w14:paraId="19E84B4B">
      <w:pPr>
        <w:jc w:val="center"/>
        <w:rPr>
          <w:rFonts w:hAnsi="宋体"/>
          <w:b/>
          <w:sz w:val="52"/>
          <w:szCs w:val="52"/>
          <w:highlight w:val="none"/>
          <w:u w:val="single"/>
        </w:rPr>
      </w:pPr>
      <w:r>
        <w:rPr>
          <w:rFonts w:hint="eastAsia" w:hAnsi="宋体"/>
          <w:b/>
          <w:sz w:val="52"/>
          <w:szCs w:val="52"/>
          <w:highlight w:val="none"/>
          <w:lang w:eastAsia="zh-CN"/>
        </w:rPr>
        <w:t>西安市高陵区残疾人联合会</w:t>
      </w:r>
      <w:r>
        <w:rPr>
          <w:rFonts w:hint="eastAsia" w:hAnsi="宋体"/>
          <w:b/>
          <w:color w:val="FF0000"/>
          <w:sz w:val="52"/>
          <w:szCs w:val="52"/>
          <w:highlight w:val="none"/>
          <w:u w:val="single"/>
        </w:rPr>
        <w:t xml:space="preserve">           </w:t>
      </w:r>
      <w:r>
        <w:rPr>
          <w:rFonts w:hint="eastAsia" w:hAnsi="宋体"/>
          <w:b/>
          <w:sz w:val="52"/>
          <w:szCs w:val="52"/>
          <w:highlight w:val="none"/>
        </w:rPr>
        <w:t>项目</w:t>
      </w:r>
    </w:p>
    <w:p w14:paraId="1A3CEA51">
      <w:pPr>
        <w:tabs>
          <w:tab w:val="left" w:pos="7815"/>
        </w:tabs>
        <w:spacing w:line="1100" w:lineRule="exact"/>
        <w:jc w:val="left"/>
        <w:rPr>
          <w:b/>
          <w:bCs/>
          <w:sz w:val="52"/>
          <w:szCs w:val="52"/>
          <w:highlight w:val="none"/>
        </w:rPr>
      </w:pPr>
    </w:p>
    <w:p w14:paraId="7B309476">
      <w:pPr>
        <w:pStyle w:val="2"/>
        <w:rPr>
          <w:b/>
          <w:bCs/>
          <w:sz w:val="52"/>
          <w:szCs w:val="52"/>
          <w:highlight w:val="none"/>
        </w:rPr>
      </w:pPr>
    </w:p>
    <w:p w14:paraId="016719C8">
      <w:pPr>
        <w:spacing w:line="360" w:lineRule="auto"/>
        <w:ind w:firstLine="2168" w:firstLineChars="300"/>
        <w:rPr>
          <w:b/>
          <w:bCs/>
          <w:sz w:val="72"/>
          <w:szCs w:val="72"/>
          <w:highlight w:val="none"/>
        </w:rPr>
      </w:pPr>
      <w:r>
        <w:rPr>
          <w:rFonts w:hint="eastAsia" w:hAnsi="宋体" w:cs="宋体"/>
          <w:b/>
          <w:bCs/>
          <w:sz w:val="72"/>
          <w:szCs w:val="72"/>
          <w:highlight w:val="none"/>
        </w:rPr>
        <w:t>供</w:t>
      </w:r>
      <w:r>
        <w:rPr>
          <w:rFonts w:hAnsi="宋体" w:cs="宋体"/>
          <w:b/>
          <w:bCs/>
          <w:sz w:val="72"/>
          <w:szCs w:val="72"/>
          <w:highlight w:val="none"/>
        </w:rPr>
        <w:t xml:space="preserve"> </w:t>
      </w:r>
      <w:r>
        <w:rPr>
          <w:rFonts w:hint="eastAsia" w:hAnsi="宋体" w:cs="宋体"/>
          <w:b/>
          <w:bCs/>
          <w:sz w:val="72"/>
          <w:szCs w:val="72"/>
          <w:highlight w:val="none"/>
        </w:rPr>
        <w:t>货</w:t>
      </w:r>
      <w:r>
        <w:rPr>
          <w:rFonts w:hAnsi="宋体" w:cs="宋体"/>
          <w:b/>
          <w:bCs/>
          <w:sz w:val="72"/>
          <w:szCs w:val="72"/>
          <w:highlight w:val="none"/>
        </w:rPr>
        <w:t xml:space="preserve"> </w:t>
      </w:r>
      <w:r>
        <w:rPr>
          <w:rFonts w:hint="eastAsia" w:hAnsi="宋体" w:cs="宋体"/>
          <w:b/>
          <w:bCs/>
          <w:sz w:val="72"/>
          <w:szCs w:val="72"/>
          <w:highlight w:val="none"/>
        </w:rPr>
        <w:t>合</w:t>
      </w:r>
      <w:r>
        <w:rPr>
          <w:rFonts w:hAnsi="宋体" w:cs="宋体"/>
          <w:b/>
          <w:bCs/>
          <w:sz w:val="72"/>
          <w:szCs w:val="72"/>
          <w:highlight w:val="none"/>
        </w:rPr>
        <w:t xml:space="preserve"> </w:t>
      </w:r>
      <w:r>
        <w:rPr>
          <w:rFonts w:hint="eastAsia" w:hAnsi="宋体" w:cs="宋体"/>
          <w:b/>
          <w:bCs/>
          <w:sz w:val="72"/>
          <w:szCs w:val="72"/>
          <w:highlight w:val="none"/>
        </w:rPr>
        <w:t>同</w:t>
      </w:r>
    </w:p>
    <w:p w14:paraId="514A2EA9">
      <w:pPr>
        <w:spacing w:line="360" w:lineRule="auto"/>
        <w:ind w:firstLine="1928" w:firstLineChars="600"/>
        <w:rPr>
          <w:b/>
          <w:bCs/>
          <w:sz w:val="32"/>
          <w:szCs w:val="32"/>
          <w:highlight w:val="none"/>
          <w:u w:val="single"/>
        </w:rPr>
      </w:pPr>
      <w:r>
        <w:rPr>
          <w:rFonts w:hAnsi="宋体" w:cs="宋体"/>
          <w:b/>
          <w:bCs/>
          <w:sz w:val="32"/>
          <w:szCs w:val="32"/>
          <w:highlight w:val="none"/>
        </w:rPr>
        <w:t xml:space="preserve"> </w:t>
      </w:r>
      <w:r>
        <w:rPr>
          <w:rFonts w:hint="eastAsia" w:hAnsi="宋体" w:cs="宋体"/>
          <w:b/>
          <w:bCs/>
          <w:sz w:val="32"/>
          <w:szCs w:val="32"/>
          <w:highlight w:val="none"/>
        </w:rPr>
        <w:t xml:space="preserve"> 合同编号：</w:t>
      </w:r>
      <w:r>
        <w:rPr>
          <w:rFonts w:hint="eastAsia" w:eastAsia="仿宋_GB2312"/>
          <w:color w:val="FF0000"/>
          <w:sz w:val="28"/>
          <w:szCs w:val="28"/>
          <w:highlight w:val="none"/>
          <w:u w:val="single"/>
        </w:rPr>
        <w:t xml:space="preserve">  （即项目编号） </w:t>
      </w:r>
    </w:p>
    <w:p w14:paraId="5E665F24">
      <w:pPr>
        <w:spacing w:line="360" w:lineRule="auto"/>
        <w:ind w:firstLine="1767" w:firstLineChars="550"/>
        <w:rPr>
          <w:b/>
          <w:bCs/>
          <w:sz w:val="32"/>
          <w:szCs w:val="32"/>
          <w:highlight w:val="none"/>
        </w:rPr>
      </w:pPr>
    </w:p>
    <w:p w14:paraId="29E2383C">
      <w:pPr>
        <w:spacing w:line="360" w:lineRule="auto"/>
        <w:ind w:firstLine="1928" w:firstLineChars="600"/>
        <w:rPr>
          <w:b/>
          <w:bCs/>
          <w:sz w:val="32"/>
          <w:szCs w:val="32"/>
          <w:highlight w:val="none"/>
        </w:rPr>
      </w:pPr>
    </w:p>
    <w:p w14:paraId="2A93650E">
      <w:pPr>
        <w:pStyle w:val="2"/>
        <w:rPr>
          <w:b/>
          <w:bCs/>
          <w:sz w:val="32"/>
          <w:szCs w:val="32"/>
          <w:highlight w:val="none"/>
        </w:rPr>
      </w:pPr>
    </w:p>
    <w:p w14:paraId="78041EBA">
      <w:pPr>
        <w:rPr>
          <w:highlight w:val="none"/>
        </w:rPr>
      </w:pPr>
    </w:p>
    <w:p w14:paraId="7AAB2A0C">
      <w:pPr>
        <w:spacing w:line="360" w:lineRule="auto"/>
        <w:ind w:firstLine="2249" w:firstLineChars="700"/>
        <w:rPr>
          <w:rFonts w:hAnsi="宋体" w:cs="宋体"/>
          <w:b/>
          <w:bCs/>
          <w:sz w:val="32"/>
          <w:szCs w:val="32"/>
          <w:highlight w:val="none"/>
        </w:rPr>
      </w:pPr>
    </w:p>
    <w:p w14:paraId="297E1F15">
      <w:pPr>
        <w:spacing w:line="360" w:lineRule="auto"/>
        <w:ind w:firstLine="2249" w:firstLineChars="700"/>
        <w:rPr>
          <w:rFonts w:hint="eastAsia" w:hAnsi="宋体" w:eastAsia="宋体" w:cs="宋体"/>
          <w:b/>
          <w:bCs/>
          <w:sz w:val="32"/>
          <w:szCs w:val="32"/>
          <w:highlight w:val="none"/>
          <w:lang w:eastAsia="zh-CN"/>
        </w:rPr>
      </w:pPr>
      <w:r>
        <w:rPr>
          <w:rFonts w:hint="eastAsia" w:hAnsi="宋体" w:cs="宋体"/>
          <w:b/>
          <w:bCs/>
          <w:sz w:val="32"/>
          <w:szCs w:val="32"/>
          <w:highlight w:val="none"/>
        </w:rPr>
        <w:t>买   方：</w:t>
      </w:r>
      <w:r>
        <w:rPr>
          <w:rFonts w:hint="eastAsia" w:hAnsi="宋体" w:cs="宋体"/>
          <w:b/>
          <w:bCs/>
          <w:sz w:val="32"/>
          <w:szCs w:val="32"/>
          <w:highlight w:val="none"/>
          <w:lang w:eastAsia="zh-CN"/>
        </w:rPr>
        <w:t>西安市高陵区残疾人联合会</w:t>
      </w:r>
    </w:p>
    <w:p w14:paraId="57452FD2">
      <w:pPr>
        <w:spacing w:line="360" w:lineRule="auto"/>
        <w:ind w:firstLine="2249" w:firstLineChars="700"/>
        <w:rPr>
          <w:rFonts w:hAnsi="宋体" w:cs="宋体"/>
          <w:b/>
          <w:bCs/>
          <w:color w:val="FF0000"/>
          <w:sz w:val="32"/>
          <w:szCs w:val="32"/>
          <w:highlight w:val="none"/>
          <w:u w:val="single"/>
        </w:rPr>
      </w:pPr>
      <w:r>
        <w:rPr>
          <w:rFonts w:hint="eastAsia" w:hAnsi="宋体" w:cs="宋体"/>
          <w:b/>
          <w:bCs/>
          <w:sz w:val="32"/>
          <w:szCs w:val="32"/>
          <w:highlight w:val="none"/>
        </w:rPr>
        <w:t>卖   方：</w:t>
      </w:r>
      <w:r>
        <w:rPr>
          <w:rFonts w:hint="eastAsia" w:hAnsi="宋体" w:cs="宋体"/>
          <w:b/>
          <w:bCs/>
          <w:color w:val="FF0000"/>
          <w:sz w:val="32"/>
          <w:szCs w:val="32"/>
          <w:highlight w:val="none"/>
          <w:u w:val="single"/>
        </w:rPr>
        <w:t xml:space="preserve">                </w:t>
      </w:r>
    </w:p>
    <w:p w14:paraId="08CBDF93">
      <w:pPr>
        <w:tabs>
          <w:tab w:val="left" w:pos="5340"/>
        </w:tabs>
        <w:spacing w:line="480" w:lineRule="exact"/>
        <w:ind w:firstLine="2720" w:firstLineChars="800"/>
        <w:rPr>
          <w:rFonts w:hint="eastAsia" w:hAnsi="宋体" w:cs="宋体"/>
          <w:b/>
          <w:bCs/>
          <w:sz w:val="32"/>
          <w:szCs w:val="32"/>
          <w:highlight w:val="none"/>
          <w:lang w:val="en-US" w:eastAsia="zh-CN"/>
        </w:rPr>
      </w:pPr>
      <w:r>
        <w:rPr>
          <w:rFonts w:hint="eastAsia"/>
          <w:highlight w:val="none"/>
        </w:rPr>
        <w:t xml:space="preserve">             </w:t>
      </w:r>
      <w:r>
        <w:rPr>
          <w:rFonts w:hint="eastAsia" w:hAnsi="宋体" w:cs="宋体"/>
          <w:b/>
          <w:bCs/>
          <w:sz w:val="32"/>
          <w:szCs w:val="32"/>
          <w:highlight w:val="none"/>
          <w:lang w:val="en-US" w:eastAsia="zh-CN"/>
        </w:rPr>
        <w:t xml:space="preserve"> </w:t>
      </w:r>
    </w:p>
    <w:p w14:paraId="7D817978">
      <w:pPr>
        <w:tabs>
          <w:tab w:val="left" w:pos="5340"/>
        </w:tabs>
        <w:spacing w:line="480" w:lineRule="exact"/>
        <w:ind w:firstLine="2891" w:firstLineChars="800"/>
        <w:rPr>
          <w:rFonts w:hAnsi="宋体"/>
          <w:b/>
          <w:bCs/>
          <w:sz w:val="36"/>
          <w:szCs w:val="36"/>
          <w:highlight w:val="none"/>
        </w:rPr>
      </w:pPr>
      <w:r>
        <w:rPr>
          <w:rFonts w:hint="eastAsia" w:hAnsi="宋体"/>
          <w:b/>
          <w:bCs/>
          <w:color w:val="FF0000"/>
          <w:sz w:val="36"/>
          <w:szCs w:val="36"/>
          <w:highlight w:val="none"/>
          <w:u w:val="single"/>
        </w:rPr>
        <w:t xml:space="preserve">   </w:t>
      </w:r>
      <w:r>
        <w:rPr>
          <w:rFonts w:hint="eastAsia" w:hAnsi="宋体"/>
          <w:b/>
          <w:bCs/>
          <w:sz w:val="36"/>
          <w:szCs w:val="36"/>
          <w:highlight w:val="none"/>
        </w:rPr>
        <w:t>年</w:t>
      </w:r>
      <w:r>
        <w:rPr>
          <w:rFonts w:hint="eastAsia" w:hAnsi="宋体"/>
          <w:b/>
          <w:bCs/>
          <w:color w:val="FF0000"/>
          <w:sz w:val="36"/>
          <w:szCs w:val="36"/>
          <w:highlight w:val="none"/>
          <w:u w:val="single"/>
        </w:rPr>
        <w:t xml:space="preserve">   </w:t>
      </w:r>
      <w:r>
        <w:rPr>
          <w:rFonts w:hint="eastAsia" w:hAnsi="宋体"/>
          <w:b/>
          <w:bCs/>
          <w:sz w:val="36"/>
          <w:szCs w:val="36"/>
          <w:highlight w:val="none"/>
        </w:rPr>
        <w:t>月</w:t>
      </w:r>
      <w:r>
        <w:rPr>
          <w:rFonts w:hint="eastAsia" w:hAnsi="宋体"/>
          <w:b/>
          <w:bCs/>
          <w:color w:val="FF0000"/>
          <w:sz w:val="36"/>
          <w:szCs w:val="36"/>
          <w:highlight w:val="none"/>
          <w:u w:val="single"/>
        </w:rPr>
        <w:t xml:space="preserve">   </w:t>
      </w:r>
      <w:r>
        <w:rPr>
          <w:rFonts w:hint="eastAsia" w:hAnsi="宋体"/>
          <w:b/>
          <w:bCs/>
          <w:sz w:val="36"/>
          <w:szCs w:val="36"/>
          <w:highlight w:val="none"/>
        </w:rPr>
        <w:t>日</w:t>
      </w:r>
    </w:p>
    <w:p w14:paraId="50C49E58">
      <w:pPr>
        <w:tabs>
          <w:tab w:val="left" w:pos="5340"/>
        </w:tabs>
        <w:spacing w:line="480" w:lineRule="exact"/>
        <w:jc w:val="center"/>
        <w:rPr>
          <w:rFonts w:hint="eastAsia" w:hAnsi="宋体"/>
          <w:b/>
          <w:bCs/>
          <w:sz w:val="36"/>
          <w:szCs w:val="36"/>
          <w:highlight w:val="none"/>
        </w:rPr>
      </w:pPr>
    </w:p>
    <w:p w14:paraId="292F30AF">
      <w:pPr>
        <w:tabs>
          <w:tab w:val="left" w:pos="5340"/>
        </w:tabs>
        <w:spacing w:line="480" w:lineRule="exact"/>
        <w:jc w:val="center"/>
        <w:rPr>
          <w:rFonts w:hAnsi="宋体"/>
          <w:sz w:val="24"/>
          <w:highlight w:val="none"/>
        </w:rPr>
      </w:pPr>
      <w:r>
        <w:rPr>
          <w:rFonts w:hint="eastAsia" w:hAnsi="宋体"/>
          <w:b/>
          <w:bCs/>
          <w:sz w:val="36"/>
          <w:szCs w:val="36"/>
          <w:highlight w:val="none"/>
        </w:rPr>
        <w:t>供 货 合 同</w:t>
      </w:r>
    </w:p>
    <w:p w14:paraId="4D38C53D">
      <w:pPr>
        <w:pStyle w:val="6"/>
        <w:shd w:val="clear" w:color="auto" w:fill="FCFCFC"/>
        <w:spacing w:beforeAutospacing="0" w:afterAutospacing="0" w:line="460" w:lineRule="exact"/>
        <w:ind w:firstLine="480" w:firstLineChars="200"/>
        <w:jc w:val="both"/>
        <w:rPr>
          <w:highlight w:val="none"/>
        </w:rPr>
      </w:pPr>
      <w:r>
        <w:rPr>
          <w:rFonts w:hint="eastAsia"/>
          <w:highlight w:val="none"/>
          <w:lang w:eastAsia="zh-CN"/>
        </w:rPr>
        <w:t>西安市高陵区残疾人联合会残疾人辅助器具适配采购项目</w:t>
      </w:r>
      <w:r>
        <w:rPr>
          <w:rFonts w:hint="eastAsia"/>
          <w:highlight w:val="none"/>
        </w:rPr>
        <w:t>(项目编号：</w:t>
      </w:r>
      <w:r>
        <w:rPr>
          <w:rFonts w:hint="eastAsia"/>
          <w:color w:val="FF0000"/>
          <w:highlight w:val="none"/>
          <w:u w:val="single"/>
        </w:rPr>
        <w:t xml:space="preserve"> </w:t>
      </w:r>
      <w:r>
        <w:rPr>
          <w:rFonts w:hint="eastAsia"/>
          <w:color w:val="FF0000"/>
          <w:highlight w:val="none"/>
          <w:u w:val="single"/>
          <w:lang w:eastAsia="zh-CN"/>
        </w:rPr>
        <w:t>SCIT-ZG-SX2023110002</w:t>
      </w:r>
      <w:r>
        <w:rPr>
          <w:rFonts w:hint="eastAsia"/>
          <w:color w:val="FF0000"/>
          <w:highlight w:val="none"/>
          <w:u w:val="single"/>
        </w:rPr>
        <w:t xml:space="preserve">  </w:t>
      </w:r>
      <w:r>
        <w:rPr>
          <w:rFonts w:hint="eastAsia"/>
          <w:highlight w:val="none"/>
        </w:rPr>
        <w:t>)，由</w:t>
      </w:r>
      <w:r>
        <w:rPr>
          <w:rFonts w:hint="eastAsia"/>
          <w:highlight w:val="none"/>
          <w:u w:val="single"/>
        </w:rPr>
        <w:t xml:space="preserve"> </w:t>
      </w:r>
      <w:r>
        <w:rPr>
          <w:rFonts w:hint="eastAsia"/>
          <w:color w:val="FF0000"/>
          <w:highlight w:val="none"/>
          <w:u w:val="single"/>
          <w:lang w:eastAsia="zh-CN"/>
        </w:rPr>
        <w:t>四川国际招标有限责任公司</w:t>
      </w:r>
      <w:r>
        <w:rPr>
          <w:rFonts w:hint="eastAsia"/>
          <w:highlight w:val="none"/>
        </w:rPr>
        <w:t>公司组织</w:t>
      </w:r>
      <w:r>
        <w:rPr>
          <w:rFonts w:hint="eastAsia"/>
          <w:color w:val="FF0000"/>
          <w:highlight w:val="none"/>
          <w:u w:val="single"/>
          <w:lang w:eastAsia="zh-CN"/>
        </w:rPr>
        <w:t>采购</w:t>
      </w:r>
      <w:r>
        <w:rPr>
          <w:rFonts w:hint="eastAsia"/>
          <w:highlight w:val="none"/>
          <w:u w:val="single"/>
        </w:rPr>
        <w:t xml:space="preserve"> </w:t>
      </w:r>
      <w:r>
        <w:rPr>
          <w:rFonts w:hint="eastAsia"/>
          <w:highlight w:val="none"/>
        </w:rPr>
        <w:t>。</w:t>
      </w:r>
      <w:r>
        <w:rPr>
          <w:rFonts w:hint="eastAsia"/>
          <w:color w:val="FF0000"/>
          <w:highlight w:val="none"/>
          <w:u w:val="single"/>
          <w:lang w:eastAsia="zh-CN"/>
        </w:rPr>
        <w:t>西安市高陵区残疾人联合会</w:t>
      </w:r>
      <w:r>
        <w:rPr>
          <w:rFonts w:hint="eastAsia"/>
          <w:highlight w:val="none"/>
        </w:rPr>
        <w:t>(以下简称“买方”)确定</w:t>
      </w:r>
      <w:r>
        <w:rPr>
          <w:rFonts w:hint="eastAsia"/>
          <w:color w:val="FF0000"/>
          <w:highlight w:val="none"/>
          <w:u w:val="single"/>
        </w:rPr>
        <w:t xml:space="preserve">    中标单位     </w:t>
      </w:r>
      <w:r>
        <w:rPr>
          <w:rFonts w:hint="eastAsia"/>
          <w:highlight w:val="none"/>
        </w:rPr>
        <w:t xml:space="preserve"> （以下简称“卖方”）为中标单位。</w:t>
      </w:r>
    </w:p>
    <w:p w14:paraId="695E7D38">
      <w:pPr>
        <w:spacing w:line="480" w:lineRule="exact"/>
        <w:ind w:right="340" w:rightChars="100" w:firstLine="480" w:firstLineChars="200"/>
        <w:jc w:val="left"/>
        <w:rPr>
          <w:rFonts w:hAnsi="宋体" w:cs="宋体"/>
          <w:sz w:val="24"/>
          <w:highlight w:val="none"/>
        </w:rPr>
      </w:pPr>
      <w:r>
        <w:rPr>
          <w:rFonts w:hint="eastAsia" w:hAnsi="宋体" w:cs="宋体"/>
          <w:sz w:val="24"/>
          <w:highlight w:val="none"/>
        </w:rPr>
        <w:t>依据《中华人民共和国民法典》、《中华人民共和国政府采购法》《中华人民共和国政府采购法实施条例》，买方通过</w:t>
      </w:r>
      <w:r>
        <w:rPr>
          <w:rFonts w:hint="eastAsia" w:ascii="宋体" w:hAnsi="宋体" w:eastAsia="宋体" w:cs="宋体"/>
          <w:color w:val="FF0000"/>
          <w:sz w:val="24"/>
          <w:szCs w:val="22"/>
          <w:highlight w:val="none"/>
          <w:u w:val="single"/>
          <w:lang w:val="en-US" w:eastAsia="zh-CN" w:bidi="ar-SA"/>
        </w:rPr>
        <w:t>公开招标</w:t>
      </w:r>
      <w:r>
        <w:rPr>
          <w:rFonts w:hint="eastAsia" w:hAnsi="宋体" w:cs="宋体"/>
          <w:sz w:val="24"/>
          <w:highlight w:val="none"/>
          <w:lang w:eastAsia="zh-CN"/>
        </w:rPr>
        <w:t>方式</w:t>
      </w:r>
      <w:r>
        <w:rPr>
          <w:rFonts w:hint="eastAsia" w:hAnsi="宋体" w:cs="宋体"/>
          <w:sz w:val="24"/>
          <w:highlight w:val="none"/>
        </w:rPr>
        <w:t>采购</w:t>
      </w:r>
      <w:r>
        <w:rPr>
          <w:rFonts w:hint="eastAsia" w:hAnsi="宋体" w:cs="宋体"/>
          <w:color w:val="FF0000"/>
          <w:sz w:val="24"/>
          <w:szCs w:val="22"/>
          <w:highlight w:val="none"/>
          <w:u w:val="single"/>
          <w:lang w:val="en-US" w:eastAsia="zh-CN" w:bidi="ar-SA"/>
        </w:rPr>
        <w:t>西安市高陵区残疾人联合会残疾人辅助器具适配采购项目</w:t>
      </w:r>
      <w:r>
        <w:rPr>
          <w:rFonts w:hint="eastAsia" w:hAnsi="宋体" w:cs="宋体"/>
          <w:sz w:val="24"/>
          <w:highlight w:val="none"/>
        </w:rPr>
        <w:t>，并接受了卖方以价格</w:t>
      </w:r>
      <w:r>
        <w:rPr>
          <w:rFonts w:hint="eastAsia" w:hAnsi="宋体" w:cs="宋体"/>
          <w:color w:val="FF0000"/>
          <w:sz w:val="24"/>
          <w:highlight w:val="none"/>
        </w:rPr>
        <w:t>小写：</w:t>
      </w:r>
      <w:r>
        <w:rPr>
          <w:rFonts w:hint="eastAsia" w:hAnsi="宋体" w:cs="宋体"/>
          <w:color w:val="FF0000"/>
          <w:sz w:val="24"/>
          <w:highlight w:val="none"/>
          <w:u w:val="single"/>
        </w:rPr>
        <w:t xml:space="preserve">                   </w:t>
      </w:r>
      <w:r>
        <w:rPr>
          <w:rFonts w:hint="eastAsia" w:hAnsi="宋体" w:cs="宋体"/>
          <w:sz w:val="24"/>
          <w:highlight w:val="none"/>
        </w:rPr>
        <w:t>（大写：</w:t>
      </w:r>
      <w:r>
        <w:rPr>
          <w:rFonts w:hint="eastAsia" w:hAnsi="宋体" w:cs="宋体"/>
          <w:color w:val="FF0000"/>
          <w:sz w:val="24"/>
          <w:highlight w:val="none"/>
          <w:u w:val="single"/>
        </w:rPr>
        <w:t xml:space="preserve">            </w:t>
      </w:r>
      <w:r>
        <w:rPr>
          <w:rFonts w:hint="eastAsia" w:hAnsi="宋体" w:cs="宋体"/>
          <w:sz w:val="24"/>
          <w:highlight w:val="none"/>
        </w:rPr>
        <w:t>）(以下简称“合同价”)提供的产品及服务。</w:t>
      </w:r>
    </w:p>
    <w:p w14:paraId="14E377E1">
      <w:pPr>
        <w:spacing w:line="480" w:lineRule="exact"/>
        <w:ind w:firstLine="480" w:firstLineChars="200"/>
        <w:rPr>
          <w:rFonts w:hAnsi="宋体" w:cs="宋体"/>
          <w:sz w:val="24"/>
          <w:highlight w:val="none"/>
        </w:rPr>
      </w:pPr>
      <w:bookmarkStart w:id="0" w:name="_Toc193126879"/>
      <w:bookmarkStart w:id="1" w:name="_Toc194663916"/>
      <w:bookmarkStart w:id="2" w:name="_Toc188808831"/>
      <w:bookmarkStart w:id="3" w:name="_Toc193187095"/>
      <w:r>
        <w:rPr>
          <w:rFonts w:hint="eastAsia" w:hAnsi="宋体" w:cs="宋体"/>
          <w:sz w:val="24"/>
          <w:highlight w:val="none"/>
        </w:rPr>
        <w:t>本合同在此声明如下：</w:t>
      </w:r>
    </w:p>
    <w:p w14:paraId="607E3950">
      <w:pPr>
        <w:spacing w:line="480" w:lineRule="exact"/>
        <w:ind w:firstLine="480" w:firstLineChars="200"/>
        <w:rPr>
          <w:rFonts w:hAnsi="宋体" w:cs="宋体"/>
          <w:sz w:val="24"/>
          <w:highlight w:val="none"/>
        </w:rPr>
      </w:pPr>
      <w:r>
        <w:rPr>
          <w:rFonts w:hint="eastAsia" w:hAnsi="宋体" w:cs="宋体"/>
          <w:sz w:val="24"/>
          <w:highlight w:val="none"/>
        </w:rPr>
        <w:t>1、本合同中的词语和术语的含义与合同条款中定义的相同。</w:t>
      </w:r>
    </w:p>
    <w:p w14:paraId="05D107BB">
      <w:pPr>
        <w:spacing w:line="480" w:lineRule="exact"/>
        <w:ind w:firstLine="480" w:firstLineChars="200"/>
        <w:rPr>
          <w:rFonts w:hAnsi="宋体" w:cs="宋体"/>
          <w:sz w:val="24"/>
          <w:highlight w:val="none"/>
        </w:rPr>
      </w:pPr>
      <w:r>
        <w:rPr>
          <w:rFonts w:hint="eastAsia" w:hAnsi="宋体" w:cs="宋体"/>
          <w:sz w:val="24"/>
          <w:highlight w:val="none"/>
        </w:rPr>
        <w:t>2、下述文件是本合同的一部分，并与本合同一起阅读和解释：</w:t>
      </w:r>
    </w:p>
    <w:p w14:paraId="3928574D">
      <w:pPr>
        <w:spacing w:line="480" w:lineRule="exact"/>
        <w:ind w:firstLine="480" w:firstLineChars="200"/>
        <w:rPr>
          <w:rFonts w:hAnsi="宋体" w:cs="宋体"/>
          <w:sz w:val="24"/>
          <w:highlight w:val="none"/>
        </w:rPr>
      </w:pPr>
      <w:r>
        <w:rPr>
          <w:rFonts w:hint="eastAsia" w:hAnsi="宋体" w:cs="宋体"/>
          <w:sz w:val="24"/>
          <w:highlight w:val="none"/>
        </w:rPr>
        <w:t>1）合同条款</w:t>
      </w:r>
    </w:p>
    <w:p w14:paraId="60C80855">
      <w:pPr>
        <w:spacing w:line="480" w:lineRule="exact"/>
        <w:ind w:firstLine="480" w:firstLineChars="200"/>
        <w:rPr>
          <w:rFonts w:hAnsi="宋体" w:cs="宋体"/>
          <w:sz w:val="24"/>
          <w:highlight w:val="none"/>
        </w:rPr>
      </w:pPr>
      <w:r>
        <w:rPr>
          <w:rFonts w:hint="eastAsia" w:hAnsi="宋体" w:cs="宋体"/>
          <w:sz w:val="24"/>
          <w:highlight w:val="none"/>
        </w:rPr>
        <w:t>2）合同条款附件</w:t>
      </w:r>
    </w:p>
    <w:p w14:paraId="0F264DA8">
      <w:pPr>
        <w:spacing w:line="480" w:lineRule="exact"/>
        <w:ind w:firstLine="840" w:firstLineChars="350"/>
        <w:rPr>
          <w:rFonts w:hint="eastAsia" w:hAnsi="宋体" w:cs="宋体"/>
          <w:sz w:val="24"/>
          <w:highlight w:val="none"/>
        </w:rPr>
      </w:pPr>
      <w:r>
        <w:rPr>
          <w:rFonts w:hint="eastAsia" w:hAnsi="宋体" w:cs="宋体"/>
          <w:sz w:val="24"/>
          <w:highlight w:val="none"/>
        </w:rPr>
        <w:t>附件1—设备清单</w:t>
      </w:r>
    </w:p>
    <w:p w14:paraId="26F83180">
      <w:pPr>
        <w:spacing w:line="480" w:lineRule="exact"/>
        <w:ind w:firstLine="840" w:firstLineChars="350"/>
        <w:rPr>
          <w:rFonts w:hAnsi="宋体" w:cs="宋体"/>
          <w:sz w:val="24"/>
          <w:highlight w:val="none"/>
        </w:rPr>
      </w:pPr>
      <w:r>
        <w:rPr>
          <w:rFonts w:hint="eastAsia" w:hAnsi="宋体" w:cs="宋体"/>
          <w:sz w:val="24"/>
          <w:highlight w:val="none"/>
        </w:rPr>
        <w:t>附件2—设备技术规格与要求</w:t>
      </w:r>
    </w:p>
    <w:p w14:paraId="5ADCE51D">
      <w:pPr>
        <w:spacing w:line="480" w:lineRule="exact"/>
        <w:ind w:firstLine="840" w:firstLineChars="350"/>
        <w:rPr>
          <w:rFonts w:hAnsi="宋体" w:cs="宋体"/>
          <w:sz w:val="24"/>
          <w:highlight w:val="none"/>
        </w:rPr>
      </w:pPr>
      <w:r>
        <w:rPr>
          <w:rFonts w:hint="eastAsia" w:hAnsi="宋体" w:cs="宋体"/>
          <w:sz w:val="24"/>
          <w:highlight w:val="none"/>
        </w:rPr>
        <w:t>附件3—质量保证承诺</w:t>
      </w:r>
    </w:p>
    <w:p w14:paraId="27ED908A">
      <w:pPr>
        <w:spacing w:line="480" w:lineRule="exact"/>
        <w:ind w:firstLine="840" w:firstLineChars="350"/>
        <w:rPr>
          <w:rFonts w:hAnsi="宋体" w:cs="宋体"/>
          <w:sz w:val="24"/>
          <w:highlight w:val="none"/>
        </w:rPr>
      </w:pPr>
      <w:r>
        <w:rPr>
          <w:rFonts w:hint="eastAsia" w:hAnsi="宋体" w:cs="宋体"/>
          <w:sz w:val="24"/>
          <w:highlight w:val="none"/>
        </w:rPr>
        <w:t>附件4—售后服务方案</w:t>
      </w:r>
    </w:p>
    <w:p w14:paraId="7A86CD33">
      <w:pPr>
        <w:spacing w:line="480" w:lineRule="exact"/>
        <w:ind w:firstLine="840" w:firstLineChars="350"/>
        <w:rPr>
          <w:rFonts w:hAnsi="宋体" w:cs="宋体"/>
          <w:sz w:val="24"/>
          <w:highlight w:val="none"/>
        </w:rPr>
      </w:pPr>
      <w:r>
        <w:rPr>
          <w:rFonts w:hint="eastAsia" w:hAnsi="宋体" w:cs="宋体"/>
          <w:sz w:val="24"/>
          <w:highlight w:val="none"/>
        </w:rPr>
        <w:t>附件5—培训计划</w:t>
      </w:r>
    </w:p>
    <w:p w14:paraId="76D922D2">
      <w:pPr>
        <w:spacing w:line="480" w:lineRule="exact"/>
        <w:ind w:firstLine="4080" w:firstLineChars="1700"/>
        <w:rPr>
          <w:rFonts w:hAnsi="宋体" w:cs="宋体"/>
          <w:sz w:val="24"/>
          <w:highlight w:val="none"/>
        </w:rPr>
      </w:pPr>
      <w:r>
        <w:rPr>
          <w:rFonts w:hint="eastAsia" w:hAnsi="宋体" w:cs="宋体"/>
          <w:sz w:val="24"/>
          <w:highlight w:val="none"/>
        </w:rPr>
        <w:t>附件</w:t>
      </w:r>
      <w:r>
        <w:rPr>
          <w:rFonts w:hAnsi="宋体" w:cs="宋体"/>
          <w:sz w:val="24"/>
          <w:highlight w:val="none"/>
        </w:rPr>
        <w:t>6</w:t>
      </w:r>
      <w:r>
        <w:rPr>
          <w:rFonts w:hint="eastAsia" w:hAnsi="宋体" w:cs="宋体"/>
          <w:sz w:val="24"/>
          <w:highlight w:val="none"/>
        </w:rPr>
        <w:t>—中标通知书复印件</w:t>
      </w:r>
    </w:p>
    <w:p w14:paraId="1E48B69A">
      <w:pPr>
        <w:spacing w:line="480" w:lineRule="exact"/>
        <w:ind w:firstLine="480" w:firstLineChars="200"/>
        <w:rPr>
          <w:rFonts w:hAnsi="宋体" w:cs="宋体"/>
          <w:sz w:val="24"/>
          <w:highlight w:val="none"/>
        </w:rPr>
      </w:pPr>
      <w:r>
        <w:rPr>
          <w:rFonts w:hint="eastAsia" w:hAnsi="宋体" w:cs="宋体"/>
          <w:sz w:val="24"/>
          <w:highlight w:val="none"/>
        </w:rPr>
        <w:t>3）中标通知书</w:t>
      </w:r>
    </w:p>
    <w:p w14:paraId="068D904A">
      <w:pPr>
        <w:spacing w:line="480" w:lineRule="exact"/>
        <w:ind w:firstLine="480" w:firstLineChars="200"/>
        <w:rPr>
          <w:rFonts w:hAnsi="宋体" w:cs="宋体"/>
          <w:sz w:val="24"/>
          <w:highlight w:val="none"/>
        </w:rPr>
      </w:pPr>
      <w:r>
        <w:rPr>
          <w:rFonts w:hint="eastAsia" w:hAnsi="宋体" w:cs="宋体"/>
          <w:sz w:val="24"/>
          <w:highlight w:val="none"/>
        </w:rPr>
        <w:t>4）招标文件</w:t>
      </w:r>
    </w:p>
    <w:p w14:paraId="54E6BB96">
      <w:pPr>
        <w:spacing w:line="480" w:lineRule="exact"/>
        <w:ind w:firstLine="480" w:firstLineChars="200"/>
        <w:rPr>
          <w:rFonts w:hAnsi="宋体" w:cs="宋体"/>
          <w:sz w:val="24"/>
          <w:highlight w:val="none"/>
        </w:rPr>
      </w:pPr>
      <w:r>
        <w:rPr>
          <w:rFonts w:hint="eastAsia" w:hAnsi="宋体" w:cs="宋体"/>
          <w:sz w:val="24"/>
          <w:highlight w:val="none"/>
        </w:rPr>
        <w:t>5）投标文件</w:t>
      </w:r>
    </w:p>
    <w:p w14:paraId="57411BA3">
      <w:pPr>
        <w:spacing w:line="480" w:lineRule="exact"/>
        <w:ind w:firstLine="480" w:firstLineChars="200"/>
        <w:rPr>
          <w:rFonts w:hAnsi="宋体" w:cs="宋体"/>
          <w:sz w:val="24"/>
          <w:highlight w:val="none"/>
        </w:rPr>
      </w:pPr>
      <w:r>
        <w:rPr>
          <w:rFonts w:hint="eastAsia" w:hAnsi="宋体" w:cs="宋体"/>
          <w:sz w:val="24"/>
          <w:highlight w:val="none"/>
        </w:rPr>
        <w:t>3、考虑到买方将按照本合同向卖方支付货款，卖方在此保证全部按照合同的规定向买方提供货物和服务，并修补缺陷。</w:t>
      </w:r>
    </w:p>
    <w:p w14:paraId="59BB272B">
      <w:pPr>
        <w:spacing w:line="480" w:lineRule="exact"/>
        <w:ind w:firstLine="480" w:firstLineChars="200"/>
        <w:rPr>
          <w:rFonts w:hAnsi="宋体" w:cs="宋体"/>
          <w:sz w:val="24"/>
          <w:highlight w:val="none"/>
        </w:rPr>
      </w:pPr>
      <w:r>
        <w:rPr>
          <w:rFonts w:hint="eastAsia" w:hAnsi="宋体" w:cs="宋体"/>
          <w:sz w:val="24"/>
          <w:highlight w:val="none"/>
        </w:rPr>
        <w:t>4、考虑到卖方提供的货物和服务并修补缺陷，买方在此保证按照合同规定的时间和方式向卖方支付合同价或其他按合同规定应支付的金额。</w:t>
      </w:r>
    </w:p>
    <w:p w14:paraId="0B0CB299">
      <w:pPr>
        <w:spacing w:line="480" w:lineRule="exact"/>
        <w:ind w:firstLine="480" w:firstLineChars="200"/>
        <w:rPr>
          <w:rFonts w:hAnsi="宋体" w:cs="宋体"/>
          <w:sz w:val="24"/>
          <w:highlight w:val="none"/>
        </w:rPr>
      </w:pPr>
      <w:r>
        <w:rPr>
          <w:rFonts w:hint="eastAsia" w:hAnsi="宋体" w:cs="宋体"/>
          <w:sz w:val="24"/>
          <w:highlight w:val="none"/>
        </w:rPr>
        <w:t xml:space="preserve">5、付款方式： </w:t>
      </w:r>
    </w:p>
    <w:p w14:paraId="14566F43">
      <w:pPr>
        <w:adjustRightInd w:val="0"/>
        <w:snapToGrid w:val="0"/>
        <w:spacing w:line="480" w:lineRule="exact"/>
        <w:ind w:firstLine="480" w:firstLineChars="200"/>
        <w:rPr>
          <w:rFonts w:hAnsi="宋体" w:cs="宋体"/>
          <w:sz w:val="24"/>
          <w:highlight w:val="none"/>
        </w:rPr>
      </w:pPr>
      <w:r>
        <w:rPr>
          <w:rFonts w:hint="eastAsia" w:hAnsi="宋体" w:cs="宋体"/>
          <w:sz w:val="24"/>
          <w:highlight w:val="none"/>
        </w:rPr>
        <w:t>6、交货期：自合同签订后</w:t>
      </w:r>
      <w:r>
        <w:rPr>
          <w:rFonts w:hint="eastAsia" w:hAnsi="宋体" w:cs="宋体"/>
          <w:color w:val="FF0000"/>
          <w:sz w:val="24"/>
          <w:highlight w:val="none"/>
          <w:u w:val="single"/>
        </w:rPr>
        <w:t xml:space="preserve">          </w:t>
      </w:r>
      <w:r>
        <w:rPr>
          <w:rFonts w:hint="eastAsia" w:hAnsi="宋体" w:cs="宋体"/>
          <w:sz w:val="24"/>
          <w:highlight w:val="none"/>
        </w:rPr>
        <w:t>个日历日。</w:t>
      </w:r>
    </w:p>
    <w:p w14:paraId="2CC63F2E">
      <w:pPr>
        <w:adjustRightInd w:val="0"/>
        <w:snapToGrid w:val="0"/>
        <w:spacing w:line="460" w:lineRule="exact"/>
        <w:ind w:firstLine="600" w:firstLineChars="250"/>
        <w:rPr>
          <w:rFonts w:hAnsi="宋体" w:cs="宋体"/>
          <w:sz w:val="24"/>
          <w:highlight w:val="none"/>
          <w:u w:val="single"/>
        </w:rPr>
      </w:pPr>
      <w:r>
        <w:rPr>
          <w:rFonts w:hint="eastAsia" w:hAnsi="宋体" w:cs="宋体"/>
          <w:sz w:val="24"/>
          <w:highlight w:val="none"/>
        </w:rPr>
        <w:t xml:space="preserve">  交货地点：</w:t>
      </w:r>
      <w:r>
        <w:rPr>
          <w:rFonts w:hint="eastAsia" w:hAnsi="宋体" w:cs="宋体"/>
          <w:sz w:val="24"/>
          <w:highlight w:val="none"/>
          <w:lang w:eastAsia="zh-CN"/>
        </w:rPr>
        <w:t>西安市高陵区残疾人联合会</w:t>
      </w:r>
      <w:r>
        <w:rPr>
          <w:rFonts w:hint="eastAsia" w:hAnsi="宋体" w:cs="宋体"/>
          <w:sz w:val="24"/>
          <w:highlight w:val="none"/>
        </w:rPr>
        <w:t>指定地点。</w:t>
      </w:r>
    </w:p>
    <w:p w14:paraId="35DD4EDA">
      <w:pPr>
        <w:numPr>
          <w:ilvl w:val="0"/>
          <w:numId w:val="1"/>
        </w:numPr>
        <w:spacing w:line="480" w:lineRule="exact"/>
        <w:ind w:firstLine="480"/>
        <w:rPr>
          <w:rFonts w:hAnsi="宋体" w:cs="宋体"/>
          <w:sz w:val="24"/>
          <w:highlight w:val="none"/>
        </w:rPr>
      </w:pPr>
      <w:r>
        <w:rPr>
          <w:rFonts w:hint="eastAsia" w:hAnsi="宋体" w:cs="宋体"/>
          <w:sz w:val="24"/>
          <w:highlight w:val="none"/>
        </w:rPr>
        <w:t>本合同一式</w:t>
      </w:r>
      <w:r>
        <w:rPr>
          <w:rFonts w:hint="eastAsia" w:hAnsi="宋体" w:cs="宋体"/>
          <w:sz w:val="24"/>
          <w:highlight w:val="none"/>
          <w:lang w:val="en-US" w:eastAsia="zh-CN"/>
        </w:rPr>
        <w:t>XX</w:t>
      </w:r>
      <w:r>
        <w:rPr>
          <w:rFonts w:hint="eastAsia" w:hAnsi="宋体" w:cs="宋体"/>
          <w:sz w:val="24"/>
          <w:highlight w:val="none"/>
        </w:rPr>
        <w:t>份，其中，买方</w:t>
      </w:r>
      <w:r>
        <w:rPr>
          <w:rFonts w:hint="eastAsia" w:hAnsi="宋体" w:cs="宋体"/>
          <w:sz w:val="24"/>
          <w:highlight w:val="none"/>
          <w:lang w:val="en-US" w:eastAsia="zh-CN"/>
        </w:rPr>
        <w:t>XX</w:t>
      </w:r>
      <w:r>
        <w:rPr>
          <w:rFonts w:hint="eastAsia" w:hAnsi="宋体" w:cs="宋体"/>
          <w:sz w:val="24"/>
          <w:highlight w:val="none"/>
        </w:rPr>
        <w:t>份</w:t>
      </w:r>
      <w:r>
        <w:rPr>
          <w:rFonts w:hint="eastAsia" w:hAnsi="宋体" w:cs="宋体"/>
          <w:sz w:val="24"/>
          <w:highlight w:val="none"/>
          <w:lang w:val="en-US" w:eastAsia="zh-CN"/>
        </w:rPr>
        <w:t xml:space="preserve"> </w:t>
      </w:r>
      <w:r>
        <w:rPr>
          <w:rFonts w:hint="eastAsia" w:hAnsi="宋体" w:cs="宋体"/>
          <w:sz w:val="24"/>
          <w:highlight w:val="none"/>
        </w:rPr>
        <w:t>，卖方</w:t>
      </w:r>
      <w:r>
        <w:rPr>
          <w:rFonts w:hint="eastAsia" w:hAnsi="宋体" w:cs="宋体"/>
          <w:sz w:val="24"/>
          <w:highlight w:val="none"/>
          <w:lang w:val="en-US" w:eastAsia="zh-CN"/>
        </w:rPr>
        <w:t>XX</w:t>
      </w:r>
      <w:r>
        <w:rPr>
          <w:rFonts w:hint="eastAsia" w:hAnsi="宋体" w:cs="宋体"/>
          <w:sz w:val="24"/>
          <w:highlight w:val="none"/>
        </w:rPr>
        <w:t>份。</w:t>
      </w:r>
      <w:r>
        <w:rPr>
          <w:rFonts w:hint="eastAsia" w:hAnsi="宋体" w:cs="宋体"/>
          <w:sz w:val="24"/>
          <w:highlight w:val="none"/>
          <w:lang w:val="en-US" w:eastAsia="zh-CN"/>
        </w:rPr>
        <w:t>(返回招标代理机构一份）</w:t>
      </w:r>
    </w:p>
    <w:p w14:paraId="1D66C5B0">
      <w:pPr>
        <w:numPr>
          <w:ilvl w:val="0"/>
          <w:numId w:val="1"/>
        </w:numPr>
        <w:spacing w:line="480" w:lineRule="exact"/>
        <w:ind w:firstLine="480" w:firstLineChars="200"/>
        <w:rPr>
          <w:rFonts w:hAnsi="宋体" w:cs="宋体"/>
          <w:sz w:val="24"/>
          <w:highlight w:val="none"/>
        </w:rPr>
      </w:pPr>
      <w:r>
        <w:rPr>
          <w:rFonts w:hint="eastAsia" w:hAnsi="宋体" w:cs="宋体"/>
          <w:sz w:val="24"/>
          <w:highlight w:val="none"/>
        </w:rPr>
        <w:t>本合同由买卖双方共同签字盖章，自最后一方签字盖章之日起生效。</w:t>
      </w:r>
    </w:p>
    <w:tbl>
      <w:tblPr>
        <w:tblStyle w:val="7"/>
        <w:tblpPr w:leftFromText="180" w:rightFromText="180" w:vertAnchor="text" w:horzAnchor="margin" w:tblpX="-518" w:tblpY="58"/>
        <w:tblOverlap w:val="never"/>
        <w:tblW w:w="9255" w:type="dxa"/>
        <w:tblInd w:w="0" w:type="dxa"/>
        <w:tblLayout w:type="fixed"/>
        <w:tblCellMar>
          <w:top w:w="0" w:type="dxa"/>
          <w:left w:w="108" w:type="dxa"/>
          <w:bottom w:w="0" w:type="dxa"/>
          <w:right w:w="108" w:type="dxa"/>
        </w:tblCellMar>
      </w:tblPr>
      <w:tblGrid>
        <w:gridCol w:w="4411"/>
        <w:gridCol w:w="4844"/>
      </w:tblGrid>
      <w:tr w14:paraId="1E017C9D">
        <w:tblPrEx>
          <w:tblCellMar>
            <w:top w:w="0" w:type="dxa"/>
            <w:left w:w="108" w:type="dxa"/>
            <w:bottom w:w="0" w:type="dxa"/>
            <w:right w:w="108" w:type="dxa"/>
          </w:tblCellMar>
        </w:tblPrEx>
        <w:trPr>
          <w:trHeight w:val="2914" w:hRule="atLeast"/>
        </w:trPr>
        <w:tc>
          <w:tcPr>
            <w:tcW w:w="4411" w:type="dxa"/>
            <w:tcMar>
              <w:top w:w="113" w:type="dxa"/>
              <w:left w:w="113" w:type="dxa"/>
              <w:bottom w:w="113" w:type="dxa"/>
              <w:right w:w="113" w:type="dxa"/>
            </w:tcMar>
          </w:tcPr>
          <w:p w14:paraId="14CEAB61">
            <w:pPr>
              <w:autoSpaceDE w:val="0"/>
              <w:autoSpaceDN w:val="0"/>
              <w:spacing w:line="360" w:lineRule="auto"/>
              <w:rPr>
                <w:rFonts w:hAnsi="宋体" w:cs="宋体"/>
                <w:sz w:val="24"/>
                <w:highlight w:val="none"/>
              </w:rPr>
            </w:pPr>
            <w:r>
              <w:rPr>
                <w:rFonts w:hint="eastAsia" w:hAnsi="宋体" w:cs="宋体"/>
                <w:sz w:val="24"/>
                <w:highlight w:val="none"/>
              </w:rPr>
              <w:t>买方名称：</w:t>
            </w:r>
            <w:r>
              <w:rPr>
                <w:rFonts w:hint="eastAsia" w:hAnsi="宋体" w:cs="宋体"/>
                <w:color w:val="000000"/>
                <w:sz w:val="24"/>
                <w:highlight w:val="none"/>
                <w:lang w:eastAsia="zh-CN"/>
              </w:rPr>
              <w:t>西安市高陵区残疾人联合会</w:t>
            </w:r>
            <w:r>
              <w:rPr>
                <w:rFonts w:hint="eastAsia" w:hAnsi="宋体" w:cs="宋体"/>
                <w:sz w:val="24"/>
                <w:highlight w:val="none"/>
              </w:rPr>
              <w:t xml:space="preserve"> </w:t>
            </w:r>
          </w:p>
          <w:p w14:paraId="6A73F42B">
            <w:pPr>
              <w:autoSpaceDE w:val="0"/>
              <w:autoSpaceDN w:val="0"/>
              <w:spacing w:line="360" w:lineRule="auto"/>
              <w:rPr>
                <w:rFonts w:hAnsi="宋体" w:cs="宋体"/>
                <w:sz w:val="24"/>
                <w:highlight w:val="none"/>
              </w:rPr>
            </w:pPr>
            <w:r>
              <w:rPr>
                <w:rFonts w:hint="eastAsia" w:hAnsi="宋体" w:cs="宋体"/>
                <w:sz w:val="24"/>
                <w:highlight w:val="none"/>
              </w:rPr>
              <w:t>地    址：</w:t>
            </w:r>
            <w:r>
              <w:rPr>
                <w:rFonts w:hint="eastAsia" w:hAnsi="宋体" w:cs="宋体"/>
                <w:color w:val="000000"/>
                <w:sz w:val="24"/>
                <w:highlight w:val="none"/>
              </w:rPr>
              <w:t xml:space="preserve"> </w:t>
            </w:r>
          </w:p>
          <w:p w14:paraId="08413720">
            <w:pPr>
              <w:autoSpaceDE w:val="0"/>
              <w:autoSpaceDN w:val="0"/>
              <w:spacing w:line="360" w:lineRule="auto"/>
              <w:rPr>
                <w:rFonts w:hAnsi="宋体" w:cs="宋体"/>
                <w:sz w:val="24"/>
                <w:highlight w:val="none"/>
              </w:rPr>
            </w:pPr>
            <w:r>
              <w:rPr>
                <w:rFonts w:hint="eastAsia" w:hAnsi="宋体" w:cs="宋体"/>
                <w:sz w:val="24"/>
                <w:highlight w:val="none"/>
              </w:rPr>
              <w:t xml:space="preserve">邮    编： </w:t>
            </w:r>
          </w:p>
          <w:p w14:paraId="062FF25C">
            <w:pPr>
              <w:autoSpaceDE w:val="0"/>
              <w:autoSpaceDN w:val="0"/>
              <w:spacing w:line="360" w:lineRule="auto"/>
              <w:rPr>
                <w:rFonts w:hAnsi="宋体" w:cs="宋体"/>
                <w:sz w:val="24"/>
                <w:highlight w:val="none"/>
              </w:rPr>
            </w:pPr>
            <w:r>
              <w:rPr>
                <w:rFonts w:hint="eastAsia" w:hAnsi="宋体" w:cs="宋体"/>
                <w:sz w:val="24"/>
                <w:highlight w:val="none"/>
              </w:rPr>
              <w:t xml:space="preserve">电    话： </w:t>
            </w:r>
          </w:p>
          <w:p w14:paraId="4A01FE34">
            <w:pPr>
              <w:autoSpaceDE w:val="0"/>
              <w:autoSpaceDN w:val="0"/>
              <w:spacing w:line="360" w:lineRule="auto"/>
              <w:rPr>
                <w:rFonts w:hAnsi="宋体" w:cs="宋体"/>
                <w:sz w:val="24"/>
                <w:highlight w:val="none"/>
              </w:rPr>
            </w:pPr>
            <w:r>
              <w:rPr>
                <w:rFonts w:hint="eastAsia" w:hAnsi="宋体" w:cs="宋体"/>
                <w:sz w:val="24"/>
                <w:highlight w:val="none"/>
              </w:rPr>
              <w:t>传    真：</w:t>
            </w:r>
          </w:p>
          <w:p w14:paraId="20FFE193">
            <w:pPr>
              <w:autoSpaceDE w:val="0"/>
              <w:autoSpaceDN w:val="0"/>
              <w:spacing w:line="360" w:lineRule="auto"/>
              <w:rPr>
                <w:rFonts w:hAnsi="宋体" w:cs="宋体"/>
                <w:sz w:val="24"/>
                <w:highlight w:val="none"/>
              </w:rPr>
            </w:pPr>
            <w:r>
              <w:rPr>
                <w:rFonts w:hint="eastAsia" w:hAnsi="宋体" w:cs="宋体"/>
                <w:sz w:val="24"/>
                <w:highlight w:val="none"/>
              </w:rPr>
              <w:t>法定代表人或委托代理人签字：</w:t>
            </w:r>
          </w:p>
          <w:p w14:paraId="26AE2239">
            <w:pPr>
              <w:autoSpaceDE w:val="0"/>
              <w:autoSpaceDN w:val="0"/>
              <w:spacing w:line="360" w:lineRule="auto"/>
              <w:rPr>
                <w:rFonts w:hAnsi="宋体" w:cs="宋体"/>
                <w:sz w:val="24"/>
                <w:highlight w:val="none"/>
              </w:rPr>
            </w:pPr>
          </w:p>
          <w:p w14:paraId="3723CC9C">
            <w:pPr>
              <w:autoSpaceDE w:val="0"/>
              <w:autoSpaceDN w:val="0"/>
              <w:spacing w:line="360" w:lineRule="auto"/>
              <w:rPr>
                <w:rFonts w:hAnsi="宋体" w:cs="宋体"/>
                <w:sz w:val="24"/>
                <w:highlight w:val="none"/>
              </w:rPr>
            </w:pPr>
            <w:r>
              <w:rPr>
                <w:rFonts w:hint="eastAsia" w:hAnsi="宋体" w:cs="宋体"/>
                <w:sz w:val="24"/>
                <w:highlight w:val="none"/>
              </w:rPr>
              <w:t xml:space="preserve">                       </w:t>
            </w:r>
          </w:p>
          <w:p w14:paraId="58AE5F28">
            <w:pPr>
              <w:spacing w:line="360" w:lineRule="auto"/>
              <w:jc w:val="left"/>
              <w:rPr>
                <w:rFonts w:hAnsi="宋体" w:cs="宋体"/>
                <w:sz w:val="24"/>
                <w:highlight w:val="none"/>
              </w:rPr>
            </w:pPr>
          </w:p>
        </w:tc>
        <w:tc>
          <w:tcPr>
            <w:tcW w:w="4844" w:type="dxa"/>
            <w:tcMar>
              <w:top w:w="113" w:type="dxa"/>
              <w:left w:w="113" w:type="dxa"/>
              <w:bottom w:w="113" w:type="dxa"/>
              <w:right w:w="113" w:type="dxa"/>
            </w:tcMar>
          </w:tcPr>
          <w:p w14:paraId="5B1C431E">
            <w:pPr>
              <w:autoSpaceDE w:val="0"/>
              <w:autoSpaceDN w:val="0"/>
              <w:spacing w:line="360" w:lineRule="auto"/>
              <w:rPr>
                <w:rFonts w:hAnsi="宋体" w:cs="宋体"/>
                <w:sz w:val="24"/>
                <w:highlight w:val="none"/>
              </w:rPr>
            </w:pPr>
            <w:r>
              <w:rPr>
                <w:rFonts w:hint="eastAsia" w:hAnsi="宋体" w:cs="宋体"/>
                <w:sz w:val="24"/>
                <w:highlight w:val="none"/>
              </w:rPr>
              <w:t>卖方名称：</w:t>
            </w:r>
            <w:r>
              <w:rPr>
                <w:rFonts w:hint="eastAsia" w:hAnsi="宋体" w:cs="宋体"/>
                <w:color w:val="FF0000"/>
                <w:sz w:val="24"/>
                <w:highlight w:val="none"/>
                <w:u w:val="single"/>
              </w:rPr>
              <w:t xml:space="preserve">                            </w:t>
            </w:r>
            <w:r>
              <w:rPr>
                <w:rFonts w:hint="eastAsia" w:hAnsi="宋体" w:cs="宋体"/>
                <w:sz w:val="24"/>
                <w:highlight w:val="none"/>
              </w:rPr>
              <w:t xml:space="preserve"> </w:t>
            </w:r>
          </w:p>
          <w:p w14:paraId="4D1250AC">
            <w:pPr>
              <w:autoSpaceDE w:val="0"/>
              <w:autoSpaceDN w:val="0"/>
              <w:spacing w:line="360" w:lineRule="auto"/>
              <w:rPr>
                <w:rFonts w:hAnsi="宋体" w:cs="宋体"/>
                <w:color w:val="FF0000"/>
                <w:sz w:val="24"/>
                <w:highlight w:val="none"/>
                <w:u w:val="single"/>
              </w:rPr>
            </w:pPr>
            <w:r>
              <w:rPr>
                <w:rFonts w:hint="eastAsia" w:hAnsi="宋体" w:cs="宋体"/>
                <w:sz w:val="24"/>
                <w:highlight w:val="none"/>
              </w:rPr>
              <w:t>地    址：</w:t>
            </w:r>
            <w:r>
              <w:rPr>
                <w:rFonts w:hint="eastAsia" w:hAnsi="宋体" w:cs="宋体"/>
                <w:color w:val="FF0000"/>
                <w:sz w:val="24"/>
                <w:highlight w:val="none"/>
                <w:u w:val="single"/>
              </w:rPr>
              <w:t xml:space="preserve">                             </w:t>
            </w:r>
          </w:p>
          <w:p w14:paraId="6E3F5C59">
            <w:pPr>
              <w:autoSpaceDE w:val="0"/>
              <w:autoSpaceDN w:val="0"/>
              <w:spacing w:line="360" w:lineRule="auto"/>
              <w:rPr>
                <w:rFonts w:hAnsi="宋体" w:cs="宋体"/>
                <w:color w:val="FF0000"/>
                <w:sz w:val="24"/>
                <w:highlight w:val="none"/>
                <w:u w:val="single"/>
              </w:rPr>
            </w:pPr>
            <w:r>
              <w:rPr>
                <w:rFonts w:hint="eastAsia" w:hAnsi="宋体" w:cs="宋体"/>
                <w:color w:val="FF0000"/>
                <w:sz w:val="24"/>
                <w:highlight w:val="none"/>
                <w:u w:val="single"/>
              </w:rPr>
              <w:t xml:space="preserve">                                       </w:t>
            </w:r>
          </w:p>
          <w:p w14:paraId="230DD62C">
            <w:pPr>
              <w:autoSpaceDE w:val="0"/>
              <w:autoSpaceDN w:val="0"/>
              <w:spacing w:line="360" w:lineRule="auto"/>
              <w:rPr>
                <w:rFonts w:hAnsi="宋体" w:cs="宋体"/>
                <w:sz w:val="24"/>
                <w:highlight w:val="none"/>
                <w:u w:val="single"/>
              </w:rPr>
            </w:pPr>
            <w:r>
              <w:rPr>
                <w:rFonts w:hint="eastAsia" w:hAnsi="宋体" w:cs="宋体"/>
                <w:sz w:val="24"/>
                <w:highlight w:val="none"/>
              </w:rPr>
              <w:t>邮    编：</w:t>
            </w:r>
            <w:r>
              <w:rPr>
                <w:rFonts w:hint="eastAsia" w:hAnsi="宋体" w:cs="宋体"/>
                <w:color w:val="FF0000"/>
                <w:sz w:val="24"/>
                <w:highlight w:val="none"/>
                <w:u w:val="single"/>
              </w:rPr>
              <w:t xml:space="preserve">                   </w:t>
            </w:r>
          </w:p>
          <w:p w14:paraId="7B066E7B">
            <w:pPr>
              <w:autoSpaceDE w:val="0"/>
              <w:autoSpaceDN w:val="0"/>
              <w:spacing w:line="360" w:lineRule="auto"/>
              <w:rPr>
                <w:rFonts w:hAnsi="宋体" w:cs="宋体"/>
                <w:color w:val="FF0000"/>
                <w:sz w:val="24"/>
                <w:highlight w:val="none"/>
                <w:u w:val="single"/>
              </w:rPr>
            </w:pPr>
            <w:r>
              <w:rPr>
                <w:rFonts w:hint="eastAsia" w:hAnsi="宋体" w:cs="宋体"/>
                <w:sz w:val="24"/>
                <w:highlight w:val="none"/>
              </w:rPr>
              <w:t>电    话：</w:t>
            </w:r>
            <w:r>
              <w:rPr>
                <w:rFonts w:hint="eastAsia" w:hAnsi="宋体" w:cs="宋体"/>
                <w:color w:val="FF0000"/>
                <w:sz w:val="24"/>
                <w:highlight w:val="none"/>
                <w:u w:val="single"/>
              </w:rPr>
              <w:t xml:space="preserve">                   </w:t>
            </w:r>
          </w:p>
          <w:p w14:paraId="65197EA4">
            <w:pPr>
              <w:autoSpaceDE w:val="0"/>
              <w:autoSpaceDN w:val="0"/>
              <w:spacing w:line="360" w:lineRule="auto"/>
              <w:rPr>
                <w:rFonts w:hAnsi="宋体" w:cs="宋体"/>
                <w:sz w:val="24"/>
                <w:highlight w:val="none"/>
                <w:u w:val="single"/>
              </w:rPr>
            </w:pPr>
            <w:r>
              <w:rPr>
                <w:rFonts w:hint="eastAsia" w:hAnsi="宋体" w:cs="宋体"/>
                <w:sz w:val="24"/>
                <w:highlight w:val="none"/>
              </w:rPr>
              <w:t>传    真：</w:t>
            </w:r>
            <w:r>
              <w:rPr>
                <w:rFonts w:hint="eastAsia" w:hAnsi="宋体" w:cs="宋体"/>
                <w:color w:val="FF0000"/>
                <w:sz w:val="24"/>
                <w:highlight w:val="none"/>
                <w:u w:val="single"/>
              </w:rPr>
              <w:t xml:space="preserve">                   </w:t>
            </w:r>
          </w:p>
          <w:p w14:paraId="7C1734D0">
            <w:pPr>
              <w:autoSpaceDE w:val="0"/>
              <w:autoSpaceDN w:val="0"/>
              <w:spacing w:line="360" w:lineRule="auto"/>
              <w:rPr>
                <w:rFonts w:hAnsi="宋体" w:cs="宋体"/>
                <w:color w:val="FF0000"/>
                <w:sz w:val="24"/>
                <w:highlight w:val="none"/>
                <w:u w:val="single"/>
              </w:rPr>
            </w:pPr>
            <w:r>
              <w:rPr>
                <w:rFonts w:hint="eastAsia" w:hAnsi="宋体" w:cs="宋体"/>
                <w:sz w:val="24"/>
                <w:highlight w:val="none"/>
              </w:rPr>
              <w:t>开户银行：</w:t>
            </w:r>
            <w:r>
              <w:rPr>
                <w:rFonts w:hint="eastAsia" w:hAnsi="宋体" w:cs="宋体"/>
                <w:color w:val="FF0000"/>
                <w:sz w:val="24"/>
                <w:highlight w:val="none"/>
                <w:u w:val="single"/>
              </w:rPr>
              <w:t xml:space="preserve">                   </w:t>
            </w:r>
          </w:p>
          <w:p w14:paraId="6C7E1F2B">
            <w:pPr>
              <w:autoSpaceDE w:val="0"/>
              <w:autoSpaceDN w:val="0"/>
              <w:spacing w:line="360" w:lineRule="auto"/>
              <w:rPr>
                <w:rFonts w:hAnsi="宋体" w:cs="宋体"/>
                <w:color w:val="FF0000"/>
                <w:sz w:val="24"/>
                <w:highlight w:val="none"/>
                <w:u w:val="single"/>
                <w:lang w:val="zh-CN"/>
              </w:rPr>
            </w:pPr>
            <w:r>
              <w:rPr>
                <w:rFonts w:hint="eastAsia" w:hAnsi="宋体" w:cs="宋体"/>
                <w:sz w:val="24"/>
                <w:highlight w:val="none"/>
              </w:rPr>
              <w:t>帐    号：</w:t>
            </w:r>
            <w:r>
              <w:rPr>
                <w:rFonts w:hint="eastAsia" w:hAnsi="宋体" w:cs="宋体"/>
                <w:color w:val="FF0000"/>
                <w:sz w:val="24"/>
                <w:highlight w:val="none"/>
                <w:u w:val="single"/>
                <w:lang w:val="zh-CN"/>
              </w:rPr>
              <w:t xml:space="preserve">                   </w:t>
            </w:r>
          </w:p>
          <w:p w14:paraId="206E59B2">
            <w:pPr>
              <w:autoSpaceDE w:val="0"/>
              <w:autoSpaceDN w:val="0"/>
              <w:spacing w:line="360" w:lineRule="auto"/>
              <w:rPr>
                <w:rFonts w:hAnsi="宋体" w:cs="宋体"/>
                <w:sz w:val="24"/>
                <w:highlight w:val="none"/>
              </w:rPr>
            </w:pPr>
            <w:r>
              <w:rPr>
                <w:rFonts w:hint="eastAsia" w:hAnsi="宋体" w:cs="宋体"/>
                <w:sz w:val="24"/>
                <w:highlight w:val="none"/>
              </w:rPr>
              <w:t>法定代表人或委托代理人签字：</w:t>
            </w:r>
          </w:p>
          <w:p w14:paraId="5EF29329">
            <w:pPr>
              <w:autoSpaceDE w:val="0"/>
              <w:autoSpaceDN w:val="0"/>
              <w:spacing w:line="360" w:lineRule="auto"/>
              <w:rPr>
                <w:rFonts w:hAnsi="宋体" w:cs="宋体"/>
                <w:sz w:val="24"/>
                <w:highlight w:val="none"/>
              </w:rPr>
            </w:pPr>
            <w:r>
              <w:rPr>
                <w:rFonts w:hint="eastAsia" w:hAnsi="宋体" w:cs="宋体"/>
                <w:sz w:val="24"/>
                <w:highlight w:val="none"/>
              </w:rPr>
              <w:t>盖章：</w:t>
            </w:r>
          </w:p>
          <w:p w14:paraId="46164935">
            <w:pPr>
              <w:spacing w:line="360" w:lineRule="auto"/>
              <w:rPr>
                <w:rFonts w:hAnsi="宋体" w:cs="宋体"/>
                <w:sz w:val="24"/>
                <w:highlight w:val="none"/>
              </w:rPr>
            </w:pPr>
            <w:r>
              <w:rPr>
                <w:rFonts w:hint="eastAsia" w:hAnsi="宋体" w:cs="宋体"/>
                <w:sz w:val="24"/>
                <w:highlight w:val="none"/>
              </w:rPr>
              <w:t xml:space="preserve">             年  月  日</w:t>
            </w:r>
          </w:p>
          <w:p w14:paraId="3ACBDE2E">
            <w:pPr>
              <w:spacing w:line="360" w:lineRule="auto"/>
              <w:jc w:val="left"/>
              <w:rPr>
                <w:rFonts w:hAnsi="宋体" w:cs="宋体"/>
                <w:sz w:val="24"/>
                <w:highlight w:val="none"/>
              </w:rPr>
            </w:pPr>
          </w:p>
        </w:tc>
      </w:tr>
      <w:bookmarkEnd w:id="0"/>
      <w:bookmarkEnd w:id="1"/>
      <w:bookmarkEnd w:id="2"/>
      <w:bookmarkEnd w:id="3"/>
    </w:tbl>
    <w:p w14:paraId="6623DE0E">
      <w:pPr>
        <w:spacing w:line="480" w:lineRule="exact"/>
        <w:rPr>
          <w:rFonts w:hAnsi="宋体" w:cs="宋体"/>
          <w:sz w:val="24"/>
          <w:highlight w:val="none"/>
        </w:rPr>
      </w:pPr>
    </w:p>
    <w:p w14:paraId="6C6C9FF7">
      <w:pPr>
        <w:spacing w:line="480" w:lineRule="exact"/>
        <w:rPr>
          <w:rFonts w:hAnsi="宋体" w:cs="宋体"/>
          <w:sz w:val="24"/>
          <w:highlight w:val="none"/>
        </w:rPr>
      </w:pPr>
      <w:r>
        <w:rPr>
          <w:rFonts w:hint="eastAsia" w:hAnsi="宋体" w:cs="宋体"/>
          <w:sz w:val="24"/>
          <w:highlight w:val="none"/>
        </w:rPr>
        <w:t>二、合同条款</w:t>
      </w:r>
    </w:p>
    <w:p w14:paraId="3E53F94F">
      <w:pPr>
        <w:spacing w:line="480" w:lineRule="exact"/>
        <w:ind w:firstLine="480" w:firstLineChars="200"/>
        <w:rPr>
          <w:rFonts w:hAnsi="宋体" w:cs="宋体"/>
          <w:sz w:val="24"/>
          <w:highlight w:val="none"/>
        </w:rPr>
      </w:pPr>
      <w:r>
        <w:rPr>
          <w:rFonts w:hint="eastAsia" w:hAnsi="宋体" w:cs="宋体"/>
          <w:sz w:val="24"/>
          <w:highlight w:val="none"/>
        </w:rPr>
        <w:t>1、定义</w:t>
      </w:r>
    </w:p>
    <w:p w14:paraId="507FDB4B">
      <w:pPr>
        <w:spacing w:line="480" w:lineRule="exact"/>
        <w:ind w:firstLine="480" w:firstLineChars="200"/>
        <w:rPr>
          <w:rFonts w:hAnsi="宋体" w:cs="宋体"/>
          <w:sz w:val="24"/>
          <w:highlight w:val="none"/>
        </w:rPr>
      </w:pPr>
      <w:r>
        <w:rPr>
          <w:rFonts w:hint="eastAsia" w:hAnsi="宋体" w:cs="宋体"/>
          <w:sz w:val="24"/>
          <w:highlight w:val="none"/>
        </w:rPr>
        <w:t>本合同下列术语应解释为：</w:t>
      </w:r>
    </w:p>
    <w:p w14:paraId="27DD9B2B">
      <w:pPr>
        <w:spacing w:line="480" w:lineRule="exact"/>
        <w:ind w:firstLine="480" w:firstLineChars="200"/>
        <w:rPr>
          <w:rFonts w:hAnsi="宋体" w:cs="宋体"/>
          <w:sz w:val="24"/>
          <w:highlight w:val="none"/>
        </w:rPr>
      </w:pPr>
      <w:r>
        <w:rPr>
          <w:rFonts w:hint="eastAsia" w:hAnsi="宋体" w:cs="宋体"/>
          <w:sz w:val="24"/>
          <w:highlight w:val="none"/>
        </w:rPr>
        <w:t>1-1、“合同”系指买卖双方签署的、合同格式中载明的买卖双方所达成的协议，包括所有的附件、附录和招标文件所提到的构成合同的所有文件。</w:t>
      </w:r>
    </w:p>
    <w:p w14:paraId="457CC6E9">
      <w:pPr>
        <w:spacing w:line="480" w:lineRule="exact"/>
        <w:ind w:firstLine="480" w:firstLineChars="200"/>
        <w:rPr>
          <w:rFonts w:hAnsi="宋体" w:cs="宋体"/>
          <w:sz w:val="24"/>
          <w:highlight w:val="none"/>
        </w:rPr>
      </w:pPr>
      <w:r>
        <w:rPr>
          <w:rFonts w:hint="eastAsia" w:hAnsi="宋体" w:cs="宋体"/>
          <w:sz w:val="24"/>
          <w:highlight w:val="none"/>
        </w:rPr>
        <w:t>1-2、“合同价”系指根据本合同规定卖方在正确地完全履行合同义务后买方应支付给卖方的价款。</w:t>
      </w:r>
    </w:p>
    <w:p w14:paraId="5F82DFCC">
      <w:pPr>
        <w:spacing w:line="480" w:lineRule="exact"/>
        <w:ind w:firstLine="480" w:firstLineChars="200"/>
        <w:rPr>
          <w:rFonts w:hAnsi="宋体" w:cs="宋体"/>
          <w:sz w:val="24"/>
          <w:highlight w:val="none"/>
        </w:rPr>
      </w:pPr>
      <w:r>
        <w:rPr>
          <w:rFonts w:hint="eastAsia" w:hAnsi="宋体" w:cs="宋体"/>
          <w:sz w:val="24"/>
          <w:highlight w:val="none"/>
        </w:rPr>
        <w:t>1-3、“货物”系指卖方根据本合同规定须向买方提供的一切产品、部件或其它材料。</w:t>
      </w:r>
    </w:p>
    <w:p w14:paraId="79E5BCEC">
      <w:pPr>
        <w:spacing w:line="480" w:lineRule="exact"/>
        <w:ind w:firstLine="480" w:firstLineChars="200"/>
        <w:rPr>
          <w:rFonts w:hAnsi="宋体" w:cs="宋体"/>
          <w:sz w:val="24"/>
          <w:highlight w:val="none"/>
        </w:rPr>
      </w:pPr>
      <w:r>
        <w:rPr>
          <w:rFonts w:hint="eastAsia" w:hAnsi="宋体" w:cs="宋体"/>
          <w:sz w:val="24"/>
          <w:highlight w:val="none"/>
        </w:rPr>
        <w:t>1-4、“服务”系指根据本合同规定卖方承担与供货有关的辅助服务如运输、保险以及其它的伴随服务，例如调试、提供技术援助、培训和合同中规定卖方应承担的其它义务。</w:t>
      </w:r>
    </w:p>
    <w:p w14:paraId="2B724356">
      <w:pPr>
        <w:spacing w:line="480" w:lineRule="exact"/>
        <w:ind w:firstLine="480" w:firstLineChars="200"/>
        <w:rPr>
          <w:rFonts w:hAnsi="宋体" w:cs="宋体"/>
          <w:sz w:val="24"/>
          <w:highlight w:val="none"/>
        </w:rPr>
      </w:pPr>
      <w:r>
        <w:rPr>
          <w:rFonts w:hint="eastAsia" w:hAnsi="宋体" w:cs="宋体"/>
          <w:sz w:val="24"/>
          <w:highlight w:val="none"/>
        </w:rPr>
        <w:t>1-5、“项目现场”系指本合同项下货物安装、运行的场地。</w:t>
      </w:r>
    </w:p>
    <w:p w14:paraId="2D3FB6B9">
      <w:pPr>
        <w:spacing w:line="480" w:lineRule="exact"/>
        <w:ind w:firstLine="480" w:firstLineChars="200"/>
        <w:rPr>
          <w:rFonts w:hAnsi="宋体" w:cs="宋体"/>
          <w:sz w:val="24"/>
          <w:highlight w:val="none"/>
        </w:rPr>
      </w:pPr>
      <w:r>
        <w:rPr>
          <w:rFonts w:hint="eastAsia" w:hAnsi="宋体" w:cs="宋体"/>
          <w:sz w:val="24"/>
          <w:highlight w:val="none"/>
        </w:rPr>
        <w:t>1-6、“合同条款”系指本合同条款。</w:t>
      </w:r>
    </w:p>
    <w:p w14:paraId="71528FAA">
      <w:pPr>
        <w:pStyle w:val="10"/>
        <w:spacing w:line="420" w:lineRule="exact"/>
        <w:ind w:firstLine="480"/>
        <w:rPr>
          <w:rFonts w:ascii="宋体" w:hAnsi="宋体" w:cs="宋体"/>
          <w:sz w:val="24"/>
          <w:szCs w:val="24"/>
          <w:highlight w:val="none"/>
        </w:rPr>
      </w:pPr>
      <w:r>
        <w:rPr>
          <w:rFonts w:hint="eastAsia" w:ascii="宋体" w:hAnsi="宋体" w:cs="宋体"/>
          <w:sz w:val="24"/>
          <w:szCs w:val="24"/>
          <w:highlight w:val="none"/>
        </w:rPr>
        <w:t>1-7、“买方”是指购买货物和服务的单位即</w:t>
      </w:r>
      <w:r>
        <w:rPr>
          <w:rFonts w:hint="eastAsia" w:ascii="宋体" w:hAnsi="宋体" w:cs="宋体"/>
          <w:sz w:val="24"/>
          <w:szCs w:val="24"/>
          <w:highlight w:val="none"/>
          <w:lang w:eastAsia="zh-CN"/>
        </w:rPr>
        <w:t>西安市高陵区残疾人联合会</w:t>
      </w:r>
      <w:r>
        <w:rPr>
          <w:rFonts w:hint="eastAsia" w:ascii="宋体" w:hAnsi="宋体" w:cs="宋体"/>
          <w:sz w:val="24"/>
          <w:szCs w:val="24"/>
          <w:highlight w:val="none"/>
        </w:rPr>
        <w:t>。</w:t>
      </w:r>
    </w:p>
    <w:p w14:paraId="6C4B5879">
      <w:pPr>
        <w:spacing w:line="480" w:lineRule="exact"/>
        <w:ind w:firstLine="480" w:firstLineChars="200"/>
        <w:rPr>
          <w:rFonts w:hAnsi="宋体" w:cs="宋体"/>
          <w:sz w:val="24"/>
          <w:highlight w:val="none"/>
        </w:rPr>
      </w:pPr>
      <w:r>
        <w:rPr>
          <w:rFonts w:hint="eastAsia" w:hAnsi="宋体" w:cs="宋体"/>
          <w:sz w:val="24"/>
          <w:highlight w:val="none"/>
        </w:rPr>
        <w:t>1-8、“卖方”是指提供本合同内的货物和服务的公司或其它实体即</w:t>
      </w:r>
      <w:r>
        <w:rPr>
          <w:rFonts w:hint="eastAsia" w:hAnsi="宋体" w:cs="宋体"/>
          <w:color w:val="FF0000"/>
          <w:sz w:val="24"/>
          <w:highlight w:val="none"/>
          <w:u w:val="single"/>
        </w:rPr>
        <w:t xml:space="preserve">     中标单位       </w:t>
      </w:r>
      <w:r>
        <w:rPr>
          <w:rFonts w:hint="eastAsia" w:hAnsi="宋体" w:cs="宋体"/>
          <w:sz w:val="24"/>
          <w:highlight w:val="none"/>
        </w:rPr>
        <w:t>。</w:t>
      </w:r>
    </w:p>
    <w:p w14:paraId="5E46746D">
      <w:pPr>
        <w:spacing w:line="480" w:lineRule="exact"/>
        <w:ind w:firstLine="480" w:firstLineChars="200"/>
        <w:rPr>
          <w:rFonts w:hAnsi="宋体" w:cs="宋体"/>
          <w:sz w:val="24"/>
          <w:highlight w:val="none"/>
        </w:rPr>
      </w:pPr>
      <w:r>
        <w:rPr>
          <w:rFonts w:hint="eastAsia" w:hAnsi="宋体" w:cs="宋体"/>
          <w:sz w:val="24"/>
          <w:highlight w:val="none"/>
        </w:rPr>
        <w:t>1-9、“天”指日历天数。</w:t>
      </w:r>
    </w:p>
    <w:p w14:paraId="7119855C">
      <w:pPr>
        <w:spacing w:line="480" w:lineRule="exact"/>
        <w:ind w:firstLine="480" w:firstLineChars="200"/>
        <w:rPr>
          <w:rFonts w:hAnsi="宋体" w:cs="宋体"/>
          <w:sz w:val="24"/>
          <w:highlight w:val="none"/>
        </w:rPr>
      </w:pPr>
      <w:r>
        <w:rPr>
          <w:rFonts w:hint="eastAsia" w:hAnsi="宋体" w:cs="宋体"/>
          <w:sz w:val="24"/>
          <w:highlight w:val="none"/>
        </w:rPr>
        <w:t>2、适用性</w:t>
      </w:r>
    </w:p>
    <w:p w14:paraId="6D6E4FA4">
      <w:pPr>
        <w:spacing w:line="480" w:lineRule="exact"/>
        <w:ind w:firstLine="480" w:firstLineChars="200"/>
        <w:rPr>
          <w:rFonts w:hAnsi="宋体" w:cs="宋体"/>
          <w:sz w:val="24"/>
          <w:highlight w:val="none"/>
        </w:rPr>
      </w:pPr>
      <w:r>
        <w:rPr>
          <w:rFonts w:hint="eastAsia" w:hAnsi="宋体" w:cs="宋体"/>
          <w:sz w:val="24"/>
          <w:highlight w:val="none"/>
        </w:rPr>
        <w:t>本合同条款适用于没有被本项目招标文件规定条款、卖方的投标文件承诺条款所取代的范围。</w:t>
      </w:r>
    </w:p>
    <w:p w14:paraId="1E3C6234">
      <w:pPr>
        <w:spacing w:line="480" w:lineRule="exact"/>
        <w:ind w:firstLine="480" w:firstLineChars="200"/>
        <w:rPr>
          <w:rFonts w:hAnsi="宋体" w:cs="宋体"/>
          <w:sz w:val="24"/>
          <w:highlight w:val="none"/>
        </w:rPr>
      </w:pPr>
      <w:r>
        <w:rPr>
          <w:rFonts w:hint="eastAsia" w:hAnsi="宋体" w:cs="宋体"/>
          <w:sz w:val="24"/>
          <w:highlight w:val="none"/>
        </w:rPr>
        <w:t>3、使用合同文件和资料</w:t>
      </w:r>
    </w:p>
    <w:p w14:paraId="1319B08F">
      <w:pPr>
        <w:spacing w:line="480" w:lineRule="exact"/>
        <w:ind w:firstLine="480" w:firstLineChars="200"/>
        <w:rPr>
          <w:rFonts w:hAnsi="宋体" w:cs="宋体"/>
          <w:sz w:val="24"/>
          <w:highlight w:val="none"/>
        </w:rPr>
      </w:pPr>
      <w:r>
        <w:rPr>
          <w:rFonts w:hint="eastAsia" w:hAnsi="宋体" w:cs="宋体"/>
          <w:sz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F0A1B5A">
      <w:pPr>
        <w:spacing w:line="480" w:lineRule="exact"/>
        <w:ind w:firstLine="480" w:firstLineChars="200"/>
        <w:rPr>
          <w:rFonts w:hAnsi="宋体" w:cs="宋体"/>
          <w:sz w:val="24"/>
          <w:highlight w:val="none"/>
        </w:rPr>
      </w:pPr>
      <w:r>
        <w:rPr>
          <w:rFonts w:hint="eastAsia" w:hAnsi="宋体" w:cs="宋体"/>
          <w:sz w:val="24"/>
          <w:highlight w:val="none"/>
        </w:rPr>
        <w:t>3-2、没有买方事先书面同意，除了履行本合同之外，卖方不应使用合同条款第3-1条所列举的任何文件和资料。</w:t>
      </w:r>
    </w:p>
    <w:p w14:paraId="1BE2DB04">
      <w:pPr>
        <w:spacing w:line="480" w:lineRule="exact"/>
        <w:ind w:firstLine="480" w:firstLineChars="200"/>
        <w:rPr>
          <w:rFonts w:hAnsi="宋体" w:cs="宋体"/>
          <w:sz w:val="24"/>
          <w:highlight w:val="none"/>
        </w:rPr>
      </w:pPr>
      <w:r>
        <w:rPr>
          <w:rFonts w:hint="eastAsia" w:hAnsi="宋体" w:cs="宋体"/>
          <w:sz w:val="24"/>
          <w:highlight w:val="none"/>
        </w:rPr>
        <w:t>3-3、除了合同本身以外，合同条款第3-1条所列举的任何文件是买方的财产。如果买方有要求，卖方在完成合同后应将这些文件及全部复制件还给买方。</w:t>
      </w:r>
    </w:p>
    <w:p w14:paraId="1EA222F3">
      <w:pPr>
        <w:spacing w:line="480" w:lineRule="exact"/>
        <w:ind w:firstLine="480" w:firstLineChars="200"/>
        <w:rPr>
          <w:rFonts w:hAnsi="宋体" w:cs="宋体"/>
          <w:sz w:val="24"/>
          <w:highlight w:val="none"/>
        </w:rPr>
      </w:pPr>
      <w:r>
        <w:rPr>
          <w:rFonts w:hint="eastAsia" w:hAnsi="宋体" w:cs="宋体"/>
          <w:sz w:val="24"/>
          <w:highlight w:val="none"/>
        </w:rPr>
        <w:t>4、专利权</w:t>
      </w:r>
    </w:p>
    <w:p w14:paraId="585443F2">
      <w:pPr>
        <w:spacing w:line="480" w:lineRule="exact"/>
        <w:ind w:firstLine="480" w:firstLineChars="200"/>
        <w:rPr>
          <w:rFonts w:hAnsi="宋体" w:cs="宋体"/>
          <w:sz w:val="24"/>
          <w:highlight w:val="none"/>
        </w:rPr>
      </w:pPr>
      <w:r>
        <w:rPr>
          <w:rFonts w:hint="eastAsia" w:hAnsi="宋体" w:cs="宋体"/>
          <w:sz w:val="24"/>
          <w:highlight w:val="none"/>
        </w:rPr>
        <w:t>卖方应保证，买方在使用该产品或产品的任何一部分，免受第三方提出的侵犯（其专利权）、商标权、著作权或其它知识产权的起诉。</w:t>
      </w:r>
    </w:p>
    <w:p w14:paraId="397F6603">
      <w:pPr>
        <w:spacing w:line="480" w:lineRule="exact"/>
        <w:ind w:firstLine="480" w:firstLineChars="200"/>
        <w:rPr>
          <w:rFonts w:hAnsi="宋体" w:cs="宋体"/>
          <w:sz w:val="24"/>
          <w:highlight w:val="none"/>
        </w:rPr>
      </w:pPr>
      <w:r>
        <w:rPr>
          <w:rFonts w:hint="eastAsia" w:hAnsi="宋体" w:cs="宋体"/>
          <w:sz w:val="24"/>
          <w:highlight w:val="none"/>
        </w:rPr>
        <w:t>5、技术规格</w:t>
      </w:r>
    </w:p>
    <w:p w14:paraId="461053F6">
      <w:pPr>
        <w:spacing w:line="480" w:lineRule="exact"/>
        <w:ind w:firstLine="480" w:firstLineChars="200"/>
        <w:rPr>
          <w:rFonts w:hAnsi="宋体" w:cs="宋体"/>
          <w:sz w:val="24"/>
          <w:highlight w:val="none"/>
        </w:rPr>
      </w:pPr>
      <w:r>
        <w:rPr>
          <w:rFonts w:hint="eastAsia" w:hAnsi="宋体" w:cs="宋体"/>
          <w:sz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4363A773">
      <w:pPr>
        <w:spacing w:line="480" w:lineRule="exact"/>
        <w:ind w:firstLine="480" w:firstLineChars="200"/>
        <w:rPr>
          <w:rFonts w:hAnsi="宋体" w:cs="宋体"/>
          <w:sz w:val="24"/>
          <w:highlight w:val="none"/>
        </w:rPr>
      </w:pPr>
      <w:r>
        <w:rPr>
          <w:rFonts w:hint="eastAsia" w:hAnsi="宋体" w:cs="宋体"/>
          <w:sz w:val="24"/>
          <w:highlight w:val="none"/>
        </w:rPr>
        <w:t>6、检验和测试</w:t>
      </w:r>
    </w:p>
    <w:p w14:paraId="7E0E5B88">
      <w:pPr>
        <w:spacing w:line="480" w:lineRule="exact"/>
        <w:ind w:firstLine="480" w:firstLineChars="200"/>
        <w:rPr>
          <w:rFonts w:hAnsi="宋体" w:cs="宋体"/>
          <w:sz w:val="24"/>
          <w:highlight w:val="none"/>
        </w:rPr>
      </w:pPr>
      <w:r>
        <w:rPr>
          <w:rFonts w:hint="eastAsia" w:hAnsi="宋体" w:cs="宋体"/>
          <w:sz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C1D95FE">
      <w:pPr>
        <w:spacing w:line="480" w:lineRule="exact"/>
        <w:ind w:firstLine="480" w:firstLineChars="200"/>
        <w:rPr>
          <w:rFonts w:hAnsi="宋体" w:cs="宋体"/>
          <w:sz w:val="24"/>
          <w:highlight w:val="none"/>
        </w:rPr>
      </w:pPr>
      <w:r>
        <w:rPr>
          <w:rFonts w:hint="eastAsia" w:hAnsi="宋体" w:cs="宋体"/>
          <w:sz w:val="24"/>
          <w:highlight w:val="none"/>
        </w:rPr>
        <w:t>6-2、检验和测试在买方指定的交货地点进行。</w:t>
      </w:r>
    </w:p>
    <w:p w14:paraId="54E5CA01">
      <w:pPr>
        <w:spacing w:line="480" w:lineRule="exact"/>
        <w:ind w:firstLine="480" w:firstLineChars="200"/>
        <w:rPr>
          <w:rFonts w:hAnsi="宋体" w:cs="宋体"/>
          <w:sz w:val="24"/>
          <w:highlight w:val="none"/>
        </w:rPr>
      </w:pPr>
      <w:r>
        <w:rPr>
          <w:rFonts w:hint="eastAsia" w:hAnsi="宋体" w:cs="宋体"/>
          <w:sz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62AB6ADF">
      <w:pPr>
        <w:spacing w:line="480" w:lineRule="exact"/>
        <w:ind w:firstLine="480" w:firstLineChars="200"/>
        <w:rPr>
          <w:rFonts w:hAnsi="宋体" w:cs="宋体"/>
          <w:sz w:val="24"/>
          <w:highlight w:val="none"/>
        </w:rPr>
      </w:pPr>
      <w:r>
        <w:rPr>
          <w:rFonts w:hint="eastAsia" w:hAnsi="宋体" w:cs="宋体"/>
          <w:sz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2A8BC59">
      <w:pPr>
        <w:spacing w:line="480" w:lineRule="exact"/>
        <w:ind w:firstLine="480" w:firstLineChars="200"/>
        <w:rPr>
          <w:rFonts w:hAnsi="宋体" w:cs="宋体"/>
          <w:sz w:val="24"/>
          <w:highlight w:val="none"/>
        </w:rPr>
      </w:pPr>
      <w:r>
        <w:rPr>
          <w:rFonts w:hint="eastAsia" w:hAnsi="宋体" w:cs="宋体"/>
          <w:sz w:val="24"/>
          <w:highlight w:val="none"/>
        </w:rPr>
        <w:t>6-5、如果在产品使用寿命期内，根据检验结果，发现产品的质量或规格与合同要求不符，或被证实有缺陷，包含潜在的缺陷或使用不合适的材料，买方应向卖方提出索赔。</w:t>
      </w:r>
    </w:p>
    <w:p w14:paraId="4E52EA61">
      <w:pPr>
        <w:spacing w:line="480" w:lineRule="exact"/>
        <w:ind w:firstLine="480" w:firstLineChars="200"/>
        <w:rPr>
          <w:rFonts w:hAnsi="宋体" w:cs="宋体"/>
          <w:sz w:val="24"/>
          <w:highlight w:val="none"/>
        </w:rPr>
      </w:pPr>
      <w:r>
        <w:rPr>
          <w:rFonts w:hint="eastAsia" w:hAnsi="宋体" w:cs="宋体"/>
          <w:sz w:val="24"/>
          <w:highlight w:val="none"/>
        </w:rPr>
        <w:t>7、包装及运输</w:t>
      </w:r>
    </w:p>
    <w:p w14:paraId="563AA6AC">
      <w:pPr>
        <w:spacing w:line="480" w:lineRule="exact"/>
        <w:ind w:firstLine="480" w:firstLineChars="200"/>
        <w:rPr>
          <w:rFonts w:hAnsi="宋体" w:cs="宋体"/>
          <w:sz w:val="24"/>
          <w:highlight w:val="none"/>
        </w:rPr>
      </w:pPr>
      <w:r>
        <w:rPr>
          <w:rFonts w:hint="eastAsia" w:hAnsi="宋体" w:cs="宋体"/>
          <w:sz w:val="24"/>
          <w:highlight w:val="none"/>
        </w:rPr>
        <w:t>7-1、卖方负责货物到达交货地点前的所有包装、运输、装卸及保险事项，相关费用应包括在合同总价中。</w:t>
      </w:r>
    </w:p>
    <w:p w14:paraId="3F6A1F13">
      <w:pPr>
        <w:spacing w:line="480" w:lineRule="exact"/>
        <w:ind w:firstLine="480" w:firstLineChars="200"/>
        <w:rPr>
          <w:rFonts w:hAnsi="宋体" w:cs="宋体"/>
          <w:sz w:val="24"/>
          <w:highlight w:val="none"/>
        </w:rPr>
      </w:pPr>
      <w:r>
        <w:rPr>
          <w:rFonts w:hint="eastAsia" w:hAnsi="宋体" w:cs="宋体"/>
          <w:sz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46F443D6">
      <w:pPr>
        <w:spacing w:line="480" w:lineRule="exact"/>
        <w:ind w:firstLine="480" w:firstLineChars="200"/>
        <w:rPr>
          <w:rFonts w:hAnsi="宋体" w:cs="宋体"/>
          <w:sz w:val="24"/>
          <w:highlight w:val="none"/>
        </w:rPr>
      </w:pPr>
      <w:r>
        <w:rPr>
          <w:rFonts w:hint="eastAsia" w:hAnsi="宋体" w:cs="宋体"/>
          <w:sz w:val="24"/>
          <w:highlight w:val="none"/>
        </w:rPr>
        <w:t xml:space="preserve">7-3、货物的运输方式由卖方自行选择，但包装必须满足货物运输和装卸的要求，保证买方收到的是无任何损伤的货物。否则，因此造成的损失由卖方自行承担。 </w:t>
      </w:r>
    </w:p>
    <w:p w14:paraId="55BEC4DD">
      <w:pPr>
        <w:spacing w:line="480" w:lineRule="exact"/>
        <w:ind w:firstLine="480" w:firstLineChars="200"/>
        <w:rPr>
          <w:rFonts w:hAnsi="宋体" w:cs="宋体"/>
          <w:sz w:val="24"/>
          <w:highlight w:val="none"/>
        </w:rPr>
      </w:pPr>
      <w:r>
        <w:rPr>
          <w:rFonts w:hint="eastAsia" w:hAnsi="宋体" w:cs="宋体"/>
          <w:sz w:val="24"/>
          <w:highlight w:val="none"/>
        </w:rPr>
        <w:t>8、伴随服务</w:t>
      </w:r>
    </w:p>
    <w:p w14:paraId="48A2BB9E">
      <w:pPr>
        <w:spacing w:line="480" w:lineRule="exact"/>
        <w:ind w:firstLine="480" w:firstLineChars="200"/>
        <w:rPr>
          <w:rFonts w:hAnsi="宋体" w:cs="宋体"/>
          <w:sz w:val="24"/>
          <w:highlight w:val="none"/>
        </w:rPr>
      </w:pPr>
      <w:r>
        <w:rPr>
          <w:rFonts w:hint="eastAsia" w:hAnsi="宋体" w:cs="宋体"/>
          <w:sz w:val="24"/>
          <w:highlight w:val="none"/>
        </w:rPr>
        <w:t>8-1、卖方必须在合同生效后三十 (30)天内向买方提交所供货物的技术文件（中文技术文件），例如：产品说明、图纸、操作手册、使用说明、维护手册和／或服务指南等。</w:t>
      </w:r>
    </w:p>
    <w:p w14:paraId="38271F14">
      <w:pPr>
        <w:spacing w:line="480" w:lineRule="exact"/>
        <w:ind w:firstLine="480" w:firstLineChars="200"/>
        <w:rPr>
          <w:rFonts w:hAnsi="宋体" w:cs="宋体"/>
          <w:sz w:val="24"/>
          <w:highlight w:val="none"/>
        </w:rPr>
      </w:pPr>
      <w:r>
        <w:rPr>
          <w:rFonts w:hint="eastAsia" w:hAnsi="宋体" w:cs="宋体"/>
          <w:sz w:val="24"/>
          <w:highlight w:val="none"/>
        </w:rPr>
        <w:t>8-2、卖方应向买方提供下列所有服务，包括本项目招标文件“商务条款”与“技术规格与要求”中规定的附加服务（如果有的话）：</w:t>
      </w:r>
    </w:p>
    <w:p w14:paraId="5CB262DB">
      <w:pPr>
        <w:spacing w:line="480" w:lineRule="exact"/>
        <w:ind w:firstLine="480" w:firstLineChars="200"/>
        <w:rPr>
          <w:rFonts w:hAnsi="宋体" w:cs="宋体"/>
          <w:sz w:val="24"/>
          <w:highlight w:val="none"/>
        </w:rPr>
      </w:pPr>
      <w:r>
        <w:rPr>
          <w:rFonts w:hint="eastAsia" w:hAnsi="宋体" w:cs="宋体"/>
          <w:sz w:val="24"/>
          <w:highlight w:val="none"/>
        </w:rPr>
        <w:t>（1）实施或监督所供货物的现场组装 和/或试运行；</w:t>
      </w:r>
    </w:p>
    <w:p w14:paraId="6F616F52">
      <w:pPr>
        <w:spacing w:line="480" w:lineRule="exact"/>
        <w:ind w:firstLine="480" w:firstLineChars="200"/>
        <w:rPr>
          <w:rFonts w:hAnsi="宋体" w:cs="宋体"/>
          <w:sz w:val="24"/>
          <w:highlight w:val="none"/>
        </w:rPr>
      </w:pPr>
      <w:r>
        <w:rPr>
          <w:rFonts w:hint="eastAsia" w:hAnsi="宋体" w:cs="宋体"/>
          <w:sz w:val="24"/>
          <w:highlight w:val="none"/>
        </w:rPr>
        <w:t>（2）提供货物组装 和/或 维修所需的工具；</w:t>
      </w:r>
    </w:p>
    <w:p w14:paraId="2AE204B1">
      <w:pPr>
        <w:spacing w:line="480" w:lineRule="exact"/>
        <w:ind w:firstLine="480" w:firstLineChars="200"/>
        <w:rPr>
          <w:rFonts w:hAnsi="宋体" w:cs="宋体"/>
          <w:sz w:val="24"/>
          <w:highlight w:val="none"/>
        </w:rPr>
      </w:pPr>
      <w:r>
        <w:rPr>
          <w:rFonts w:hint="eastAsia" w:hAnsi="宋体" w:cs="宋体"/>
          <w:sz w:val="24"/>
          <w:highlight w:val="none"/>
        </w:rPr>
        <w:t>（3）为所供货物的每一适当的单台设备提供详细的操作和维护手册；</w:t>
      </w:r>
    </w:p>
    <w:p w14:paraId="3E4325F5">
      <w:pPr>
        <w:spacing w:line="480" w:lineRule="exact"/>
        <w:ind w:firstLine="480" w:firstLineChars="200"/>
        <w:rPr>
          <w:rFonts w:hAnsi="宋体" w:cs="宋体"/>
          <w:sz w:val="24"/>
          <w:highlight w:val="none"/>
        </w:rPr>
      </w:pPr>
      <w:r>
        <w:rPr>
          <w:rFonts w:hint="eastAsia" w:hAnsi="宋体" w:cs="宋体"/>
          <w:sz w:val="24"/>
          <w:highlight w:val="none"/>
        </w:rPr>
        <w:t xml:space="preserve">（4）在双方商定的一定期限内对所供货物实施运行或监督或维护或修理，但前提条件是该服务并不能免除卖方在合同保证期内所承担的义务；  </w:t>
      </w:r>
    </w:p>
    <w:p w14:paraId="5546A2AB">
      <w:pPr>
        <w:spacing w:line="480" w:lineRule="exact"/>
        <w:ind w:firstLine="480" w:firstLineChars="200"/>
        <w:rPr>
          <w:rFonts w:hAnsi="宋体" w:cs="宋体"/>
          <w:sz w:val="24"/>
          <w:highlight w:val="none"/>
        </w:rPr>
      </w:pPr>
      <w:r>
        <w:rPr>
          <w:rFonts w:hint="eastAsia" w:hAnsi="宋体" w:cs="宋体"/>
          <w:sz w:val="24"/>
          <w:highlight w:val="none"/>
        </w:rPr>
        <w:t>（5）在卖方或制造厂和/或在项目现场就所供货物的组装、试运行、运行、维护和/或修理、软硬件升级对买方人员进行培训。</w:t>
      </w:r>
    </w:p>
    <w:p w14:paraId="2F81ABF0">
      <w:pPr>
        <w:spacing w:line="480" w:lineRule="exact"/>
        <w:ind w:firstLine="480" w:firstLineChars="200"/>
        <w:rPr>
          <w:rFonts w:hAnsi="宋体" w:cs="宋体"/>
          <w:sz w:val="24"/>
          <w:highlight w:val="none"/>
        </w:rPr>
      </w:pPr>
      <w:r>
        <w:rPr>
          <w:rFonts w:hint="eastAsia" w:hAnsi="宋体" w:cs="宋体"/>
          <w:sz w:val="24"/>
          <w:highlight w:val="none"/>
        </w:rPr>
        <w:t>8-3、卖方应提供本项目招标文件“商务条款”和“技术规格与要求”中规定的所有服务。为履行要求的伴随服务的报价或双方商定的费用应包括在合同价中。</w:t>
      </w:r>
    </w:p>
    <w:p w14:paraId="322C489B">
      <w:pPr>
        <w:spacing w:line="480" w:lineRule="exact"/>
        <w:ind w:firstLine="480" w:firstLineChars="200"/>
        <w:rPr>
          <w:rFonts w:hAnsi="宋体" w:cs="宋体"/>
          <w:sz w:val="24"/>
          <w:highlight w:val="none"/>
        </w:rPr>
      </w:pPr>
      <w:r>
        <w:rPr>
          <w:rFonts w:hint="eastAsia" w:hAnsi="宋体" w:cs="宋体"/>
          <w:sz w:val="24"/>
          <w:highlight w:val="none"/>
        </w:rPr>
        <w:t>8-4、如果卖方或制造厂提供的伴随服务的费用未含在货物的合同价中，双方应事先就其达成协议，但其费用单价不应超过卖方向其他人提供类似服务所收取的现行单价。</w:t>
      </w:r>
    </w:p>
    <w:p w14:paraId="3733AAE7">
      <w:pPr>
        <w:spacing w:line="480" w:lineRule="exact"/>
        <w:ind w:firstLine="480" w:firstLineChars="200"/>
        <w:rPr>
          <w:rFonts w:hAnsi="宋体" w:cs="宋体"/>
          <w:sz w:val="24"/>
          <w:highlight w:val="none"/>
        </w:rPr>
      </w:pPr>
      <w:r>
        <w:rPr>
          <w:rFonts w:hint="eastAsia" w:hAnsi="宋体" w:cs="宋体"/>
          <w:sz w:val="24"/>
          <w:highlight w:val="none"/>
        </w:rPr>
        <w:t>9、备品备件</w:t>
      </w:r>
    </w:p>
    <w:p w14:paraId="18722694">
      <w:pPr>
        <w:spacing w:line="480" w:lineRule="exact"/>
        <w:ind w:firstLine="480" w:firstLineChars="200"/>
        <w:rPr>
          <w:rFonts w:hAnsi="宋体" w:cs="宋体"/>
          <w:sz w:val="24"/>
          <w:highlight w:val="none"/>
        </w:rPr>
      </w:pPr>
      <w:r>
        <w:rPr>
          <w:rFonts w:hint="eastAsia" w:hAnsi="宋体" w:cs="宋体"/>
          <w:sz w:val="24"/>
          <w:highlight w:val="none"/>
        </w:rPr>
        <w:t>9-1、卖方可能被要求提供下列与备品备件有关的材料、通知和资料：</w:t>
      </w:r>
    </w:p>
    <w:p w14:paraId="304ED12D">
      <w:pPr>
        <w:spacing w:line="480" w:lineRule="exact"/>
        <w:ind w:firstLine="480" w:firstLineChars="200"/>
        <w:rPr>
          <w:rFonts w:hAnsi="宋体" w:cs="宋体"/>
          <w:sz w:val="24"/>
          <w:highlight w:val="none"/>
        </w:rPr>
      </w:pPr>
      <w:r>
        <w:rPr>
          <w:rFonts w:hint="eastAsia" w:hAnsi="宋体" w:cs="宋体"/>
          <w:sz w:val="24"/>
          <w:highlight w:val="none"/>
        </w:rPr>
        <w:t>（1）买方从卖方选购备品备件，但前提条件是该选择并不能免除卖方在合同保证期内所承担的义务；</w:t>
      </w:r>
    </w:p>
    <w:p w14:paraId="3404DEBE">
      <w:pPr>
        <w:spacing w:line="480" w:lineRule="exact"/>
        <w:ind w:firstLine="480" w:firstLineChars="200"/>
        <w:rPr>
          <w:rFonts w:hAnsi="宋体" w:cs="宋体"/>
          <w:sz w:val="24"/>
          <w:highlight w:val="none"/>
        </w:rPr>
      </w:pPr>
      <w:r>
        <w:rPr>
          <w:rFonts w:hint="eastAsia" w:hAnsi="宋体" w:cs="宋体"/>
          <w:sz w:val="24"/>
          <w:highlight w:val="none"/>
        </w:rPr>
        <w:t>（2）在备品备件停止生产的情况下，卖方应事先将要停止生产的计划通知买方使买方有足够的时间采购所需的备品备件；</w:t>
      </w:r>
    </w:p>
    <w:p w14:paraId="0815C9E9">
      <w:pPr>
        <w:spacing w:line="480" w:lineRule="exact"/>
        <w:ind w:firstLine="480" w:firstLineChars="200"/>
        <w:rPr>
          <w:rFonts w:hAnsi="宋体" w:cs="宋体"/>
          <w:sz w:val="24"/>
          <w:highlight w:val="none"/>
        </w:rPr>
      </w:pPr>
      <w:r>
        <w:rPr>
          <w:rFonts w:hint="eastAsia" w:hAnsi="宋体" w:cs="宋体"/>
          <w:sz w:val="24"/>
          <w:highlight w:val="none"/>
        </w:rPr>
        <w:t>（3）在备品备件停止生产后，如果买方要求，卖方应免费向买方提供备品备件的蓝图、图纸和规格。</w:t>
      </w:r>
    </w:p>
    <w:p w14:paraId="48FB9E67">
      <w:pPr>
        <w:spacing w:line="480" w:lineRule="exact"/>
        <w:ind w:firstLine="480" w:firstLineChars="200"/>
        <w:rPr>
          <w:rFonts w:hAnsi="宋体" w:cs="宋体"/>
          <w:sz w:val="24"/>
          <w:highlight w:val="none"/>
        </w:rPr>
      </w:pPr>
      <w:r>
        <w:rPr>
          <w:rFonts w:hint="eastAsia" w:hAnsi="宋体" w:cs="宋体"/>
          <w:sz w:val="24"/>
          <w:highlight w:val="none"/>
        </w:rPr>
        <w:t>9-2、卖方应按照本项目招标文件“商务条款”和“技术规格与要求”中的规定提供所需的备品备件。</w:t>
      </w:r>
    </w:p>
    <w:p w14:paraId="5E7A3419">
      <w:pPr>
        <w:spacing w:line="480" w:lineRule="exact"/>
        <w:ind w:firstLine="480" w:firstLineChars="200"/>
        <w:rPr>
          <w:rFonts w:hAnsi="宋体" w:cs="宋体"/>
          <w:sz w:val="24"/>
          <w:highlight w:val="none"/>
        </w:rPr>
      </w:pPr>
      <w:r>
        <w:rPr>
          <w:rFonts w:hint="eastAsia" w:hAnsi="宋体" w:cs="宋体"/>
          <w:sz w:val="24"/>
          <w:highlight w:val="none"/>
        </w:rPr>
        <w:t>10、质量保证</w:t>
      </w:r>
    </w:p>
    <w:p w14:paraId="2E1F2A96">
      <w:pPr>
        <w:spacing w:line="480" w:lineRule="exact"/>
        <w:ind w:firstLine="480" w:firstLineChars="200"/>
        <w:rPr>
          <w:rFonts w:hAnsi="宋体" w:cs="宋体"/>
          <w:sz w:val="24"/>
          <w:highlight w:val="none"/>
        </w:rPr>
      </w:pPr>
      <w:r>
        <w:rPr>
          <w:rFonts w:hint="eastAsia" w:hAnsi="宋体" w:cs="宋体"/>
          <w:sz w:val="24"/>
          <w:highlight w:val="none"/>
        </w:rPr>
        <w:t>10-1、质量保证期为终验合格之日起</w:t>
      </w:r>
      <w:r>
        <w:rPr>
          <w:rFonts w:hint="eastAsia" w:hAnsi="宋体" w:cs="宋体"/>
          <w:color w:val="FF0000"/>
          <w:sz w:val="24"/>
          <w:highlight w:val="none"/>
          <w:u w:val="single"/>
        </w:rPr>
        <w:t xml:space="preserve">        </w:t>
      </w:r>
      <w:r>
        <w:rPr>
          <w:rFonts w:hint="eastAsia" w:hAnsi="宋体" w:cs="宋体"/>
          <w:sz w:val="24"/>
          <w:highlight w:val="none"/>
        </w:rPr>
        <w:t>个月。</w:t>
      </w:r>
    </w:p>
    <w:p w14:paraId="777056D6">
      <w:pPr>
        <w:spacing w:line="480" w:lineRule="exact"/>
        <w:ind w:firstLine="480" w:firstLineChars="200"/>
        <w:rPr>
          <w:rFonts w:hAnsi="宋体" w:cs="宋体"/>
          <w:sz w:val="24"/>
          <w:highlight w:val="none"/>
        </w:rPr>
      </w:pPr>
      <w:r>
        <w:rPr>
          <w:rFonts w:hint="eastAsia" w:hAnsi="宋体" w:cs="宋体"/>
          <w:sz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7E12A4C4">
      <w:pPr>
        <w:spacing w:line="480" w:lineRule="exact"/>
        <w:ind w:firstLine="480" w:firstLineChars="200"/>
        <w:rPr>
          <w:rFonts w:hAnsi="宋体" w:cs="宋体"/>
          <w:sz w:val="24"/>
          <w:highlight w:val="none"/>
        </w:rPr>
      </w:pPr>
      <w:r>
        <w:rPr>
          <w:rFonts w:hint="eastAsia" w:hAnsi="宋体" w:cs="宋体"/>
          <w:sz w:val="24"/>
          <w:highlight w:val="none"/>
        </w:rPr>
        <w:t>10-3、根据检验结果或者在质量保证期内，如果货物的数量、质量或规格与合同不符，或证实货物是有缺陷的，包括潜在的缺陷，买方应尽快以书面形式向卖方提出所发现的缺陷。</w:t>
      </w:r>
    </w:p>
    <w:p w14:paraId="7747F811">
      <w:pPr>
        <w:spacing w:line="480" w:lineRule="exact"/>
        <w:ind w:firstLine="480" w:firstLineChars="200"/>
        <w:rPr>
          <w:rFonts w:hAnsi="宋体" w:cs="宋体"/>
          <w:sz w:val="24"/>
          <w:highlight w:val="none"/>
        </w:rPr>
      </w:pPr>
      <w:r>
        <w:rPr>
          <w:rFonts w:hint="eastAsia" w:hAnsi="宋体" w:cs="宋体"/>
          <w:sz w:val="24"/>
          <w:highlight w:val="none"/>
        </w:rPr>
        <w:t>10-4、卖方收到通知后应在招标文件规定的时间内以合理的速度免费维修或更换有缺陷的货物或部件。</w:t>
      </w:r>
    </w:p>
    <w:p w14:paraId="2096C81F">
      <w:pPr>
        <w:spacing w:line="480" w:lineRule="exact"/>
        <w:ind w:firstLine="480" w:firstLineChars="200"/>
        <w:rPr>
          <w:rFonts w:hAnsi="宋体" w:cs="宋体"/>
          <w:sz w:val="24"/>
          <w:highlight w:val="none"/>
        </w:rPr>
      </w:pPr>
      <w:r>
        <w:rPr>
          <w:rFonts w:hint="eastAsia" w:hAnsi="宋体" w:cs="宋体"/>
          <w:sz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2ACDC985">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11、索赔</w:t>
      </w:r>
    </w:p>
    <w:p w14:paraId="383B8E22">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11-1、如果卖方对偏差负有责任，而买方在安装、调试、验收和质量保证期内提出了索赔，卖方应按照买方同意的下列一种或几种方式结合起来解决索赔事宜：</w:t>
      </w:r>
    </w:p>
    <w:p w14:paraId="7C64C12F">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26A0D68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（2）根据货物的偏差情况、损坏程度、以及买方所遭受损失的金额，经买卖双方商定降低货物的价格。</w:t>
      </w:r>
    </w:p>
    <w:p w14:paraId="20362A0C">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4F017B7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C67348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12、变更指令</w:t>
      </w:r>
    </w:p>
    <w:p w14:paraId="589E367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12-1、买方可以在任何时候书面向卖方发出指令，在本合同的一般范围内变更下述一项或几项：</w:t>
      </w:r>
    </w:p>
    <w:p w14:paraId="26731CEB">
      <w:pPr>
        <w:autoSpaceDN w:val="0"/>
        <w:adjustRightInd w:val="0"/>
        <w:spacing w:line="480" w:lineRule="exact"/>
        <w:ind w:firstLine="480" w:firstLineChars="200"/>
        <w:rPr>
          <w:rFonts w:hAnsi="宋体" w:cs="宋体"/>
          <w:spacing w:val="-4"/>
          <w:sz w:val="24"/>
          <w:highlight w:val="none"/>
        </w:rPr>
      </w:pPr>
      <w:r>
        <w:rPr>
          <w:rFonts w:hint="eastAsia" w:hAnsi="宋体" w:cs="宋体"/>
          <w:sz w:val="24"/>
          <w:highlight w:val="none"/>
        </w:rPr>
        <w:t>（1）</w:t>
      </w:r>
      <w:r>
        <w:rPr>
          <w:rFonts w:hint="eastAsia" w:hAnsi="宋体" w:cs="宋体"/>
          <w:spacing w:val="-4"/>
          <w:sz w:val="24"/>
          <w:highlight w:val="none"/>
        </w:rPr>
        <w:t>本合同项下提供的货物是专为买方制造时，变更图纸、设计或规格；</w:t>
      </w:r>
    </w:p>
    <w:p w14:paraId="65E36344">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（2）运输或包装的方法；</w:t>
      </w:r>
    </w:p>
    <w:p w14:paraId="0FBAE6E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（3）交货地点；</w:t>
      </w:r>
    </w:p>
    <w:p w14:paraId="4426A6EC">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（4）卖方提供的服务。</w:t>
      </w:r>
    </w:p>
    <w:p w14:paraId="53385DCD">
      <w:pPr>
        <w:autoSpaceDN w:val="0"/>
        <w:adjustRightInd w:val="0"/>
        <w:spacing w:line="480" w:lineRule="exact"/>
        <w:ind w:firstLine="464" w:firstLineChars="200"/>
        <w:rPr>
          <w:rFonts w:hAnsi="宋体" w:cs="宋体"/>
          <w:sz w:val="24"/>
          <w:highlight w:val="none"/>
        </w:rPr>
      </w:pPr>
      <w:r>
        <w:rPr>
          <w:rFonts w:hint="eastAsia" w:hAnsi="宋体" w:cs="宋体"/>
          <w:spacing w:val="-4"/>
          <w:sz w:val="24"/>
          <w:highlight w:val="none"/>
        </w:rPr>
        <w:t>12-2、</w:t>
      </w:r>
      <w:r>
        <w:rPr>
          <w:rFonts w:hint="eastAsia" w:hAnsi="宋体" w:cs="宋体"/>
          <w:sz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33A34C8">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13、合同修改</w:t>
      </w:r>
    </w:p>
    <w:p w14:paraId="02717996">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除了合同条款第12条的情况，不应对合同条款进行任何变更或修改，除非双方同意并签订书面的合同修改书。</w:t>
      </w:r>
    </w:p>
    <w:p w14:paraId="52F699CC">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14、转让</w:t>
      </w:r>
    </w:p>
    <w:p w14:paraId="1B6238F8">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未经买方事先书面同意，卖方不得部分转让或全部转让其应履行的合同义务。</w:t>
      </w:r>
    </w:p>
    <w:p w14:paraId="60424ED2">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15、卖方履约延误</w:t>
      </w:r>
    </w:p>
    <w:p w14:paraId="657B273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15-1、卖方应按照本项目招标文件“商务条款”中规定的交货时间交货和提供服务。</w:t>
      </w:r>
    </w:p>
    <w:p w14:paraId="07C3EDBE">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17057F3">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15-3、除合同条款第20条规定的情况外,除非拖延是根据合同条款第15-2条的规定取得同意而不收取误期赔偿费之外，卖方延误交货，将按合同条款第17条的规定被收取误期赔偿费。</w:t>
      </w:r>
    </w:p>
    <w:p w14:paraId="014A0279">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16、验收</w:t>
      </w:r>
    </w:p>
    <w:p w14:paraId="3E31BB9C">
      <w:pPr>
        <w:adjustRightInd w:val="0"/>
        <w:snapToGrid w:val="0"/>
        <w:spacing w:line="460" w:lineRule="exact"/>
        <w:ind w:firstLine="470" w:firstLineChars="196"/>
        <w:rPr>
          <w:rFonts w:hAnsi="宋体" w:cs="宋体"/>
          <w:sz w:val="24"/>
          <w:highlight w:val="none"/>
        </w:rPr>
      </w:pPr>
      <w:r>
        <w:rPr>
          <w:rFonts w:hint="eastAsia" w:hAnsi="宋体" w:cs="宋体"/>
          <w:sz w:val="24"/>
          <w:highlight w:val="none"/>
        </w:rPr>
        <w:t>16-1、项目验收分初验和终验:</w:t>
      </w:r>
    </w:p>
    <w:p w14:paraId="7AD78498">
      <w:pPr>
        <w:spacing w:line="460" w:lineRule="exact"/>
        <w:ind w:firstLine="480" w:firstLineChars="200"/>
        <w:rPr>
          <w:rFonts w:hAnsi="宋体" w:cs="宋体"/>
          <w:sz w:val="24"/>
          <w:highlight w:val="none"/>
        </w:rPr>
      </w:pPr>
      <w:r>
        <w:rPr>
          <w:rFonts w:hint="eastAsia" w:hAnsi="宋体" w:cs="宋体"/>
          <w:sz w:val="24"/>
          <w:highlight w:val="none"/>
        </w:rPr>
        <w:t>初验：货物到达交货地点后，由使用单位根据合同对货物（设备）的名称、品牌、规格、型号、产地、数量进行检查。</w:t>
      </w:r>
    </w:p>
    <w:p w14:paraId="4E5DEB95">
      <w:pPr>
        <w:spacing w:line="460" w:lineRule="exact"/>
        <w:ind w:firstLine="480" w:firstLineChars="200"/>
        <w:rPr>
          <w:rFonts w:hAnsi="宋体" w:cs="宋体"/>
          <w:sz w:val="24"/>
          <w:highlight w:val="none"/>
        </w:rPr>
      </w:pPr>
      <w:r>
        <w:rPr>
          <w:rFonts w:hint="eastAsia" w:hAnsi="宋体" w:cs="宋体"/>
          <w:sz w:val="24"/>
          <w:highlight w:val="none"/>
        </w:rPr>
        <w:t>终验：所有货物(设备)安装、调试完毕，正常使用10个日历日后，由采购人进行终验（最终验收），合格后签发《终验合格单》。</w:t>
      </w:r>
      <w:r>
        <w:rPr>
          <w:rFonts w:hint="eastAsia" w:hAnsi="宋体" w:cs="宋体"/>
          <w:sz w:val="24"/>
          <w:highlight w:val="none"/>
        </w:rPr>
        <w:cr/>
      </w:r>
      <w:r>
        <w:rPr>
          <w:rFonts w:hint="eastAsia" w:hAnsi="宋体" w:cs="宋体"/>
          <w:sz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0CADBAC5">
      <w:pPr>
        <w:adjustRightInd w:val="0"/>
        <w:snapToGrid w:val="0"/>
        <w:spacing w:line="460" w:lineRule="exact"/>
        <w:ind w:firstLine="470" w:firstLineChars="196"/>
        <w:rPr>
          <w:rFonts w:hAnsi="宋体" w:cs="宋体"/>
          <w:sz w:val="24"/>
          <w:highlight w:val="none"/>
        </w:rPr>
      </w:pPr>
      <w:r>
        <w:rPr>
          <w:rFonts w:hint="eastAsia" w:hAnsi="宋体" w:cs="宋体"/>
          <w:sz w:val="24"/>
          <w:highlight w:val="none"/>
        </w:rPr>
        <w:t>16-3、验收依据</w:t>
      </w:r>
    </w:p>
    <w:p w14:paraId="0044B33C">
      <w:pPr>
        <w:adjustRightInd w:val="0"/>
        <w:snapToGrid w:val="0"/>
        <w:spacing w:line="460" w:lineRule="exact"/>
        <w:ind w:firstLine="470" w:firstLineChars="196"/>
        <w:rPr>
          <w:rFonts w:hAnsi="宋体" w:cs="宋体"/>
          <w:sz w:val="24"/>
          <w:highlight w:val="none"/>
        </w:rPr>
      </w:pPr>
      <w:r>
        <w:rPr>
          <w:rFonts w:hint="eastAsia" w:hAnsi="宋体" w:cs="宋体"/>
          <w:sz w:val="24"/>
          <w:highlight w:val="none"/>
        </w:rPr>
        <w:t xml:space="preserve">（1）合同文本及合同补充文件（条款）； </w:t>
      </w:r>
    </w:p>
    <w:p w14:paraId="4BDE6FC8">
      <w:pPr>
        <w:adjustRightInd w:val="0"/>
        <w:snapToGrid w:val="0"/>
        <w:spacing w:line="460" w:lineRule="exact"/>
        <w:ind w:firstLine="470" w:firstLineChars="196"/>
        <w:rPr>
          <w:rFonts w:hAnsi="宋体" w:cs="宋体"/>
          <w:sz w:val="24"/>
          <w:highlight w:val="none"/>
        </w:rPr>
      </w:pPr>
      <w:r>
        <w:rPr>
          <w:rFonts w:hint="eastAsia" w:hAnsi="宋体" w:cs="宋体"/>
          <w:sz w:val="24"/>
          <w:highlight w:val="none"/>
        </w:rPr>
        <w:t>（2）产品的合法来源渠道证明文件、响应功能证明材料；</w:t>
      </w:r>
    </w:p>
    <w:p w14:paraId="6648862A">
      <w:pPr>
        <w:adjustRightInd w:val="0"/>
        <w:snapToGrid w:val="0"/>
        <w:spacing w:line="460" w:lineRule="exact"/>
        <w:ind w:firstLine="470" w:firstLineChars="196"/>
        <w:rPr>
          <w:rFonts w:hAnsi="宋体" w:cs="宋体"/>
          <w:sz w:val="24"/>
          <w:highlight w:val="none"/>
        </w:rPr>
      </w:pPr>
      <w:r>
        <w:rPr>
          <w:rFonts w:hint="eastAsia" w:hAnsi="宋体" w:cs="宋体"/>
          <w:sz w:val="24"/>
          <w:highlight w:val="none"/>
        </w:rPr>
        <w:t>（3）招标文件；</w:t>
      </w:r>
    </w:p>
    <w:p w14:paraId="2AD2C518">
      <w:pPr>
        <w:adjustRightInd w:val="0"/>
        <w:snapToGrid w:val="0"/>
        <w:spacing w:line="460" w:lineRule="exact"/>
        <w:ind w:firstLine="470" w:firstLineChars="196"/>
        <w:rPr>
          <w:rFonts w:hAnsi="宋体" w:cs="宋体"/>
          <w:sz w:val="24"/>
          <w:highlight w:val="none"/>
        </w:rPr>
      </w:pPr>
      <w:r>
        <w:rPr>
          <w:rFonts w:hint="eastAsia" w:hAnsi="宋体" w:cs="宋体"/>
          <w:sz w:val="24"/>
          <w:highlight w:val="none"/>
        </w:rPr>
        <w:t>（4）中标人的投标文件；</w:t>
      </w:r>
    </w:p>
    <w:p w14:paraId="732F90C3">
      <w:pPr>
        <w:adjustRightInd w:val="0"/>
        <w:snapToGrid w:val="0"/>
        <w:spacing w:line="460" w:lineRule="exact"/>
        <w:ind w:firstLine="470" w:firstLineChars="196"/>
        <w:rPr>
          <w:rFonts w:hAnsi="宋体" w:cs="宋体"/>
          <w:sz w:val="24"/>
          <w:highlight w:val="none"/>
        </w:rPr>
      </w:pPr>
      <w:r>
        <w:rPr>
          <w:rFonts w:hint="eastAsia" w:hAnsi="宋体" w:cs="宋体"/>
          <w:sz w:val="24"/>
          <w:highlight w:val="none"/>
        </w:rPr>
        <w:t>（5）货物清单；</w:t>
      </w:r>
    </w:p>
    <w:p w14:paraId="24FEDB55">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（6）生产厂家的企业资质、货物的执行标准。</w:t>
      </w:r>
    </w:p>
    <w:p w14:paraId="3B172352">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17、误期赔偿费</w:t>
      </w:r>
    </w:p>
    <w:p w14:paraId="03573C08">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2A81E58C">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18、违约终止合同</w:t>
      </w:r>
    </w:p>
    <w:p w14:paraId="0FB51D5F">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18-1、在买方对卖方违约而采取的任何补救措施不受影响的情况下，买方可向卖方发出书面违约通知书，提出终止部分或全部合同：</w:t>
      </w:r>
    </w:p>
    <w:p w14:paraId="3823F13C">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（1）如果卖方未能在合同规定的期限内或买方根据合同条款第15.2条的规定同意延长的期限内提供部分或全部货物；或误期赔偿费达到最高限额。</w:t>
      </w:r>
    </w:p>
    <w:p w14:paraId="3BB1B3C3">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（2）如果卖方未能履行合同规定的其它任何义务。</w:t>
      </w:r>
    </w:p>
    <w:p w14:paraId="5D9D560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（3）如果买方认为卖方在本合同的竞争和实施过程中有腐败和欺诈行为。为此目的，定义下述条件：</w:t>
      </w:r>
    </w:p>
    <w:p w14:paraId="73ED240B">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“腐败行为”是指提供、给予、接受或索取任何有价值的物品来影响买方在采购过程或合同实施过程中的行为。</w:t>
      </w:r>
    </w:p>
    <w:p w14:paraId="48419FE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“欺诈行为”是指为了影响采购过程或合同实施过程而谎报或隐瞒事实，损害买方利益的行为。</w:t>
      </w:r>
    </w:p>
    <w:p w14:paraId="44E0314A">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06FB6C14">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19、不可抗力</w:t>
      </w:r>
    </w:p>
    <w:p w14:paraId="5964CB51">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2FC9276">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471D5AA">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19-3、因合同一方迟延履行合同后发生不可抗力的，不能免除迟延履行方的相应责任。</w:t>
      </w:r>
    </w:p>
    <w:p w14:paraId="421DD3F0">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20、因破产而终止合同</w:t>
      </w:r>
    </w:p>
    <w:p w14:paraId="782D61AA">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49B8C0CE">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21、因买方的便利而终止合同</w:t>
      </w:r>
    </w:p>
    <w:p w14:paraId="617E19B4">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21-1、买方可在任何时候出于自身的便利向卖方发出书面通知全部或部分终止合同，终止通知应明确该终止合同是出于买方的便利，并明确合同终止的程度，以及终止的生效日期。</w:t>
      </w:r>
    </w:p>
    <w:p w14:paraId="796FA3F7">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21-2、对卖方收到终止通知后三十（30）天内已完成并准备装运的货物，买方应按原合同价格和条款予以接收，对于剩下的货物，买方可：</w:t>
      </w:r>
    </w:p>
    <w:p w14:paraId="4E7A251D">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（1）仅对部分货物按照原来的合同价格和条款予以接受；</w:t>
      </w:r>
    </w:p>
    <w:p w14:paraId="24936364">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（2）取消对所剩货物的采购，并按双方商定的金额向卖方支付部分完成的货物和服务以及卖方以前已采购的材料和部件的费用。</w:t>
      </w:r>
    </w:p>
    <w:p w14:paraId="15C11E41">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22、争议的解决</w:t>
      </w:r>
    </w:p>
    <w:p w14:paraId="5F681285">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因执行本合同所发生的或与本合同有关的一切争议,双方应通过友好协商解决。如果协商开始后六十（60）天还不能解决，双方可依以下一种方式解决：</w:t>
      </w:r>
    </w:p>
    <w:p w14:paraId="39AE0A12">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22-1、双方达成仲裁协议，向约定的仲裁委员会申请仲裁。</w:t>
      </w:r>
    </w:p>
    <w:p w14:paraId="59E771D6">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22-2、向买方住所地的人民法院起诉。</w:t>
      </w:r>
    </w:p>
    <w:p w14:paraId="49F8CF04">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23、适用法律</w:t>
      </w:r>
    </w:p>
    <w:p w14:paraId="7678C035">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本合同应按照中华人民共和国的现行法律进行解释。</w:t>
      </w:r>
    </w:p>
    <w:p w14:paraId="05BFA324">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24、通知</w:t>
      </w:r>
    </w:p>
    <w:p w14:paraId="5209BC54">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24-1、本合同一方给对方的通知应用书面形式送到合同专用条款中规定的对方的地址。传真要经书面确认。</w:t>
      </w:r>
    </w:p>
    <w:p w14:paraId="2BF1FE86">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24-2、通知以送到日期或通知书的生效日期为生效日期，两者中以晚的一个日期为准。</w:t>
      </w:r>
    </w:p>
    <w:p w14:paraId="7BB1A3B1">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25、税款</w:t>
      </w:r>
    </w:p>
    <w:p w14:paraId="23AB11C5">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25-1、按照中华人民共和国税法和有关部门的规定，买方需交纳的与本合同有关的一切税费均应由买方负担。</w:t>
      </w:r>
    </w:p>
    <w:p w14:paraId="401C1204">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25-2、按照中华人民共和国税法和有关部门的规定，卖方需交纳的与本合同有关的一切税费均应由卖方负担。</w:t>
      </w:r>
    </w:p>
    <w:p w14:paraId="67C45593">
      <w:pPr>
        <w:autoSpaceDN w:val="0"/>
        <w:adjustRightInd w:val="0"/>
        <w:spacing w:line="480" w:lineRule="exact"/>
        <w:ind w:firstLine="480" w:firstLineChars="200"/>
        <w:rPr>
          <w:rFonts w:hAnsi="宋体" w:cs="宋体"/>
          <w:sz w:val="24"/>
          <w:highlight w:val="none"/>
        </w:rPr>
      </w:pPr>
      <w:r>
        <w:rPr>
          <w:rFonts w:hint="eastAsia" w:hAnsi="宋体" w:cs="宋体"/>
          <w:sz w:val="24"/>
          <w:highlight w:val="none"/>
        </w:rPr>
        <w:t>26、合同生效</w:t>
      </w:r>
    </w:p>
    <w:p w14:paraId="5139F736">
      <w:pPr>
        <w:spacing w:line="480" w:lineRule="exact"/>
        <w:ind w:firstLine="480" w:firstLineChars="200"/>
        <w:rPr>
          <w:rFonts w:hAnsi="宋体" w:cs="宋体"/>
          <w:sz w:val="24"/>
          <w:highlight w:val="none"/>
        </w:rPr>
      </w:pPr>
      <w:r>
        <w:rPr>
          <w:rFonts w:hint="eastAsia" w:hAnsi="宋体" w:cs="宋体"/>
          <w:sz w:val="24"/>
          <w:highlight w:val="none"/>
        </w:rPr>
        <w:t>本合同由买卖双方同签字盖章，自最后一方签字盖章之日起生效。</w:t>
      </w:r>
    </w:p>
    <w:p w14:paraId="194347BF">
      <w:pPr>
        <w:spacing w:line="480" w:lineRule="exact"/>
        <w:rPr>
          <w:rFonts w:hAnsi="宋体" w:cs="宋体"/>
          <w:sz w:val="24"/>
          <w:highlight w:val="none"/>
        </w:rPr>
      </w:pPr>
    </w:p>
    <w:p w14:paraId="7334E0F8">
      <w:pPr>
        <w:spacing w:line="480" w:lineRule="exact"/>
        <w:rPr>
          <w:rFonts w:hAnsi="宋体" w:cs="宋体"/>
          <w:sz w:val="24"/>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p>
    <w:p w14:paraId="36EB6927">
      <w:pPr>
        <w:spacing w:line="480" w:lineRule="exact"/>
        <w:rPr>
          <w:rFonts w:hAnsi="宋体"/>
          <w:b/>
          <w:bCs/>
          <w:sz w:val="24"/>
          <w:highlight w:val="none"/>
        </w:rPr>
      </w:pPr>
      <w:r>
        <w:rPr>
          <w:rFonts w:hint="eastAsia" w:hAnsi="宋体"/>
          <w:b/>
          <w:bCs/>
          <w:sz w:val="24"/>
          <w:highlight w:val="none"/>
        </w:rPr>
        <w:t>附件1—设备清单</w:t>
      </w:r>
    </w:p>
    <w:tbl>
      <w:tblPr>
        <w:tblStyle w:val="7"/>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14:paraId="673B5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248A3EAB">
            <w:pPr>
              <w:spacing w:line="460" w:lineRule="exact"/>
              <w:rPr>
                <w:rFonts w:hAnsi="宋体" w:cs="宋体"/>
                <w:b/>
                <w:sz w:val="24"/>
                <w:highlight w:val="none"/>
              </w:rPr>
            </w:pPr>
            <w:r>
              <w:rPr>
                <w:rFonts w:hint="eastAsia" w:hAnsi="宋体" w:cs="宋体"/>
                <w:b/>
                <w:sz w:val="24"/>
                <w:highlight w:val="none"/>
              </w:rPr>
              <w:t>序号</w:t>
            </w:r>
          </w:p>
        </w:tc>
        <w:tc>
          <w:tcPr>
            <w:tcW w:w="2319" w:type="dxa"/>
            <w:vAlign w:val="center"/>
          </w:tcPr>
          <w:p w14:paraId="6880E3F3">
            <w:pPr>
              <w:spacing w:line="460" w:lineRule="exact"/>
              <w:ind w:left="340" w:leftChars="100"/>
              <w:jc w:val="center"/>
              <w:rPr>
                <w:rFonts w:hAnsi="宋体" w:cs="宋体"/>
                <w:b/>
                <w:sz w:val="24"/>
                <w:highlight w:val="none"/>
              </w:rPr>
            </w:pPr>
            <w:r>
              <w:rPr>
                <w:rFonts w:hint="eastAsia" w:hAnsi="宋体" w:cs="宋体"/>
                <w:b/>
                <w:sz w:val="24"/>
                <w:highlight w:val="none"/>
              </w:rPr>
              <w:t>名    称</w:t>
            </w:r>
          </w:p>
        </w:tc>
        <w:tc>
          <w:tcPr>
            <w:tcW w:w="1933" w:type="dxa"/>
            <w:vAlign w:val="center"/>
          </w:tcPr>
          <w:p w14:paraId="25697B1A">
            <w:pPr>
              <w:spacing w:line="460" w:lineRule="exact"/>
              <w:jc w:val="center"/>
              <w:rPr>
                <w:rFonts w:hAnsi="宋体" w:cs="宋体"/>
                <w:b/>
                <w:sz w:val="24"/>
                <w:highlight w:val="none"/>
              </w:rPr>
            </w:pPr>
            <w:r>
              <w:rPr>
                <w:rFonts w:hint="eastAsia" w:hAnsi="宋体" w:cs="宋体"/>
                <w:b/>
                <w:sz w:val="24"/>
                <w:highlight w:val="none"/>
              </w:rPr>
              <w:t>品牌/型号</w:t>
            </w:r>
          </w:p>
        </w:tc>
        <w:tc>
          <w:tcPr>
            <w:tcW w:w="1539" w:type="dxa"/>
            <w:vAlign w:val="center"/>
          </w:tcPr>
          <w:p w14:paraId="66416D76">
            <w:pPr>
              <w:spacing w:line="460" w:lineRule="exact"/>
              <w:jc w:val="center"/>
              <w:rPr>
                <w:rFonts w:hAnsi="宋体" w:cs="宋体"/>
                <w:b/>
                <w:sz w:val="24"/>
                <w:highlight w:val="none"/>
              </w:rPr>
            </w:pPr>
            <w:r>
              <w:rPr>
                <w:rFonts w:hint="eastAsia" w:hAnsi="宋体" w:cs="宋体"/>
                <w:b/>
                <w:sz w:val="24"/>
                <w:highlight w:val="none"/>
              </w:rPr>
              <w:t>制造厂家</w:t>
            </w:r>
          </w:p>
        </w:tc>
        <w:tc>
          <w:tcPr>
            <w:tcW w:w="795" w:type="dxa"/>
            <w:vAlign w:val="center"/>
          </w:tcPr>
          <w:p w14:paraId="57BB9B75">
            <w:pPr>
              <w:spacing w:line="460" w:lineRule="exact"/>
              <w:ind w:left="20" w:leftChars="6"/>
              <w:jc w:val="center"/>
              <w:rPr>
                <w:rFonts w:hAnsi="宋体" w:cs="宋体"/>
                <w:b/>
                <w:sz w:val="24"/>
                <w:highlight w:val="none"/>
              </w:rPr>
            </w:pPr>
            <w:r>
              <w:rPr>
                <w:rFonts w:hint="eastAsia" w:hAnsi="宋体" w:cs="宋体"/>
                <w:b/>
                <w:sz w:val="24"/>
                <w:highlight w:val="none"/>
              </w:rPr>
              <w:t>单位</w:t>
            </w:r>
          </w:p>
        </w:tc>
        <w:tc>
          <w:tcPr>
            <w:tcW w:w="930" w:type="dxa"/>
            <w:vAlign w:val="center"/>
          </w:tcPr>
          <w:p w14:paraId="2B9BEFD8">
            <w:pPr>
              <w:spacing w:line="460" w:lineRule="exact"/>
              <w:ind w:left="20" w:leftChars="6"/>
              <w:jc w:val="center"/>
              <w:rPr>
                <w:rFonts w:hAnsi="宋体" w:cs="宋体"/>
                <w:b/>
                <w:sz w:val="24"/>
                <w:highlight w:val="none"/>
              </w:rPr>
            </w:pPr>
            <w:r>
              <w:rPr>
                <w:rFonts w:hint="eastAsia" w:hAnsi="宋体" w:cs="宋体"/>
                <w:b/>
                <w:sz w:val="24"/>
                <w:highlight w:val="none"/>
              </w:rPr>
              <w:t>数量</w:t>
            </w:r>
          </w:p>
        </w:tc>
        <w:tc>
          <w:tcPr>
            <w:tcW w:w="1545" w:type="dxa"/>
            <w:tcMar>
              <w:top w:w="28" w:type="dxa"/>
              <w:left w:w="57" w:type="dxa"/>
              <w:bottom w:w="28" w:type="dxa"/>
              <w:right w:w="57" w:type="dxa"/>
            </w:tcMar>
            <w:vAlign w:val="center"/>
          </w:tcPr>
          <w:p w14:paraId="122AEF0D">
            <w:pPr>
              <w:spacing w:line="460" w:lineRule="exact"/>
              <w:jc w:val="center"/>
              <w:rPr>
                <w:rFonts w:hAnsi="宋体" w:cs="宋体"/>
                <w:b/>
                <w:sz w:val="24"/>
                <w:highlight w:val="none"/>
              </w:rPr>
            </w:pPr>
            <w:r>
              <w:rPr>
                <w:rFonts w:hint="eastAsia" w:hAnsi="宋体" w:cs="宋体"/>
                <w:b/>
                <w:sz w:val="24"/>
                <w:highlight w:val="none"/>
              </w:rPr>
              <w:t>单价</w:t>
            </w:r>
          </w:p>
          <w:p w14:paraId="306CA98E">
            <w:pPr>
              <w:spacing w:line="460" w:lineRule="exact"/>
              <w:ind w:left="75" w:leftChars="22"/>
              <w:jc w:val="center"/>
              <w:rPr>
                <w:rFonts w:hAnsi="宋体" w:cs="宋体"/>
                <w:b/>
                <w:sz w:val="24"/>
                <w:highlight w:val="none"/>
              </w:rPr>
            </w:pPr>
            <w:r>
              <w:rPr>
                <w:rFonts w:hint="eastAsia" w:hAnsi="宋体" w:cs="宋体"/>
                <w:b/>
                <w:sz w:val="24"/>
                <w:highlight w:val="none"/>
              </w:rPr>
              <w:t>（人民币元）</w:t>
            </w:r>
          </w:p>
        </w:tc>
        <w:tc>
          <w:tcPr>
            <w:tcW w:w="1500" w:type="dxa"/>
            <w:tcMar>
              <w:top w:w="28" w:type="dxa"/>
              <w:left w:w="57" w:type="dxa"/>
              <w:bottom w:w="28" w:type="dxa"/>
              <w:right w:w="57" w:type="dxa"/>
            </w:tcMar>
            <w:vAlign w:val="center"/>
          </w:tcPr>
          <w:p w14:paraId="482EAF35">
            <w:pPr>
              <w:spacing w:line="460" w:lineRule="exact"/>
              <w:jc w:val="center"/>
              <w:rPr>
                <w:rFonts w:hAnsi="宋体" w:cs="宋体"/>
                <w:b/>
                <w:sz w:val="24"/>
                <w:highlight w:val="none"/>
              </w:rPr>
            </w:pPr>
            <w:r>
              <w:rPr>
                <w:rFonts w:hint="eastAsia" w:hAnsi="宋体" w:cs="宋体"/>
                <w:b/>
                <w:sz w:val="24"/>
                <w:highlight w:val="none"/>
              </w:rPr>
              <w:t>总价</w:t>
            </w:r>
          </w:p>
          <w:p w14:paraId="67C82B22">
            <w:pPr>
              <w:spacing w:line="460" w:lineRule="exact"/>
              <w:jc w:val="center"/>
              <w:rPr>
                <w:rFonts w:hAnsi="宋体" w:cs="宋体"/>
                <w:b/>
                <w:sz w:val="24"/>
                <w:highlight w:val="none"/>
              </w:rPr>
            </w:pPr>
            <w:r>
              <w:rPr>
                <w:rFonts w:hint="eastAsia" w:hAnsi="宋体" w:cs="宋体"/>
                <w:b/>
                <w:sz w:val="24"/>
                <w:highlight w:val="none"/>
              </w:rPr>
              <w:t>（人民币元）</w:t>
            </w:r>
          </w:p>
        </w:tc>
        <w:tc>
          <w:tcPr>
            <w:tcW w:w="2526" w:type="dxa"/>
            <w:tcMar>
              <w:top w:w="28" w:type="dxa"/>
              <w:left w:w="57" w:type="dxa"/>
              <w:bottom w:w="28" w:type="dxa"/>
              <w:right w:w="57" w:type="dxa"/>
            </w:tcMar>
            <w:vAlign w:val="center"/>
          </w:tcPr>
          <w:p w14:paraId="293CF381">
            <w:pPr>
              <w:spacing w:line="460" w:lineRule="exact"/>
              <w:jc w:val="center"/>
              <w:rPr>
                <w:rFonts w:hAnsi="宋体" w:cs="宋体"/>
                <w:b/>
                <w:sz w:val="24"/>
                <w:highlight w:val="none"/>
              </w:rPr>
            </w:pPr>
            <w:r>
              <w:rPr>
                <w:rFonts w:hint="eastAsia" w:hAnsi="宋体" w:cs="宋体"/>
                <w:b/>
                <w:sz w:val="24"/>
                <w:highlight w:val="none"/>
              </w:rPr>
              <w:t>备注</w:t>
            </w:r>
          </w:p>
        </w:tc>
      </w:tr>
      <w:tr w14:paraId="67BA8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07D816D6">
            <w:pPr>
              <w:spacing w:line="460" w:lineRule="exact"/>
              <w:jc w:val="center"/>
              <w:rPr>
                <w:rFonts w:hAnsi="宋体" w:cs="宋体"/>
                <w:sz w:val="24"/>
                <w:highlight w:val="none"/>
              </w:rPr>
            </w:pPr>
            <w:r>
              <w:rPr>
                <w:rFonts w:hint="eastAsia" w:hAnsi="宋体" w:cs="宋体"/>
                <w:sz w:val="24"/>
                <w:highlight w:val="none"/>
              </w:rPr>
              <w:t>1</w:t>
            </w:r>
          </w:p>
        </w:tc>
        <w:tc>
          <w:tcPr>
            <w:tcW w:w="2319" w:type="dxa"/>
            <w:tcMar>
              <w:left w:w="57" w:type="dxa"/>
              <w:right w:w="57" w:type="dxa"/>
            </w:tcMar>
            <w:vAlign w:val="center"/>
          </w:tcPr>
          <w:p w14:paraId="3F4B0205">
            <w:pPr>
              <w:spacing w:line="460" w:lineRule="exact"/>
              <w:jc w:val="center"/>
              <w:rPr>
                <w:rFonts w:hAnsi="宋体" w:cs="宋体"/>
                <w:sz w:val="24"/>
                <w:highlight w:val="none"/>
              </w:rPr>
            </w:pPr>
          </w:p>
        </w:tc>
        <w:tc>
          <w:tcPr>
            <w:tcW w:w="1933" w:type="dxa"/>
            <w:tcMar>
              <w:left w:w="57" w:type="dxa"/>
              <w:right w:w="57" w:type="dxa"/>
            </w:tcMar>
            <w:vAlign w:val="center"/>
          </w:tcPr>
          <w:p w14:paraId="4272B38C">
            <w:pPr>
              <w:spacing w:line="460" w:lineRule="exact"/>
              <w:jc w:val="center"/>
              <w:rPr>
                <w:rFonts w:hAnsi="宋体" w:cs="宋体"/>
                <w:sz w:val="24"/>
                <w:highlight w:val="none"/>
              </w:rPr>
            </w:pPr>
          </w:p>
        </w:tc>
        <w:tc>
          <w:tcPr>
            <w:tcW w:w="1539" w:type="dxa"/>
            <w:tcMar>
              <w:left w:w="57" w:type="dxa"/>
              <w:right w:w="57" w:type="dxa"/>
            </w:tcMar>
            <w:vAlign w:val="center"/>
          </w:tcPr>
          <w:p w14:paraId="460E8969">
            <w:pPr>
              <w:spacing w:line="460" w:lineRule="exact"/>
              <w:jc w:val="center"/>
              <w:rPr>
                <w:rFonts w:hAnsi="宋体" w:cs="宋体"/>
                <w:sz w:val="24"/>
                <w:highlight w:val="none"/>
              </w:rPr>
            </w:pPr>
          </w:p>
        </w:tc>
        <w:tc>
          <w:tcPr>
            <w:tcW w:w="795" w:type="dxa"/>
            <w:tcMar>
              <w:left w:w="57" w:type="dxa"/>
              <w:right w:w="57" w:type="dxa"/>
            </w:tcMar>
            <w:vAlign w:val="center"/>
          </w:tcPr>
          <w:p w14:paraId="70B0F4BB">
            <w:pPr>
              <w:spacing w:line="460" w:lineRule="exact"/>
              <w:jc w:val="center"/>
              <w:rPr>
                <w:rFonts w:hAnsi="宋体" w:cs="宋体"/>
                <w:sz w:val="24"/>
                <w:highlight w:val="none"/>
              </w:rPr>
            </w:pPr>
          </w:p>
        </w:tc>
        <w:tc>
          <w:tcPr>
            <w:tcW w:w="930" w:type="dxa"/>
            <w:tcMar>
              <w:left w:w="57" w:type="dxa"/>
              <w:right w:w="57" w:type="dxa"/>
            </w:tcMar>
            <w:vAlign w:val="center"/>
          </w:tcPr>
          <w:p w14:paraId="51BBB05E">
            <w:pPr>
              <w:spacing w:line="460" w:lineRule="exact"/>
              <w:jc w:val="center"/>
              <w:rPr>
                <w:rFonts w:hAnsi="宋体" w:cs="宋体"/>
                <w:sz w:val="24"/>
                <w:highlight w:val="none"/>
              </w:rPr>
            </w:pPr>
          </w:p>
        </w:tc>
        <w:tc>
          <w:tcPr>
            <w:tcW w:w="1545" w:type="dxa"/>
            <w:tcMar>
              <w:left w:w="57" w:type="dxa"/>
              <w:right w:w="57" w:type="dxa"/>
            </w:tcMar>
            <w:vAlign w:val="center"/>
          </w:tcPr>
          <w:p w14:paraId="11C75BA6">
            <w:pPr>
              <w:spacing w:line="460" w:lineRule="exact"/>
              <w:jc w:val="center"/>
              <w:rPr>
                <w:rFonts w:hAnsi="宋体" w:cs="宋体"/>
                <w:sz w:val="24"/>
                <w:highlight w:val="none"/>
              </w:rPr>
            </w:pPr>
          </w:p>
        </w:tc>
        <w:tc>
          <w:tcPr>
            <w:tcW w:w="1500" w:type="dxa"/>
            <w:tcMar>
              <w:left w:w="57" w:type="dxa"/>
              <w:right w:w="57" w:type="dxa"/>
            </w:tcMar>
            <w:vAlign w:val="center"/>
          </w:tcPr>
          <w:p w14:paraId="0E39D3F2">
            <w:pPr>
              <w:spacing w:line="460" w:lineRule="exact"/>
              <w:jc w:val="center"/>
              <w:rPr>
                <w:rFonts w:hAnsi="宋体" w:cs="宋体"/>
                <w:sz w:val="24"/>
                <w:highlight w:val="none"/>
              </w:rPr>
            </w:pPr>
          </w:p>
        </w:tc>
        <w:tc>
          <w:tcPr>
            <w:tcW w:w="2526" w:type="dxa"/>
            <w:tcMar>
              <w:left w:w="57" w:type="dxa"/>
              <w:right w:w="57" w:type="dxa"/>
            </w:tcMar>
            <w:vAlign w:val="center"/>
          </w:tcPr>
          <w:p w14:paraId="277EBF37">
            <w:pPr>
              <w:spacing w:line="460" w:lineRule="exact"/>
              <w:ind w:left="340" w:leftChars="100"/>
              <w:jc w:val="center"/>
              <w:rPr>
                <w:rFonts w:hAnsi="宋体" w:cs="宋体"/>
                <w:sz w:val="24"/>
                <w:highlight w:val="none"/>
              </w:rPr>
            </w:pPr>
          </w:p>
        </w:tc>
      </w:tr>
      <w:tr w14:paraId="1F058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tcMar>
              <w:left w:w="57" w:type="dxa"/>
              <w:right w:w="57" w:type="dxa"/>
            </w:tcMar>
            <w:vAlign w:val="center"/>
          </w:tcPr>
          <w:p w14:paraId="1CDB1170">
            <w:pPr>
              <w:spacing w:line="460" w:lineRule="exact"/>
              <w:jc w:val="center"/>
              <w:rPr>
                <w:rFonts w:hAnsi="宋体" w:cs="宋体"/>
                <w:sz w:val="24"/>
                <w:highlight w:val="none"/>
              </w:rPr>
            </w:pPr>
            <w:r>
              <w:rPr>
                <w:rFonts w:hint="eastAsia" w:hAnsi="宋体" w:cs="宋体"/>
                <w:sz w:val="24"/>
                <w:highlight w:val="none"/>
              </w:rPr>
              <w:t>2</w:t>
            </w:r>
          </w:p>
        </w:tc>
        <w:tc>
          <w:tcPr>
            <w:tcW w:w="2319" w:type="dxa"/>
            <w:tcMar>
              <w:left w:w="57" w:type="dxa"/>
              <w:right w:w="57" w:type="dxa"/>
            </w:tcMar>
            <w:vAlign w:val="center"/>
          </w:tcPr>
          <w:p w14:paraId="3B380DC8">
            <w:pPr>
              <w:spacing w:line="460" w:lineRule="exact"/>
              <w:jc w:val="center"/>
              <w:rPr>
                <w:rFonts w:hAnsi="宋体" w:cs="宋体"/>
                <w:sz w:val="24"/>
                <w:highlight w:val="none"/>
              </w:rPr>
            </w:pPr>
          </w:p>
        </w:tc>
        <w:tc>
          <w:tcPr>
            <w:tcW w:w="1933" w:type="dxa"/>
            <w:tcMar>
              <w:left w:w="57" w:type="dxa"/>
              <w:right w:w="57" w:type="dxa"/>
            </w:tcMar>
            <w:vAlign w:val="center"/>
          </w:tcPr>
          <w:p w14:paraId="3673030A">
            <w:pPr>
              <w:spacing w:line="460" w:lineRule="exact"/>
              <w:jc w:val="center"/>
              <w:rPr>
                <w:rFonts w:hAnsi="宋体" w:cs="宋体"/>
                <w:sz w:val="24"/>
                <w:highlight w:val="none"/>
              </w:rPr>
            </w:pPr>
          </w:p>
        </w:tc>
        <w:tc>
          <w:tcPr>
            <w:tcW w:w="1539" w:type="dxa"/>
            <w:tcMar>
              <w:left w:w="57" w:type="dxa"/>
              <w:right w:w="57" w:type="dxa"/>
            </w:tcMar>
            <w:vAlign w:val="center"/>
          </w:tcPr>
          <w:p w14:paraId="644F0FA9">
            <w:pPr>
              <w:spacing w:line="460" w:lineRule="exact"/>
              <w:jc w:val="center"/>
              <w:rPr>
                <w:rFonts w:hAnsi="宋体" w:cs="宋体"/>
                <w:sz w:val="24"/>
                <w:highlight w:val="none"/>
              </w:rPr>
            </w:pPr>
          </w:p>
        </w:tc>
        <w:tc>
          <w:tcPr>
            <w:tcW w:w="795" w:type="dxa"/>
            <w:tcMar>
              <w:left w:w="57" w:type="dxa"/>
              <w:right w:w="57" w:type="dxa"/>
            </w:tcMar>
            <w:vAlign w:val="center"/>
          </w:tcPr>
          <w:p w14:paraId="3017F98C">
            <w:pPr>
              <w:spacing w:line="460" w:lineRule="exact"/>
              <w:jc w:val="center"/>
              <w:rPr>
                <w:rFonts w:hAnsi="宋体" w:cs="宋体"/>
                <w:sz w:val="24"/>
                <w:highlight w:val="none"/>
              </w:rPr>
            </w:pPr>
          </w:p>
        </w:tc>
        <w:tc>
          <w:tcPr>
            <w:tcW w:w="930" w:type="dxa"/>
            <w:tcMar>
              <w:left w:w="57" w:type="dxa"/>
              <w:right w:w="57" w:type="dxa"/>
            </w:tcMar>
            <w:vAlign w:val="center"/>
          </w:tcPr>
          <w:p w14:paraId="242FF1C3">
            <w:pPr>
              <w:spacing w:line="460" w:lineRule="exact"/>
              <w:jc w:val="center"/>
              <w:rPr>
                <w:rFonts w:hAnsi="宋体" w:cs="宋体"/>
                <w:sz w:val="24"/>
                <w:highlight w:val="none"/>
              </w:rPr>
            </w:pPr>
          </w:p>
        </w:tc>
        <w:tc>
          <w:tcPr>
            <w:tcW w:w="1545" w:type="dxa"/>
            <w:tcMar>
              <w:left w:w="57" w:type="dxa"/>
              <w:right w:w="57" w:type="dxa"/>
            </w:tcMar>
            <w:vAlign w:val="center"/>
          </w:tcPr>
          <w:p w14:paraId="0591105C">
            <w:pPr>
              <w:spacing w:line="460" w:lineRule="exact"/>
              <w:jc w:val="center"/>
              <w:rPr>
                <w:rFonts w:hAnsi="宋体" w:cs="宋体"/>
                <w:sz w:val="24"/>
                <w:highlight w:val="none"/>
              </w:rPr>
            </w:pPr>
          </w:p>
        </w:tc>
        <w:tc>
          <w:tcPr>
            <w:tcW w:w="1500" w:type="dxa"/>
            <w:tcMar>
              <w:left w:w="57" w:type="dxa"/>
              <w:right w:w="57" w:type="dxa"/>
            </w:tcMar>
            <w:vAlign w:val="center"/>
          </w:tcPr>
          <w:p w14:paraId="2D717E8D">
            <w:pPr>
              <w:spacing w:line="460" w:lineRule="exact"/>
              <w:jc w:val="center"/>
              <w:rPr>
                <w:rFonts w:hAnsi="宋体" w:cs="宋体"/>
                <w:sz w:val="24"/>
                <w:highlight w:val="none"/>
              </w:rPr>
            </w:pPr>
          </w:p>
        </w:tc>
        <w:tc>
          <w:tcPr>
            <w:tcW w:w="2526" w:type="dxa"/>
            <w:tcMar>
              <w:left w:w="57" w:type="dxa"/>
              <w:right w:w="57" w:type="dxa"/>
            </w:tcMar>
            <w:vAlign w:val="center"/>
          </w:tcPr>
          <w:p w14:paraId="7EFA7920">
            <w:pPr>
              <w:spacing w:line="460" w:lineRule="exact"/>
              <w:jc w:val="center"/>
              <w:rPr>
                <w:rFonts w:hAnsi="宋体" w:cs="宋体"/>
                <w:sz w:val="24"/>
                <w:highlight w:val="none"/>
              </w:rPr>
            </w:pPr>
          </w:p>
        </w:tc>
      </w:tr>
      <w:tr w14:paraId="73FA6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683A9B96">
            <w:pPr>
              <w:spacing w:line="460" w:lineRule="exact"/>
              <w:jc w:val="center"/>
              <w:rPr>
                <w:rFonts w:hAnsi="宋体" w:cs="宋体"/>
                <w:sz w:val="24"/>
                <w:highlight w:val="none"/>
              </w:rPr>
            </w:pPr>
            <w:r>
              <w:rPr>
                <w:rFonts w:hint="eastAsia" w:hAnsi="宋体" w:cs="宋体"/>
                <w:sz w:val="24"/>
                <w:highlight w:val="none"/>
              </w:rPr>
              <w:t>3</w:t>
            </w:r>
          </w:p>
        </w:tc>
        <w:tc>
          <w:tcPr>
            <w:tcW w:w="2319" w:type="dxa"/>
            <w:tcMar>
              <w:left w:w="57" w:type="dxa"/>
              <w:right w:w="57" w:type="dxa"/>
            </w:tcMar>
            <w:vAlign w:val="center"/>
          </w:tcPr>
          <w:p w14:paraId="101E67DE">
            <w:pPr>
              <w:spacing w:line="460" w:lineRule="exact"/>
              <w:jc w:val="center"/>
              <w:rPr>
                <w:rFonts w:hAnsi="宋体" w:cs="宋体"/>
                <w:sz w:val="24"/>
                <w:highlight w:val="none"/>
              </w:rPr>
            </w:pPr>
          </w:p>
        </w:tc>
        <w:tc>
          <w:tcPr>
            <w:tcW w:w="1933" w:type="dxa"/>
            <w:tcMar>
              <w:left w:w="57" w:type="dxa"/>
              <w:right w:w="57" w:type="dxa"/>
            </w:tcMar>
            <w:vAlign w:val="center"/>
          </w:tcPr>
          <w:p w14:paraId="4BD4E560">
            <w:pPr>
              <w:spacing w:line="460" w:lineRule="exact"/>
              <w:ind w:left="340" w:leftChars="100"/>
              <w:jc w:val="center"/>
              <w:rPr>
                <w:rFonts w:hAnsi="宋体" w:cs="宋体"/>
                <w:sz w:val="24"/>
                <w:highlight w:val="none"/>
              </w:rPr>
            </w:pPr>
          </w:p>
        </w:tc>
        <w:tc>
          <w:tcPr>
            <w:tcW w:w="1539" w:type="dxa"/>
            <w:tcMar>
              <w:left w:w="57" w:type="dxa"/>
              <w:right w:w="57" w:type="dxa"/>
            </w:tcMar>
            <w:vAlign w:val="center"/>
          </w:tcPr>
          <w:p w14:paraId="7AF167F6">
            <w:pPr>
              <w:spacing w:line="460" w:lineRule="exact"/>
              <w:jc w:val="center"/>
              <w:rPr>
                <w:rFonts w:hAnsi="宋体" w:cs="宋体"/>
                <w:sz w:val="24"/>
                <w:highlight w:val="none"/>
              </w:rPr>
            </w:pPr>
          </w:p>
        </w:tc>
        <w:tc>
          <w:tcPr>
            <w:tcW w:w="795" w:type="dxa"/>
            <w:tcMar>
              <w:left w:w="57" w:type="dxa"/>
              <w:right w:w="57" w:type="dxa"/>
            </w:tcMar>
            <w:vAlign w:val="center"/>
          </w:tcPr>
          <w:p w14:paraId="7FC82DD6">
            <w:pPr>
              <w:spacing w:line="460" w:lineRule="exact"/>
              <w:ind w:left="340" w:leftChars="100"/>
              <w:jc w:val="center"/>
              <w:rPr>
                <w:rFonts w:hAnsi="宋体" w:cs="宋体"/>
                <w:sz w:val="24"/>
                <w:highlight w:val="none"/>
              </w:rPr>
            </w:pPr>
          </w:p>
        </w:tc>
        <w:tc>
          <w:tcPr>
            <w:tcW w:w="930" w:type="dxa"/>
            <w:tcMar>
              <w:left w:w="57" w:type="dxa"/>
              <w:right w:w="57" w:type="dxa"/>
            </w:tcMar>
            <w:vAlign w:val="center"/>
          </w:tcPr>
          <w:p w14:paraId="08056AB1">
            <w:pPr>
              <w:spacing w:line="460" w:lineRule="exact"/>
              <w:ind w:left="340" w:leftChars="100"/>
              <w:jc w:val="center"/>
              <w:rPr>
                <w:rFonts w:hAnsi="宋体" w:cs="宋体"/>
                <w:sz w:val="24"/>
                <w:highlight w:val="none"/>
              </w:rPr>
            </w:pPr>
          </w:p>
        </w:tc>
        <w:tc>
          <w:tcPr>
            <w:tcW w:w="1545" w:type="dxa"/>
            <w:tcMar>
              <w:left w:w="57" w:type="dxa"/>
              <w:right w:w="57" w:type="dxa"/>
            </w:tcMar>
            <w:vAlign w:val="center"/>
          </w:tcPr>
          <w:p w14:paraId="0A7F4266">
            <w:pPr>
              <w:spacing w:line="460" w:lineRule="exact"/>
              <w:ind w:left="340" w:leftChars="100" w:firstLine="480" w:firstLineChars="200"/>
              <w:rPr>
                <w:rFonts w:hAnsi="宋体" w:cs="宋体"/>
                <w:sz w:val="24"/>
                <w:highlight w:val="none"/>
              </w:rPr>
            </w:pPr>
          </w:p>
        </w:tc>
        <w:tc>
          <w:tcPr>
            <w:tcW w:w="1500" w:type="dxa"/>
            <w:tcMar>
              <w:left w:w="57" w:type="dxa"/>
              <w:right w:w="57" w:type="dxa"/>
            </w:tcMar>
            <w:vAlign w:val="center"/>
          </w:tcPr>
          <w:p w14:paraId="5B8777EC">
            <w:pPr>
              <w:spacing w:line="460" w:lineRule="exact"/>
              <w:jc w:val="center"/>
              <w:rPr>
                <w:rFonts w:hAnsi="宋体" w:cs="宋体"/>
                <w:sz w:val="24"/>
                <w:highlight w:val="none"/>
              </w:rPr>
            </w:pPr>
          </w:p>
        </w:tc>
        <w:tc>
          <w:tcPr>
            <w:tcW w:w="2526" w:type="dxa"/>
            <w:tcMar>
              <w:left w:w="57" w:type="dxa"/>
              <w:right w:w="57" w:type="dxa"/>
            </w:tcMar>
            <w:vAlign w:val="center"/>
          </w:tcPr>
          <w:p w14:paraId="307E5C76">
            <w:pPr>
              <w:spacing w:line="460" w:lineRule="exact"/>
              <w:jc w:val="center"/>
              <w:rPr>
                <w:rFonts w:hAnsi="宋体" w:cs="宋体"/>
                <w:sz w:val="24"/>
                <w:highlight w:val="none"/>
              </w:rPr>
            </w:pPr>
          </w:p>
        </w:tc>
      </w:tr>
      <w:tr w14:paraId="5821F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tcMar>
              <w:left w:w="57" w:type="dxa"/>
              <w:right w:w="57" w:type="dxa"/>
            </w:tcMar>
            <w:vAlign w:val="center"/>
          </w:tcPr>
          <w:p w14:paraId="701B50CE">
            <w:pPr>
              <w:spacing w:line="460" w:lineRule="exact"/>
              <w:jc w:val="center"/>
              <w:rPr>
                <w:rFonts w:hAnsi="宋体" w:cs="宋体"/>
                <w:sz w:val="24"/>
                <w:highlight w:val="none"/>
              </w:rPr>
            </w:pPr>
            <w:r>
              <w:rPr>
                <w:rFonts w:hint="eastAsia" w:hAnsi="宋体" w:cs="宋体"/>
                <w:sz w:val="24"/>
                <w:highlight w:val="none"/>
              </w:rPr>
              <w:t>4</w:t>
            </w:r>
          </w:p>
        </w:tc>
        <w:tc>
          <w:tcPr>
            <w:tcW w:w="2319" w:type="dxa"/>
            <w:tcMar>
              <w:left w:w="57" w:type="dxa"/>
              <w:right w:w="57" w:type="dxa"/>
            </w:tcMar>
            <w:vAlign w:val="center"/>
          </w:tcPr>
          <w:p w14:paraId="74EF5711">
            <w:pPr>
              <w:spacing w:line="460" w:lineRule="exact"/>
              <w:jc w:val="center"/>
              <w:rPr>
                <w:rFonts w:hAnsi="宋体" w:cs="宋体"/>
                <w:sz w:val="24"/>
                <w:highlight w:val="none"/>
              </w:rPr>
            </w:pPr>
          </w:p>
        </w:tc>
        <w:tc>
          <w:tcPr>
            <w:tcW w:w="1933" w:type="dxa"/>
            <w:tcMar>
              <w:left w:w="57" w:type="dxa"/>
              <w:right w:w="57" w:type="dxa"/>
            </w:tcMar>
            <w:vAlign w:val="center"/>
          </w:tcPr>
          <w:p w14:paraId="50063537">
            <w:pPr>
              <w:spacing w:line="460" w:lineRule="exact"/>
              <w:ind w:left="340" w:leftChars="100"/>
              <w:jc w:val="center"/>
              <w:rPr>
                <w:rFonts w:hAnsi="宋体" w:cs="宋体"/>
                <w:sz w:val="24"/>
                <w:highlight w:val="none"/>
              </w:rPr>
            </w:pPr>
          </w:p>
        </w:tc>
        <w:tc>
          <w:tcPr>
            <w:tcW w:w="1539" w:type="dxa"/>
            <w:tcMar>
              <w:left w:w="57" w:type="dxa"/>
              <w:right w:w="57" w:type="dxa"/>
            </w:tcMar>
            <w:vAlign w:val="center"/>
          </w:tcPr>
          <w:p w14:paraId="33FB21FB">
            <w:pPr>
              <w:spacing w:line="460" w:lineRule="exact"/>
              <w:jc w:val="center"/>
              <w:rPr>
                <w:rFonts w:hAnsi="宋体" w:cs="宋体"/>
                <w:sz w:val="24"/>
                <w:highlight w:val="none"/>
              </w:rPr>
            </w:pPr>
          </w:p>
        </w:tc>
        <w:tc>
          <w:tcPr>
            <w:tcW w:w="795" w:type="dxa"/>
            <w:tcMar>
              <w:left w:w="57" w:type="dxa"/>
              <w:right w:w="57" w:type="dxa"/>
            </w:tcMar>
            <w:vAlign w:val="center"/>
          </w:tcPr>
          <w:p w14:paraId="6082E12A">
            <w:pPr>
              <w:spacing w:line="460" w:lineRule="exact"/>
              <w:ind w:left="340" w:leftChars="100"/>
              <w:jc w:val="center"/>
              <w:rPr>
                <w:rFonts w:hAnsi="宋体" w:cs="宋体"/>
                <w:sz w:val="24"/>
                <w:highlight w:val="none"/>
              </w:rPr>
            </w:pPr>
          </w:p>
        </w:tc>
        <w:tc>
          <w:tcPr>
            <w:tcW w:w="930" w:type="dxa"/>
            <w:tcMar>
              <w:left w:w="57" w:type="dxa"/>
              <w:right w:w="57" w:type="dxa"/>
            </w:tcMar>
            <w:vAlign w:val="center"/>
          </w:tcPr>
          <w:p w14:paraId="4676369D">
            <w:pPr>
              <w:spacing w:line="460" w:lineRule="exact"/>
              <w:ind w:left="340" w:leftChars="100"/>
              <w:jc w:val="center"/>
              <w:rPr>
                <w:rFonts w:hAnsi="宋体" w:cs="宋体"/>
                <w:sz w:val="24"/>
                <w:highlight w:val="none"/>
              </w:rPr>
            </w:pPr>
          </w:p>
        </w:tc>
        <w:tc>
          <w:tcPr>
            <w:tcW w:w="1545" w:type="dxa"/>
            <w:tcMar>
              <w:left w:w="57" w:type="dxa"/>
              <w:right w:w="57" w:type="dxa"/>
            </w:tcMar>
            <w:vAlign w:val="center"/>
          </w:tcPr>
          <w:p w14:paraId="360AC8BB">
            <w:pPr>
              <w:spacing w:line="460" w:lineRule="exact"/>
              <w:ind w:left="340" w:leftChars="100"/>
              <w:jc w:val="center"/>
              <w:rPr>
                <w:rFonts w:hAnsi="宋体" w:cs="宋体"/>
                <w:sz w:val="24"/>
                <w:highlight w:val="none"/>
              </w:rPr>
            </w:pPr>
          </w:p>
        </w:tc>
        <w:tc>
          <w:tcPr>
            <w:tcW w:w="1500" w:type="dxa"/>
            <w:tcMar>
              <w:left w:w="57" w:type="dxa"/>
              <w:right w:w="57" w:type="dxa"/>
            </w:tcMar>
            <w:vAlign w:val="center"/>
          </w:tcPr>
          <w:p w14:paraId="3F193B2A">
            <w:pPr>
              <w:spacing w:line="460" w:lineRule="exact"/>
              <w:jc w:val="center"/>
              <w:rPr>
                <w:rFonts w:hAnsi="宋体" w:cs="宋体"/>
                <w:sz w:val="24"/>
                <w:highlight w:val="none"/>
              </w:rPr>
            </w:pPr>
          </w:p>
        </w:tc>
        <w:tc>
          <w:tcPr>
            <w:tcW w:w="2526" w:type="dxa"/>
            <w:tcMar>
              <w:left w:w="57" w:type="dxa"/>
              <w:right w:w="57" w:type="dxa"/>
            </w:tcMar>
            <w:vAlign w:val="center"/>
          </w:tcPr>
          <w:p w14:paraId="73D1064F">
            <w:pPr>
              <w:spacing w:line="460" w:lineRule="exact"/>
              <w:jc w:val="center"/>
              <w:rPr>
                <w:rFonts w:hAnsi="宋体" w:cs="宋体"/>
                <w:sz w:val="24"/>
                <w:highlight w:val="none"/>
              </w:rPr>
            </w:pPr>
          </w:p>
        </w:tc>
      </w:tr>
      <w:tr w14:paraId="5BF5D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75AF1C19">
            <w:pPr>
              <w:spacing w:line="460" w:lineRule="exact"/>
              <w:jc w:val="center"/>
              <w:rPr>
                <w:rFonts w:hAnsi="宋体" w:cs="宋体"/>
                <w:sz w:val="24"/>
                <w:highlight w:val="none"/>
              </w:rPr>
            </w:pPr>
            <w:r>
              <w:rPr>
                <w:rFonts w:hint="eastAsia" w:hAnsi="宋体" w:cs="宋体"/>
                <w:sz w:val="24"/>
                <w:highlight w:val="none"/>
              </w:rPr>
              <w:t>5</w:t>
            </w:r>
          </w:p>
        </w:tc>
        <w:tc>
          <w:tcPr>
            <w:tcW w:w="2319" w:type="dxa"/>
            <w:tcMar>
              <w:left w:w="57" w:type="dxa"/>
              <w:right w:w="57" w:type="dxa"/>
            </w:tcMar>
            <w:vAlign w:val="center"/>
          </w:tcPr>
          <w:p w14:paraId="4A7F6B48">
            <w:pPr>
              <w:spacing w:line="460" w:lineRule="exact"/>
              <w:jc w:val="center"/>
              <w:rPr>
                <w:rFonts w:hAnsi="宋体" w:cs="宋体"/>
                <w:sz w:val="24"/>
                <w:highlight w:val="none"/>
              </w:rPr>
            </w:pPr>
          </w:p>
        </w:tc>
        <w:tc>
          <w:tcPr>
            <w:tcW w:w="1933" w:type="dxa"/>
            <w:tcMar>
              <w:left w:w="57" w:type="dxa"/>
              <w:right w:w="57" w:type="dxa"/>
            </w:tcMar>
            <w:vAlign w:val="center"/>
          </w:tcPr>
          <w:p w14:paraId="6DD5698E">
            <w:pPr>
              <w:spacing w:line="460" w:lineRule="exact"/>
              <w:jc w:val="center"/>
              <w:rPr>
                <w:rFonts w:hAnsi="宋体" w:cs="宋体"/>
                <w:sz w:val="24"/>
                <w:highlight w:val="none"/>
              </w:rPr>
            </w:pPr>
          </w:p>
        </w:tc>
        <w:tc>
          <w:tcPr>
            <w:tcW w:w="1539" w:type="dxa"/>
            <w:tcMar>
              <w:left w:w="57" w:type="dxa"/>
              <w:right w:w="57" w:type="dxa"/>
            </w:tcMar>
            <w:vAlign w:val="center"/>
          </w:tcPr>
          <w:p w14:paraId="6F12D17B">
            <w:pPr>
              <w:spacing w:line="460" w:lineRule="exact"/>
              <w:jc w:val="center"/>
              <w:rPr>
                <w:rFonts w:hAnsi="宋体" w:cs="宋体"/>
                <w:sz w:val="24"/>
                <w:highlight w:val="none"/>
              </w:rPr>
            </w:pPr>
          </w:p>
        </w:tc>
        <w:tc>
          <w:tcPr>
            <w:tcW w:w="795" w:type="dxa"/>
            <w:tcMar>
              <w:left w:w="57" w:type="dxa"/>
              <w:right w:w="57" w:type="dxa"/>
            </w:tcMar>
            <w:vAlign w:val="center"/>
          </w:tcPr>
          <w:p w14:paraId="5DB087D0">
            <w:pPr>
              <w:spacing w:line="460" w:lineRule="exact"/>
              <w:jc w:val="center"/>
              <w:rPr>
                <w:rFonts w:hAnsi="宋体" w:cs="宋体"/>
                <w:sz w:val="24"/>
                <w:highlight w:val="none"/>
              </w:rPr>
            </w:pPr>
          </w:p>
        </w:tc>
        <w:tc>
          <w:tcPr>
            <w:tcW w:w="930" w:type="dxa"/>
            <w:tcMar>
              <w:left w:w="57" w:type="dxa"/>
              <w:right w:w="57" w:type="dxa"/>
            </w:tcMar>
            <w:vAlign w:val="center"/>
          </w:tcPr>
          <w:p w14:paraId="5C838710">
            <w:pPr>
              <w:spacing w:line="460" w:lineRule="exact"/>
              <w:jc w:val="center"/>
              <w:rPr>
                <w:rFonts w:hAnsi="宋体" w:cs="宋体"/>
                <w:sz w:val="24"/>
                <w:highlight w:val="none"/>
              </w:rPr>
            </w:pPr>
          </w:p>
        </w:tc>
        <w:tc>
          <w:tcPr>
            <w:tcW w:w="1545" w:type="dxa"/>
            <w:tcMar>
              <w:left w:w="57" w:type="dxa"/>
              <w:right w:w="57" w:type="dxa"/>
            </w:tcMar>
            <w:vAlign w:val="center"/>
          </w:tcPr>
          <w:p w14:paraId="09A72C7F">
            <w:pPr>
              <w:spacing w:line="460" w:lineRule="exact"/>
              <w:jc w:val="center"/>
              <w:rPr>
                <w:rFonts w:hAnsi="宋体" w:cs="宋体"/>
                <w:sz w:val="24"/>
                <w:highlight w:val="none"/>
              </w:rPr>
            </w:pPr>
          </w:p>
        </w:tc>
        <w:tc>
          <w:tcPr>
            <w:tcW w:w="1500" w:type="dxa"/>
            <w:tcMar>
              <w:left w:w="57" w:type="dxa"/>
              <w:right w:w="57" w:type="dxa"/>
            </w:tcMar>
            <w:vAlign w:val="center"/>
          </w:tcPr>
          <w:p w14:paraId="032CD4DE">
            <w:pPr>
              <w:spacing w:line="460" w:lineRule="exact"/>
              <w:jc w:val="center"/>
              <w:rPr>
                <w:rFonts w:hAnsi="宋体" w:cs="宋体"/>
                <w:sz w:val="24"/>
                <w:highlight w:val="none"/>
              </w:rPr>
            </w:pPr>
          </w:p>
        </w:tc>
        <w:tc>
          <w:tcPr>
            <w:tcW w:w="2526" w:type="dxa"/>
            <w:tcMar>
              <w:left w:w="57" w:type="dxa"/>
              <w:right w:w="57" w:type="dxa"/>
            </w:tcMar>
            <w:vAlign w:val="center"/>
          </w:tcPr>
          <w:p w14:paraId="3175B45B">
            <w:pPr>
              <w:spacing w:line="460" w:lineRule="exact"/>
              <w:ind w:left="340" w:leftChars="100"/>
              <w:jc w:val="center"/>
              <w:rPr>
                <w:rFonts w:hAnsi="宋体" w:cs="宋体"/>
                <w:sz w:val="24"/>
                <w:highlight w:val="none"/>
              </w:rPr>
            </w:pPr>
          </w:p>
        </w:tc>
      </w:tr>
      <w:tr w14:paraId="093D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26EC5D01">
            <w:pPr>
              <w:spacing w:line="460" w:lineRule="exact"/>
              <w:jc w:val="center"/>
              <w:rPr>
                <w:rFonts w:hAnsi="宋体" w:cs="宋体"/>
                <w:sz w:val="24"/>
                <w:highlight w:val="none"/>
              </w:rPr>
            </w:pPr>
            <w:r>
              <w:rPr>
                <w:rFonts w:hint="eastAsia" w:hAnsi="宋体" w:cs="宋体"/>
                <w:sz w:val="24"/>
                <w:highlight w:val="none"/>
              </w:rPr>
              <w:t>6</w:t>
            </w:r>
          </w:p>
        </w:tc>
        <w:tc>
          <w:tcPr>
            <w:tcW w:w="2319" w:type="dxa"/>
            <w:tcMar>
              <w:left w:w="57" w:type="dxa"/>
              <w:right w:w="57" w:type="dxa"/>
            </w:tcMar>
            <w:vAlign w:val="center"/>
          </w:tcPr>
          <w:p w14:paraId="328E884A">
            <w:pPr>
              <w:spacing w:line="460" w:lineRule="exact"/>
              <w:jc w:val="center"/>
              <w:rPr>
                <w:rFonts w:hAnsi="宋体" w:cs="宋体"/>
                <w:sz w:val="24"/>
                <w:highlight w:val="none"/>
              </w:rPr>
            </w:pPr>
          </w:p>
        </w:tc>
        <w:tc>
          <w:tcPr>
            <w:tcW w:w="1933" w:type="dxa"/>
            <w:tcMar>
              <w:left w:w="57" w:type="dxa"/>
              <w:right w:w="57" w:type="dxa"/>
            </w:tcMar>
            <w:vAlign w:val="center"/>
          </w:tcPr>
          <w:p w14:paraId="491BFE43">
            <w:pPr>
              <w:spacing w:line="460" w:lineRule="exact"/>
              <w:jc w:val="center"/>
              <w:rPr>
                <w:rFonts w:hAnsi="宋体" w:cs="宋体"/>
                <w:sz w:val="24"/>
                <w:highlight w:val="none"/>
              </w:rPr>
            </w:pPr>
          </w:p>
        </w:tc>
        <w:tc>
          <w:tcPr>
            <w:tcW w:w="1539" w:type="dxa"/>
            <w:tcMar>
              <w:left w:w="57" w:type="dxa"/>
              <w:right w:w="57" w:type="dxa"/>
            </w:tcMar>
            <w:vAlign w:val="center"/>
          </w:tcPr>
          <w:p w14:paraId="0F8BDFF8">
            <w:pPr>
              <w:spacing w:line="460" w:lineRule="exact"/>
              <w:jc w:val="center"/>
              <w:rPr>
                <w:rFonts w:hAnsi="宋体" w:cs="宋体"/>
                <w:sz w:val="24"/>
                <w:highlight w:val="none"/>
              </w:rPr>
            </w:pPr>
          </w:p>
        </w:tc>
        <w:tc>
          <w:tcPr>
            <w:tcW w:w="795" w:type="dxa"/>
            <w:tcMar>
              <w:left w:w="57" w:type="dxa"/>
              <w:right w:w="57" w:type="dxa"/>
            </w:tcMar>
            <w:vAlign w:val="center"/>
          </w:tcPr>
          <w:p w14:paraId="18319A79">
            <w:pPr>
              <w:spacing w:line="460" w:lineRule="exact"/>
              <w:jc w:val="center"/>
              <w:rPr>
                <w:rFonts w:hAnsi="宋体" w:cs="宋体"/>
                <w:sz w:val="24"/>
                <w:highlight w:val="none"/>
              </w:rPr>
            </w:pPr>
          </w:p>
        </w:tc>
        <w:tc>
          <w:tcPr>
            <w:tcW w:w="930" w:type="dxa"/>
            <w:tcMar>
              <w:left w:w="57" w:type="dxa"/>
              <w:right w:w="57" w:type="dxa"/>
            </w:tcMar>
            <w:vAlign w:val="center"/>
          </w:tcPr>
          <w:p w14:paraId="57B8D5FE">
            <w:pPr>
              <w:spacing w:line="460" w:lineRule="exact"/>
              <w:jc w:val="center"/>
              <w:rPr>
                <w:rFonts w:hAnsi="宋体" w:cs="宋体"/>
                <w:sz w:val="24"/>
                <w:highlight w:val="none"/>
              </w:rPr>
            </w:pPr>
          </w:p>
        </w:tc>
        <w:tc>
          <w:tcPr>
            <w:tcW w:w="1545" w:type="dxa"/>
            <w:tcMar>
              <w:left w:w="57" w:type="dxa"/>
              <w:right w:w="57" w:type="dxa"/>
            </w:tcMar>
            <w:vAlign w:val="center"/>
          </w:tcPr>
          <w:p w14:paraId="6D43F308">
            <w:pPr>
              <w:spacing w:line="460" w:lineRule="exact"/>
              <w:jc w:val="center"/>
              <w:rPr>
                <w:rFonts w:hAnsi="宋体" w:cs="宋体"/>
                <w:sz w:val="24"/>
                <w:highlight w:val="none"/>
              </w:rPr>
            </w:pPr>
          </w:p>
        </w:tc>
        <w:tc>
          <w:tcPr>
            <w:tcW w:w="1500" w:type="dxa"/>
            <w:tcMar>
              <w:left w:w="57" w:type="dxa"/>
              <w:right w:w="57" w:type="dxa"/>
            </w:tcMar>
            <w:vAlign w:val="center"/>
          </w:tcPr>
          <w:p w14:paraId="3A17EA30">
            <w:pPr>
              <w:spacing w:line="460" w:lineRule="exact"/>
              <w:jc w:val="center"/>
              <w:rPr>
                <w:rFonts w:hAnsi="宋体" w:cs="宋体"/>
                <w:sz w:val="24"/>
                <w:highlight w:val="none"/>
              </w:rPr>
            </w:pPr>
          </w:p>
        </w:tc>
        <w:tc>
          <w:tcPr>
            <w:tcW w:w="2526" w:type="dxa"/>
            <w:tcMar>
              <w:left w:w="57" w:type="dxa"/>
              <w:right w:w="57" w:type="dxa"/>
            </w:tcMar>
            <w:vAlign w:val="center"/>
          </w:tcPr>
          <w:p w14:paraId="24A7590D">
            <w:pPr>
              <w:spacing w:line="460" w:lineRule="exact"/>
              <w:ind w:left="340" w:leftChars="100"/>
              <w:jc w:val="center"/>
              <w:rPr>
                <w:rFonts w:hAnsi="宋体" w:cs="宋体"/>
                <w:sz w:val="24"/>
                <w:highlight w:val="none"/>
              </w:rPr>
            </w:pPr>
          </w:p>
        </w:tc>
      </w:tr>
      <w:tr w14:paraId="39088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3D065767">
            <w:pPr>
              <w:spacing w:line="460" w:lineRule="exact"/>
              <w:jc w:val="center"/>
              <w:rPr>
                <w:rFonts w:hAnsi="宋体" w:cs="宋体"/>
                <w:sz w:val="24"/>
                <w:highlight w:val="none"/>
              </w:rPr>
            </w:pPr>
            <w:r>
              <w:rPr>
                <w:rFonts w:hint="eastAsia" w:hAnsi="宋体" w:cs="宋体"/>
                <w:sz w:val="24"/>
                <w:highlight w:val="none"/>
              </w:rPr>
              <w:t>7</w:t>
            </w:r>
          </w:p>
        </w:tc>
        <w:tc>
          <w:tcPr>
            <w:tcW w:w="2319" w:type="dxa"/>
            <w:tcMar>
              <w:left w:w="57" w:type="dxa"/>
              <w:right w:w="57" w:type="dxa"/>
            </w:tcMar>
            <w:vAlign w:val="center"/>
          </w:tcPr>
          <w:p w14:paraId="50E70011">
            <w:pPr>
              <w:spacing w:line="460" w:lineRule="exact"/>
              <w:jc w:val="center"/>
              <w:rPr>
                <w:rFonts w:hAnsi="宋体" w:cs="宋体"/>
                <w:sz w:val="24"/>
                <w:highlight w:val="none"/>
              </w:rPr>
            </w:pPr>
          </w:p>
        </w:tc>
        <w:tc>
          <w:tcPr>
            <w:tcW w:w="1933" w:type="dxa"/>
            <w:tcMar>
              <w:left w:w="57" w:type="dxa"/>
              <w:right w:w="57" w:type="dxa"/>
            </w:tcMar>
            <w:vAlign w:val="center"/>
          </w:tcPr>
          <w:p w14:paraId="168D9CFA">
            <w:pPr>
              <w:spacing w:line="460" w:lineRule="exact"/>
              <w:jc w:val="center"/>
              <w:rPr>
                <w:rFonts w:hAnsi="宋体" w:cs="宋体"/>
                <w:sz w:val="24"/>
                <w:highlight w:val="none"/>
              </w:rPr>
            </w:pPr>
          </w:p>
        </w:tc>
        <w:tc>
          <w:tcPr>
            <w:tcW w:w="1539" w:type="dxa"/>
            <w:tcMar>
              <w:left w:w="57" w:type="dxa"/>
              <w:right w:w="57" w:type="dxa"/>
            </w:tcMar>
            <w:vAlign w:val="center"/>
          </w:tcPr>
          <w:p w14:paraId="4BC7F4DD">
            <w:pPr>
              <w:spacing w:line="460" w:lineRule="exact"/>
              <w:jc w:val="center"/>
              <w:rPr>
                <w:rFonts w:hAnsi="宋体" w:cs="宋体"/>
                <w:sz w:val="24"/>
                <w:highlight w:val="none"/>
              </w:rPr>
            </w:pPr>
          </w:p>
        </w:tc>
        <w:tc>
          <w:tcPr>
            <w:tcW w:w="795" w:type="dxa"/>
            <w:tcMar>
              <w:left w:w="57" w:type="dxa"/>
              <w:right w:w="57" w:type="dxa"/>
            </w:tcMar>
            <w:vAlign w:val="center"/>
          </w:tcPr>
          <w:p w14:paraId="108BEC00">
            <w:pPr>
              <w:spacing w:line="460" w:lineRule="exact"/>
              <w:jc w:val="center"/>
              <w:rPr>
                <w:rFonts w:hAnsi="宋体" w:cs="宋体"/>
                <w:sz w:val="24"/>
                <w:highlight w:val="none"/>
              </w:rPr>
            </w:pPr>
          </w:p>
        </w:tc>
        <w:tc>
          <w:tcPr>
            <w:tcW w:w="930" w:type="dxa"/>
            <w:tcMar>
              <w:left w:w="57" w:type="dxa"/>
              <w:right w:w="57" w:type="dxa"/>
            </w:tcMar>
            <w:vAlign w:val="center"/>
          </w:tcPr>
          <w:p w14:paraId="2E475D89">
            <w:pPr>
              <w:spacing w:line="460" w:lineRule="exact"/>
              <w:jc w:val="center"/>
              <w:rPr>
                <w:rFonts w:hAnsi="宋体" w:cs="宋体"/>
                <w:sz w:val="24"/>
                <w:highlight w:val="none"/>
              </w:rPr>
            </w:pPr>
          </w:p>
        </w:tc>
        <w:tc>
          <w:tcPr>
            <w:tcW w:w="1545" w:type="dxa"/>
            <w:tcMar>
              <w:left w:w="57" w:type="dxa"/>
              <w:right w:w="57" w:type="dxa"/>
            </w:tcMar>
            <w:vAlign w:val="center"/>
          </w:tcPr>
          <w:p w14:paraId="318DCADD">
            <w:pPr>
              <w:spacing w:line="460" w:lineRule="exact"/>
              <w:jc w:val="center"/>
              <w:rPr>
                <w:rFonts w:hAnsi="宋体" w:cs="宋体"/>
                <w:sz w:val="24"/>
                <w:highlight w:val="none"/>
              </w:rPr>
            </w:pPr>
          </w:p>
        </w:tc>
        <w:tc>
          <w:tcPr>
            <w:tcW w:w="1500" w:type="dxa"/>
            <w:tcMar>
              <w:left w:w="57" w:type="dxa"/>
              <w:right w:w="57" w:type="dxa"/>
            </w:tcMar>
            <w:vAlign w:val="center"/>
          </w:tcPr>
          <w:p w14:paraId="464E3111">
            <w:pPr>
              <w:spacing w:line="460" w:lineRule="exact"/>
              <w:jc w:val="center"/>
              <w:rPr>
                <w:rFonts w:hAnsi="宋体" w:cs="宋体"/>
                <w:sz w:val="24"/>
                <w:highlight w:val="none"/>
              </w:rPr>
            </w:pPr>
          </w:p>
        </w:tc>
        <w:tc>
          <w:tcPr>
            <w:tcW w:w="2526" w:type="dxa"/>
            <w:tcMar>
              <w:left w:w="57" w:type="dxa"/>
              <w:right w:w="57" w:type="dxa"/>
            </w:tcMar>
            <w:vAlign w:val="center"/>
          </w:tcPr>
          <w:p w14:paraId="7A426B19">
            <w:pPr>
              <w:spacing w:line="460" w:lineRule="exact"/>
              <w:ind w:left="340" w:leftChars="100"/>
              <w:jc w:val="center"/>
              <w:rPr>
                <w:rFonts w:hAnsi="宋体" w:cs="宋体"/>
                <w:sz w:val="24"/>
                <w:highlight w:val="none"/>
              </w:rPr>
            </w:pPr>
          </w:p>
        </w:tc>
      </w:tr>
      <w:tr w14:paraId="6207D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68CC66C0">
            <w:pPr>
              <w:spacing w:line="460" w:lineRule="exact"/>
              <w:jc w:val="center"/>
              <w:rPr>
                <w:rFonts w:hAnsi="宋体" w:cs="宋体"/>
                <w:sz w:val="24"/>
                <w:highlight w:val="none"/>
              </w:rPr>
            </w:pPr>
          </w:p>
        </w:tc>
        <w:tc>
          <w:tcPr>
            <w:tcW w:w="2319" w:type="dxa"/>
            <w:tcMar>
              <w:left w:w="57" w:type="dxa"/>
              <w:right w:w="57" w:type="dxa"/>
            </w:tcMar>
            <w:vAlign w:val="center"/>
          </w:tcPr>
          <w:p w14:paraId="3465FE74">
            <w:pPr>
              <w:spacing w:line="460" w:lineRule="exact"/>
              <w:jc w:val="center"/>
              <w:rPr>
                <w:rFonts w:hAnsi="宋体" w:cs="宋体"/>
                <w:sz w:val="24"/>
                <w:highlight w:val="none"/>
              </w:rPr>
            </w:pPr>
          </w:p>
        </w:tc>
        <w:tc>
          <w:tcPr>
            <w:tcW w:w="1933" w:type="dxa"/>
            <w:tcMar>
              <w:left w:w="57" w:type="dxa"/>
              <w:right w:w="57" w:type="dxa"/>
            </w:tcMar>
            <w:vAlign w:val="center"/>
          </w:tcPr>
          <w:p w14:paraId="00880420">
            <w:pPr>
              <w:spacing w:line="460" w:lineRule="exact"/>
              <w:jc w:val="center"/>
              <w:rPr>
                <w:rFonts w:hAnsi="宋体" w:cs="宋体"/>
                <w:sz w:val="24"/>
                <w:highlight w:val="none"/>
              </w:rPr>
            </w:pPr>
          </w:p>
        </w:tc>
        <w:tc>
          <w:tcPr>
            <w:tcW w:w="1539" w:type="dxa"/>
            <w:tcMar>
              <w:left w:w="57" w:type="dxa"/>
              <w:right w:w="57" w:type="dxa"/>
            </w:tcMar>
            <w:vAlign w:val="center"/>
          </w:tcPr>
          <w:p w14:paraId="6A66BC42">
            <w:pPr>
              <w:spacing w:line="460" w:lineRule="exact"/>
              <w:jc w:val="center"/>
              <w:rPr>
                <w:rFonts w:hAnsi="宋体" w:cs="宋体"/>
                <w:sz w:val="24"/>
                <w:highlight w:val="none"/>
              </w:rPr>
            </w:pPr>
          </w:p>
        </w:tc>
        <w:tc>
          <w:tcPr>
            <w:tcW w:w="795" w:type="dxa"/>
            <w:tcMar>
              <w:left w:w="57" w:type="dxa"/>
              <w:right w:w="57" w:type="dxa"/>
            </w:tcMar>
            <w:vAlign w:val="center"/>
          </w:tcPr>
          <w:p w14:paraId="2E528749">
            <w:pPr>
              <w:spacing w:line="460" w:lineRule="exact"/>
              <w:jc w:val="center"/>
              <w:rPr>
                <w:rFonts w:hAnsi="宋体" w:cs="宋体"/>
                <w:sz w:val="24"/>
                <w:highlight w:val="none"/>
              </w:rPr>
            </w:pPr>
          </w:p>
        </w:tc>
        <w:tc>
          <w:tcPr>
            <w:tcW w:w="930" w:type="dxa"/>
            <w:tcMar>
              <w:left w:w="57" w:type="dxa"/>
              <w:right w:w="57" w:type="dxa"/>
            </w:tcMar>
            <w:vAlign w:val="center"/>
          </w:tcPr>
          <w:p w14:paraId="19A94DE4">
            <w:pPr>
              <w:spacing w:line="460" w:lineRule="exact"/>
              <w:jc w:val="center"/>
              <w:rPr>
                <w:rFonts w:hAnsi="宋体" w:cs="宋体"/>
                <w:sz w:val="24"/>
                <w:highlight w:val="none"/>
              </w:rPr>
            </w:pPr>
          </w:p>
        </w:tc>
        <w:tc>
          <w:tcPr>
            <w:tcW w:w="1545" w:type="dxa"/>
            <w:tcMar>
              <w:left w:w="57" w:type="dxa"/>
              <w:right w:w="57" w:type="dxa"/>
            </w:tcMar>
            <w:vAlign w:val="center"/>
          </w:tcPr>
          <w:p w14:paraId="01BC065A">
            <w:pPr>
              <w:spacing w:line="460" w:lineRule="exact"/>
              <w:jc w:val="center"/>
              <w:rPr>
                <w:rFonts w:hAnsi="宋体" w:cs="宋体"/>
                <w:sz w:val="24"/>
                <w:highlight w:val="none"/>
              </w:rPr>
            </w:pPr>
          </w:p>
        </w:tc>
        <w:tc>
          <w:tcPr>
            <w:tcW w:w="1500" w:type="dxa"/>
            <w:tcMar>
              <w:left w:w="57" w:type="dxa"/>
              <w:right w:w="57" w:type="dxa"/>
            </w:tcMar>
            <w:vAlign w:val="center"/>
          </w:tcPr>
          <w:p w14:paraId="18813145">
            <w:pPr>
              <w:spacing w:line="460" w:lineRule="exact"/>
              <w:jc w:val="center"/>
              <w:rPr>
                <w:rFonts w:hAnsi="宋体" w:cs="宋体"/>
                <w:sz w:val="24"/>
                <w:highlight w:val="none"/>
              </w:rPr>
            </w:pPr>
          </w:p>
        </w:tc>
        <w:tc>
          <w:tcPr>
            <w:tcW w:w="2526" w:type="dxa"/>
            <w:tcMar>
              <w:left w:w="57" w:type="dxa"/>
              <w:right w:w="57" w:type="dxa"/>
            </w:tcMar>
            <w:vAlign w:val="center"/>
          </w:tcPr>
          <w:p w14:paraId="795D43B4">
            <w:pPr>
              <w:spacing w:line="460" w:lineRule="exact"/>
              <w:ind w:left="340" w:leftChars="100"/>
              <w:jc w:val="center"/>
              <w:rPr>
                <w:rFonts w:hAnsi="宋体" w:cs="宋体"/>
                <w:sz w:val="24"/>
                <w:highlight w:val="none"/>
              </w:rPr>
            </w:pPr>
          </w:p>
        </w:tc>
      </w:tr>
      <w:tr w14:paraId="13CF6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1D8DF509">
            <w:pPr>
              <w:spacing w:line="460" w:lineRule="exact"/>
              <w:jc w:val="center"/>
              <w:rPr>
                <w:rFonts w:hAnsi="宋体" w:cs="宋体"/>
                <w:sz w:val="24"/>
                <w:highlight w:val="none"/>
              </w:rPr>
            </w:pPr>
          </w:p>
        </w:tc>
        <w:tc>
          <w:tcPr>
            <w:tcW w:w="2319" w:type="dxa"/>
            <w:tcMar>
              <w:left w:w="57" w:type="dxa"/>
              <w:right w:w="57" w:type="dxa"/>
            </w:tcMar>
            <w:vAlign w:val="center"/>
          </w:tcPr>
          <w:p w14:paraId="245D0046">
            <w:pPr>
              <w:spacing w:line="460" w:lineRule="exact"/>
              <w:jc w:val="center"/>
              <w:rPr>
                <w:rFonts w:hAnsi="宋体" w:cs="宋体"/>
                <w:sz w:val="24"/>
                <w:highlight w:val="none"/>
              </w:rPr>
            </w:pPr>
          </w:p>
        </w:tc>
        <w:tc>
          <w:tcPr>
            <w:tcW w:w="1933" w:type="dxa"/>
            <w:tcMar>
              <w:left w:w="57" w:type="dxa"/>
              <w:right w:w="57" w:type="dxa"/>
            </w:tcMar>
            <w:vAlign w:val="center"/>
          </w:tcPr>
          <w:p w14:paraId="518AF956">
            <w:pPr>
              <w:spacing w:line="460" w:lineRule="exact"/>
              <w:jc w:val="center"/>
              <w:rPr>
                <w:rFonts w:hAnsi="宋体" w:cs="宋体"/>
                <w:sz w:val="24"/>
                <w:highlight w:val="none"/>
              </w:rPr>
            </w:pPr>
          </w:p>
        </w:tc>
        <w:tc>
          <w:tcPr>
            <w:tcW w:w="1539" w:type="dxa"/>
            <w:tcMar>
              <w:left w:w="57" w:type="dxa"/>
              <w:right w:w="57" w:type="dxa"/>
            </w:tcMar>
            <w:vAlign w:val="center"/>
          </w:tcPr>
          <w:p w14:paraId="0BDB641B">
            <w:pPr>
              <w:spacing w:line="460" w:lineRule="exact"/>
              <w:jc w:val="center"/>
              <w:rPr>
                <w:rFonts w:hAnsi="宋体" w:cs="宋体"/>
                <w:sz w:val="24"/>
                <w:highlight w:val="none"/>
              </w:rPr>
            </w:pPr>
          </w:p>
        </w:tc>
        <w:tc>
          <w:tcPr>
            <w:tcW w:w="795" w:type="dxa"/>
            <w:tcMar>
              <w:left w:w="57" w:type="dxa"/>
              <w:right w:w="57" w:type="dxa"/>
            </w:tcMar>
            <w:vAlign w:val="center"/>
          </w:tcPr>
          <w:p w14:paraId="57A3B142">
            <w:pPr>
              <w:spacing w:line="460" w:lineRule="exact"/>
              <w:jc w:val="center"/>
              <w:rPr>
                <w:rFonts w:hAnsi="宋体" w:cs="宋体"/>
                <w:sz w:val="24"/>
                <w:highlight w:val="none"/>
              </w:rPr>
            </w:pPr>
          </w:p>
        </w:tc>
        <w:tc>
          <w:tcPr>
            <w:tcW w:w="930" w:type="dxa"/>
            <w:tcMar>
              <w:left w:w="57" w:type="dxa"/>
              <w:right w:w="57" w:type="dxa"/>
            </w:tcMar>
            <w:vAlign w:val="center"/>
          </w:tcPr>
          <w:p w14:paraId="7E15838E">
            <w:pPr>
              <w:spacing w:line="460" w:lineRule="exact"/>
              <w:jc w:val="center"/>
              <w:rPr>
                <w:rFonts w:hAnsi="宋体" w:cs="宋体"/>
                <w:sz w:val="24"/>
                <w:highlight w:val="none"/>
              </w:rPr>
            </w:pPr>
          </w:p>
        </w:tc>
        <w:tc>
          <w:tcPr>
            <w:tcW w:w="1545" w:type="dxa"/>
            <w:tcMar>
              <w:left w:w="57" w:type="dxa"/>
              <w:right w:w="57" w:type="dxa"/>
            </w:tcMar>
            <w:vAlign w:val="center"/>
          </w:tcPr>
          <w:p w14:paraId="2E2815F8">
            <w:pPr>
              <w:spacing w:line="460" w:lineRule="exact"/>
              <w:jc w:val="center"/>
              <w:rPr>
                <w:rFonts w:hAnsi="宋体" w:cs="宋体"/>
                <w:sz w:val="24"/>
                <w:highlight w:val="none"/>
              </w:rPr>
            </w:pPr>
          </w:p>
        </w:tc>
        <w:tc>
          <w:tcPr>
            <w:tcW w:w="1500" w:type="dxa"/>
            <w:tcMar>
              <w:left w:w="57" w:type="dxa"/>
              <w:right w:w="57" w:type="dxa"/>
            </w:tcMar>
            <w:vAlign w:val="center"/>
          </w:tcPr>
          <w:p w14:paraId="5E6D1998">
            <w:pPr>
              <w:spacing w:line="460" w:lineRule="exact"/>
              <w:jc w:val="center"/>
              <w:rPr>
                <w:rFonts w:hAnsi="宋体" w:cs="宋体"/>
                <w:sz w:val="24"/>
                <w:highlight w:val="none"/>
              </w:rPr>
            </w:pPr>
          </w:p>
        </w:tc>
        <w:tc>
          <w:tcPr>
            <w:tcW w:w="2526" w:type="dxa"/>
            <w:tcMar>
              <w:left w:w="57" w:type="dxa"/>
              <w:right w:w="57" w:type="dxa"/>
            </w:tcMar>
            <w:vAlign w:val="center"/>
          </w:tcPr>
          <w:p w14:paraId="0FDFED5F">
            <w:pPr>
              <w:spacing w:line="460" w:lineRule="exact"/>
              <w:ind w:left="340" w:leftChars="100"/>
              <w:jc w:val="center"/>
              <w:rPr>
                <w:rFonts w:hAnsi="宋体" w:cs="宋体"/>
                <w:sz w:val="24"/>
                <w:highlight w:val="none"/>
              </w:rPr>
            </w:pPr>
          </w:p>
        </w:tc>
      </w:tr>
      <w:tr w14:paraId="0756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5332439C">
            <w:pPr>
              <w:spacing w:line="460" w:lineRule="exact"/>
              <w:jc w:val="center"/>
              <w:rPr>
                <w:rFonts w:hAnsi="宋体" w:cs="宋体"/>
                <w:sz w:val="24"/>
                <w:highlight w:val="none"/>
              </w:rPr>
            </w:pPr>
          </w:p>
        </w:tc>
        <w:tc>
          <w:tcPr>
            <w:tcW w:w="2319" w:type="dxa"/>
            <w:tcMar>
              <w:left w:w="57" w:type="dxa"/>
              <w:right w:w="57" w:type="dxa"/>
            </w:tcMar>
            <w:vAlign w:val="center"/>
          </w:tcPr>
          <w:p w14:paraId="431BF497">
            <w:pPr>
              <w:spacing w:line="460" w:lineRule="exact"/>
              <w:jc w:val="center"/>
              <w:rPr>
                <w:rFonts w:hAnsi="宋体" w:cs="宋体"/>
                <w:sz w:val="24"/>
                <w:highlight w:val="none"/>
              </w:rPr>
            </w:pPr>
          </w:p>
        </w:tc>
        <w:tc>
          <w:tcPr>
            <w:tcW w:w="1933" w:type="dxa"/>
            <w:tcMar>
              <w:left w:w="57" w:type="dxa"/>
              <w:right w:w="57" w:type="dxa"/>
            </w:tcMar>
            <w:vAlign w:val="center"/>
          </w:tcPr>
          <w:p w14:paraId="0B696483">
            <w:pPr>
              <w:spacing w:line="460" w:lineRule="exact"/>
              <w:jc w:val="center"/>
              <w:rPr>
                <w:rFonts w:hAnsi="宋体" w:cs="宋体"/>
                <w:sz w:val="24"/>
                <w:highlight w:val="none"/>
              </w:rPr>
            </w:pPr>
          </w:p>
        </w:tc>
        <w:tc>
          <w:tcPr>
            <w:tcW w:w="1539" w:type="dxa"/>
            <w:tcMar>
              <w:left w:w="57" w:type="dxa"/>
              <w:right w:w="57" w:type="dxa"/>
            </w:tcMar>
            <w:vAlign w:val="center"/>
          </w:tcPr>
          <w:p w14:paraId="6EAEA970">
            <w:pPr>
              <w:spacing w:line="460" w:lineRule="exact"/>
              <w:jc w:val="center"/>
              <w:rPr>
                <w:rFonts w:hAnsi="宋体" w:cs="宋体"/>
                <w:sz w:val="24"/>
                <w:highlight w:val="none"/>
              </w:rPr>
            </w:pPr>
          </w:p>
        </w:tc>
        <w:tc>
          <w:tcPr>
            <w:tcW w:w="795" w:type="dxa"/>
            <w:tcMar>
              <w:left w:w="57" w:type="dxa"/>
              <w:right w:w="57" w:type="dxa"/>
            </w:tcMar>
            <w:vAlign w:val="center"/>
          </w:tcPr>
          <w:p w14:paraId="267C73F3">
            <w:pPr>
              <w:spacing w:line="460" w:lineRule="exact"/>
              <w:jc w:val="center"/>
              <w:rPr>
                <w:rFonts w:hAnsi="宋体" w:cs="宋体"/>
                <w:sz w:val="24"/>
                <w:highlight w:val="none"/>
              </w:rPr>
            </w:pPr>
          </w:p>
        </w:tc>
        <w:tc>
          <w:tcPr>
            <w:tcW w:w="930" w:type="dxa"/>
            <w:tcMar>
              <w:left w:w="57" w:type="dxa"/>
              <w:right w:w="57" w:type="dxa"/>
            </w:tcMar>
            <w:vAlign w:val="center"/>
          </w:tcPr>
          <w:p w14:paraId="481A8B04">
            <w:pPr>
              <w:spacing w:line="460" w:lineRule="exact"/>
              <w:jc w:val="center"/>
              <w:rPr>
                <w:rFonts w:hAnsi="宋体" w:cs="宋体"/>
                <w:sz w:val="24"/>
                <w:highlight w:val="none"/>
              </w:rPr>
            </w:pPr>
          </w:p>
        </w:tc>
        <w:tc>
          <w:tcPr>
            <w:tcW w:w="1545" w:type="dxa"/>
            <w:tcMar>
              <w:left w:w="57" w:type="dxa"/>
              <w:right w:w="57" w:type="dxa"/>
            </w:tcMar>
            <w:vAlign w:val="center"/>
          </w:tcPr>
          <w:p w14:paraId="188B8311">
            <w:pPr>
              <w:spacing w:line="460" w:lineRule="exact"/>
              <w:jc w:val="center"/>
              <w:rPr>
                <w:rFonts w:hAnsi="宋体" w:cs="宋体"/>
                <w:sz w:val="24"/>
                <w:highlight w:val="none"/>
              </w:rPr>
            </w:pPr>
          </w:p>
        </w:tc>
        <w:tc>
          <w:tcPr>
            <w:tcW w:w="1500" w:type="dxa"/>
            <w:tcMar>
              <w:left w:w="57" w:type="dxa"/>
              <w:right w:w="57" w:type="dxa"/>
            </w:tcMar>
            <w:vAlign w:val="center"/>
          </w:tcPr>
          <w:p w14:paraId="122664DF">
            <w:pPr>
              <w:spacing w:line="460" w:lineRule="exact"/>
              <w:jc w:val="center"/>
              <w:rPr>
                <w:rFonts w:hAnsi="宋体" w:cs="宋体"/>
                <w:sz w:val="24"/>
                <w:highlight w:val="none"/>
              </w:rPr>
            </w:pPr>
          </w:p>
        </w:tc>
        <w:tc>
          <w:tcPr>
            <w:tcW w:w="2526" w:type="dxa"/>
            <w:tcMar>
              <w:left w:w="57" w:type="dxa"/>
              <w:right w:w="57" w:type="dxa"/>
            </w:tcMar>
            <w:vAlign w:val="center"/>
          </w:tcPr>
          <w:p w14:paraId="1F6025B6">
            <w:pPr>
              <w:spacing w:line="460" w:lineRule="exact"/>
              <w:ind w:left="340" w:leftChars="100"/>
              <w:jc w:val="center"/>
              <w:rPr>
                <w:rFonts w:hAnsi="宋体" w:cs="宋体"/>
                <w:sz w:val="24"/>
                <w:highlight w:val="none"/>
              </w:rPr>
            </w:pPr>
          </w:p>
        </w:tc>
      </w:tr>
      <w:tr w14:paraId="168CC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49CFB5B9">
            <w:pPr>
              <w:spacing w:line="460" w:lineRule="exact"/>
              <w:jc w:val="center"/>
              <w:rPr>
                <w:rFonts w:hAnsi="宋体" w:cs="宋体"/>
                <w:sz w:val="24"/>
                <w:highlight w:val="none"/>
              </w:rPr>
            </w:pPr>
          </w:p>
        </w:tc>
        <w:tc>
          <w:tcPr>
            <w:tcW w:w="2319" w:type="dxa"/>
            <w:tcMar>
              <w:left w:w="57" w:type="dxa"/>
              <w:right w:w="57" w:type="dxa"/>
            </w:tcMar>
            <w:vAlign w:val="center"/>
          </w:tcPr>
          <w:p w14:paraId="574A0240">
            <w:pPr>
              <w:spacing w:line="460" w:lineRule="exact"/>
              <w:jc w:val="center"/>
              <w:rPr>
                <w:rFonts w:hAnsi="宋体" w:cs="宋体"/>
                <w:sz w:val="24"/>
                <w:highlight w:val="none"/>
              </w:rPr>
            </w:pPr>
          </w:p>
        </w:tc>
        <w:tc>
          <w:tcPr>
            <w:tcW w:w="1933" w:type="dxa"/>
            <w:tcMar>
              <w:left w:w="57" w:type="dxa"/>
              <w:right w:w="57" w:type="dxa"/>
            </w:tcMar>
            <w:vAlign w:val="center"/>
          </w:tcPr>
          <w:p w14:paraId="7CA0C645">
            <w:pPr>
              <w:spacing w:line="460" w:lineRule="exact"/>
              <w:jc w:val="center"/>
              <w:rPr>
                <w:rFonts w:hAnsi="宋体" w:cs="宋体"/>
                <w:sz w:val="24"/>
                <w:highlight w:val="none"/>
              </w:rPr>
            </w:pPr>
          </w:p>
        </w:tc>
        <w:tc>
          <w:tcPr>
            <w:tcW w:w="1539" w:type="dxa"/>
            <w:tcMar>
              <w:left w:w="57" w:type="dxa"/>
              <w:right w:w="57" w:type="dxa"/>
            </w:tcMar>
            <w:vAlign w:val="center"/>
          </w:tcPr>
          <w:p w14:paraId="40184246">
            <w:pPr>
              <w:spacing w:line="460" w:lineRule="exact"/>
              <w:jc w:val="center"/>
              <w:rPr>
                <w:rFonts w:hAnsi="宋体" w:cs="宋体"/>
                <w:sz w:val="24"/>
                <w:highlight w:val="none"/>
              </w:rPr>
            </w:pPr>
          </w:p>
        </w:tc>
        <w:tc>
          <w:tcPr>
            <w:tcW w:w="795" w:type="dxa"/>
            <w:tcMar>
              <w:left w:w="57" w:type="dxa"/>
              <w:right w:w="57" w:type="dxa"/>
            </w:tcMar>
            <w:vAlign w:val="center"/>
          </w:tcPr>
          <w:p w14:paraId="266EAE75">
            <w:pPr>
              <w:spacing w:line="460" w:lineRule="exact"/>
              <w:jc w:val="center"/>
              <w:rPr>
                <w:rFonts w:hAnsi="宋体" w:cs="宋体"/>
                <w:sz w:val="24"/>
                <w:highlight w:val="none"/>
              </w:rPr>
            </w:pPr>
          </w:p>
        </w:tc>
        <w:tc>
          <w:tcPr>
            <w:tcW w:w="930" w:type="dxa"/>
            <w:tcMar>
              <w:left w:w="57" w:type="dxa"/>
              <w:right w:w="57" w:type="dxa"/>
            </w:tcMar>
            <w:vAlign w:val="center"/>
          </w:tcPr>
          <w:p w14:paraId="3A5F2CAF">
            <w:pPr>
              <w:spacing w:line="460" w:lineRule="exact"/>
              <w:jc w:val="center"/>
              <w:rPr>
                <w:rFonts w:hAnsi="宋体" w:cs="宋体"/>
                <w:sz w:val="24"/>
                <w:highlight w:val="none"/>
              </w:rPr>
            </w:pPr>
          </w:p>
        </w:tc>
        <w:tc>
          <w:tcPr>
            <w:tcW w:w="1545" w:type="dxa"/>
            <w:tcMar>
              <w:left w:w="57" w:type="dxa"/>
              <w:right w:w="57" w:type="dxa"/>
            </w:tcMar>
            <w:vAlign w:val="center"/>
          </w:tcPr>
          <w:p w14:paraId="2D295FA3">
            <w:pPr>
              <w:spacing w:line="460" w:lineRule="exact"/>
              <w:jc w:val="center"/>
              <w:rPr>
                <w:rFonts w:hAnsi="宋体" w:cs="宋体"/>
                <w:sz w:val="24"/>
                <w:highlight w:val="none"/>
              </w:rPr>
            </w:pPr>
          </w:p>
        </w:tc>
        <w:tc>
          <w:tcPr>
            <w:tcW w:w="1500" w:type="dxa"/>
            <w:tcMar>
              <w:left w:w="57" w:type="dxa"/>
              <w:right w:w="57" w:type="dxa"/>
            </w:tcMar>
            <w:vAlign w:val="center"/>
          </w:tcPr>
          <w:p w14:paraId="2638DD42">
            <w:pPr>
              <w:spacing w:line="460" w:lineRule="exact"/>
              <w:jc w:val="center"/>
              <w:rPr>
                <w:rFonts w:hAnsi="宋体" w:cs="宋体"/>
                <w:sz w:val="24"/>
                <w:highlight w:val="none"/>
              </w:rPr>
            </w:pPr>
          </w:p>
        </w:tc>
        <w:tc>
          <w:tcPr>
            <w:tcW w:w="2526" w:type="dxa"/>
            <w:tcMar>
              <w:left w:w="57" w:type="dxa"/>
              <w:right w:w="57" w:type="dxa"/>
            </w:tcMar>
            <w:vAlign w:val="center"/>
          </w:tcPr>
          <w:p w14:paraId="2AACD991">
            <w:pPr>
              <w:spacing w:line="460" w:lineRule="exact"/>
              <w:ind w:left="340" w:leftChars="100"/>
              <w:jc w:val="center"/>
              <w:rPr>
                <w:rFonts w:hAnsi="宋体" w:cs="宋体"/>
                <w:sz w:val="24"/>
                <w:highlight w:val="none"/>
              </w:rPr>
            </w:pPr>
          </w:p>
        </w:tc>
      </w:tr>
      <w:tr w14:paraId="566C2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44BC728A">
            <w:pPr>
              <w:spacing w:line="460" w:lineRule="exact"/>
              <w:jc w:val="center"/>
              <w:rPr>
                <w:rFonts w:hAnsi="宋体" w:cs="宋体"/>
                <w:sz w:val="24"/>
                <w:highlight w:val="none"/>
              </w:rPr>
            </w:pPr>
          </w:p>
        </w:tc>
        <w:tc>
          <w:tcPr>
            <w:tcW w:w="2319" w:type="dxa"/>
            <w:tcMar>
              <w:left w:w="57" w:type="dxa"/>
              <w:right w:w="57" w:type="dxa"/>
            </w:tcMar>
            <w:vAlign w:val="center"/>
          </w:tcPr>
          <w:p w14:paraId="39BA9F85">
            <w:pPr>
              <w:spacing w:line="460" w:lineRule="exact"/>
              <w:jc w:val="center"/>
              <w:rPr>
                <w:rFonts w:hAnsi="宋体" w:cs="宋体"/>
                <w:sz w:val="24"/>
                <w:highlight w:val="none"/>
              </w:rPr>
            </w:pPr>
          </w:p>
        </w:tc>
        <w:tc>
          <w:tcPr>
            <w:tcW w:w="1933" w:type="dxa"/>
            <w:tcMar>
              <w:left w:w="57" w:type="dxa"/>
              <w:right w:w="57" w:type="dxa"/>
            </w:tcMar>
            <w:vAlign w:val="center"/>
          </w:tcPr>
          <w:p w14:paraId="7E236E70">
            <w:pPr>
              <w:spacing w:line="460" w:lineRule="exact"/>
              <w:jc w:val="center"/>
              <w:rPr>
                <w:rFonts w:hAnsi="宋体" w:cs="宋体"/>
                <w:sz w:val="24"/>
                <w:highlight w:val="none"/>
              </w:rPr>
            </w:pPr>
          </w:p>
        </w:tc>
        <w:tc>
          <w:tcPr>
            <w:tcW w:w="1539" w:type="dxa"/>
            <w:tcMar>
              <w:left w:w="57" w:type="dxa"/>
              <w:right w:w="57" w:type="dxa"/>
            </w:tcMar>
            <w:vAlign w:val="center"/>
          </w:tcPr>
          <w:p w14:paraId="0E08C8BB">
            <w:pPr>
              <w:spacing w:line="460" w:lineRule="exact"/>
              <w:jc w:val="center"/>
              <w:rPr>
                <w:rFonts w:hAnsi="宋体" w:cs="宋体"/>
                <w:sz w:val="24"/>
                <w:highlight w:val="none"/>
              </w:rPr>
            </w:pPr>
          </w:p>
        </w:tc>
        <w:tc>
          <w:tcPr>
            <w:tcW w:w="795" w:type="dxa"/>
            <w:tcMar>
              <w:left w:w="57" w:type="dxa"/>
              <w:right w:w="57" w:type="dxa"/>
            </w:tcMar>
            <w:vAlign w:val="center"/>
          </w:tcPr>
          <w:p w14:paraId="20DE0E50">
            <w:pPr>
              <w:spacing w:line="460" w:lineRule="exact"/>
              <w:jc w:val="center"/>
              <w:rPr>
                <w:rFonts w:hAnsi="宋体" w:cs="宋体"/>
                <w:sz w:val="24"/>
                <w:highlight w:val="none"/>
              </w:rPr>
            </w:pPr>
          </w:p>
        </w:tc>
        <w:tc>
          <w:tcPr>
            <w:tcW w:w="930" w:type="dxa"/>
            <w:tcMar>
              <w:left w:w="57" w:type="dxa"/>
              <w:right w:w="57" w:type="dxa"/>
            </w:tcMar>
            <w:vAlign w:val="center"/>
          </w:tcPr>
          <w:p w14:paraId="3BAA5B45">
            <w:pPr>
              <w:spacing w:line="460" w:lineRule="exact"/>
              <w:jc w:val="center"/>
              <w:rPr>
                <w:rFonts w:hAnsi="宋体" w:cs="宋体"/>
                <w:sz w:val="24"/>
                <w:highlight w:val="none"/>
              </w:rPr>
            </w:pPr>
          </w:p>
        </w:tc>
        <w:tc>
          <w:tcPr>
            <w:tcW w:w="1545" w:type="dxa"/>
            <w:tcMar>
              <w:left w:w="57" w:type="dxa"/>
              <w:right w:w="57" w:type="dxa"/>
            </w:tcMar>
            <w:vAlign w:val="center"/>
          </w:tcPr>
          <w:p w14:paraId="18C22582">
            <w:pPr>
              <w:spacing w:line="460" w:lineRule="exact"/>
              <w:jc w:val="center"/>
              <w:rPr>
                <w:rFonts w:hAnsi="宋体" w:cs="宋体"/>
                <w:sz w:val="24"/>
                <w:highlight w:val="none"/>
              </w:rPr>
            </w:pPr>
          </w:p>
        </w:tc>
        <w:tc>
          <w:tcPr>
            <w:tcW w:w="1500" w:type="dxa"/>
            <w:tcMar>
              <w:left w:w="57" w:type="dxa"/>
              <w:right w:w="57" w:type="dxa"/>
            </w:tcMar>
            <w:vAlign w:val="center"/>
          </w:tcPr>
          <w:p w14:paraId="28F39C87">
            <w:pPr>
              <w:spacing w:line="460" w:lineRule="exact"/>
              <w:jc w:val="center"/>
              <w:rPr>
                <w:rFonts w:hAnsi="宋体" w:cs="宋体"/>
                <w:sz w:val="24"/>
                <w:highlight w:val="none"/>
              </w:rPr>
            </w:pPr>
          </w:p>
        </w:tc>
        <w:tc>
          <w:tcPr>
            <w:tcW w:w="2526" w:type="dxa"/>
            <w:tcMar>
              <w:left w:w="57" w:type="dxa"/>
              <w:right w:w="57" w:type="dxa"/>
            </w:tcMar>
            <w:vAlign w:val="center"/>
          </w:tcPr>
          <w:p w14:paraId="757EECDD">
            <w:pPr>
              <w:spacing w:line="460" w:lineRule="exact"/>
              <w:ind w:left="340" w:leftChars="100"/>
              <w:jc w:val="center"/>
              <w:rPr>
                <w:rFonts w:hAnsi="宋体" w:cs="宋体"/>
                <w:sz w:val="24"/>
                <w:highlight w:val="none"/>
              </w:rPr>
            </w:pPr>
          </w:p>
        </w:tc>
      </w:tr>
      <w:tr w14:paraId="51CE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0ACEEC7A">
            <w:pPr>
              <w:spacing w:line="460" w:lineRule="exact"/>
              <w:jc w:val="center"/>
              <w:rPr>
                <w:rFonts w:hAnsi="宋体" w:cs="宋体"/>
                <w:sz w:val="24"/>
                <w:highlight w:val="none"/>
              </w:rPr>
            </w:pPr>
          </w:p>
        </w:tc>
        <w:tc>
          <w:tcPr>
            <w:tcW w:w="2319" w:type="dxa"/>
            <w:tcMar>
              <w:left w:w="57" w:type="dxa"/>
              <w:right w:w="57" w:type="dxa"/>
            </w:tcMar>
            <w:vAlign w:val="center"/>
          </w:tcPr>
          <w:p w14:paraId="5119128A">
            <w:pPr>
              <w:spacing w:line="460" w:lineRule="exact"/>
              <w:jc w:val="center"/>
              <w:rPr>
                <w:rFonts w:hAnsi="宋体" w:cs="宋体"/>
                <w:sz w:val="24"/>
                <w:highlight w:val="none"/>
              </w:rPr>
            </w:pPr>
          </w:p>
        </w:tc>
        <w:tc>
          <w:tcPr>
            <w:tcW w:w="1933" w:type="dxa"/>
            <w:tcMar>
              <w:left w:w="57" w:type="dxa"/>
              <w:right w:w="57" w:type="dxa"/>
            </w:tcMar>
            <w:vAlign w:val="center"/>
          </w:tcPr>
          <w:p w14:paraId="3D01BEDE">
            <w:pPr>
              <w:spacing w:line="460" w:lineRule="exact"/>
              <w:jc w:val="center"/>
              <w:rPr>
                <w:rFonts w:hAnsi="宋体" w:cs="宋体"/>
                <w:sz w:val="24"/>
                <w:highlight w:val="none"/>
              </w:rPr>
            </w:pPr>
          </w:p>
        </w:tc>
        <w:tc>
          <w:tcPr>
            <w:tcW w:w="1539" w:type="dxa"/>
            <w:tcMar>
              <w:left w:w="57" w:type="dxa"/>
              <w:right w:w="57" w:type="dxa"/>
            </w:tcMar>
            <w:vAlign w:val="center"/>
          </w:tcPr>
          <w:p w14:paraId="1B8B9923">
            <w:pPr>
              <w:spacing w:line="460" w:lineRule="exact"/>
              <w:jc w:val="center"/>
              <w:rPr>
                <w:rFonts w:hAnsi="宋体" w:cs="宋体"/>
                <w:sz w:val="24"/>
                <w:highlight w:val="none"/>
              </w:rPr>
            </w:pPr>
          </w:p>
        </w:tc>
        <w:tc>
          <w:tcPr>
            <w:tcW w:w="795" w:type="dxa"/>
            <w:tcMar>
              <w:left w:w="57" w:type="dxa"/>
              <w:right w:w="57" w:type="dxa"/>
            </w:tcMar>
            <w:vAlign w:val="center"/>
          </w:tcPr>
          <w:p w14:paraId="680FCB4E">
            <w:pPr>
              <w:spacing w:line="460" w:lineRule="exact"/>
              <w:jc w:val="center"/>
              <w:rPr>
                <w:rFonts w:hAnsi="宋体" w:cs="宋体"/>
                <w:sz w:val="24"/>
                <w:highlight w:val="none"/>
              </w:rPr>
            </w:pPr>
          </w:p>
        </w:tc>
        <w:tc>
          <w:tcPr>
            <w:tcW w:w="930" w:type="dxa"/>
            <w:tcMar>
              <w:left w:w="57" w:type="dxa"/>
              <w:right w:w="57" w:type="dxa"/>
            </w:tcMar>
            <w:vAlign w:val="center"/>
          </w:tcPr>
          <w:p w14:paraId="365B0771">
            <w:pPr>
              <w:spacing w:line="460" w:lineRule="exact"/>
              <w:jc w:val="center"/>
              <w:rPr>
                <w:rFonts w:hAnsi="宋体" w:cs="宋体"/>
                <w:sz w:val="24"/>
                <w:highlight w:val="none"/>
              </w:rPr>
            </w:pPr>
          </w:p>
        </w:tc>
        <w:tc>
          <w:tcPr>
            <w:tcW w:w="1545" w:type="dxa"/>
            <w:tcMar>
              <w:left w:w="57" w:type="dxa"/>
              <w:right w:w="57" w:type="dxa"/>
            </w:tcMar>
            <w:vAlign w:val="center"/>
          </w:tcPr>
          <w:p w14:paraId="015236B9">
            <w:pPr>
              <w:spacing w:line="460" w:lineRule="exact"/>
              <w:jc w:val="center"/>
              <w:rPr>
                <w:rFonts w:hAnsi="宋体" w:cs="宋体"/>
                <w:sz w:val="24"/>
                <w:highlight w:val="none"/>
              </w:rPr>
            </w:pPr>
          </w:p>
        </w:tc>
        <w:tc>
          <w:tcPr>
            <w:tcW w:w="1500" w:type="dxa"/>
            <w:tcMar>
              <w:left w:w="57" w:type="dxa"/>
              <w:right w:w="57" w:type="dxa"/>
            </w:tcMar>
            <w:vAlign w:val="center"/>
          </w:tcPr>
          <w:p w14:paraId="7F472374">
            <w:pPr>
              <w:spacing w:line="460" w:lineRule="exact"/>
              <w:jc w:val="center"/>
              <w:rPr>
                <w:rFonts w:hAnsi="宋体" w:cs="宋体"/>
                <w:sz w:val="24"/>
                <w:highlight w:val="none"/>
              </w:rPr>
            </w:pPr>
          </w:p>
        </w:tc>
        <w:tc>
          <w:tcPr>
            <w:tcW w:w="2526" w:type="dxa"/>
            <w:tcMar>
              <w:left w:w="57" w:type="dxa"/>
              <w:right w:w="57" w:type="dxa"/>
            </w:tcMar>
            <w:vAlign w:val="center"/>
          </w:tcPr>
          <w:p w14:paraId="49A11C73">
            <w:pPr>
              <w:spacing w:line="460" w:lineRule="exact"/>
              <w:ind w:left="340" w:leftChars="100"/>
              <w:jc w:val="center"/>
              <w:rPr>
                <w:rFonts w:hAnsi="宋体" w:cs="宋体"/>
                <w:sz w:val="24"/>
                <w:highlight w:val="none"/>
              </w:rPr>
            </w:pPr>
          </w:p>
        </w:tc>
      </w:tr>
      <w:tr w14:paraId="78541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302E0241">
            <w:pPr>
              <w:spacing w:line="460" w:lineRule="exact"/>
              <w:jc w:val="center"/>
              <w:rPr>
                <w:rFonts w:hAnsi="宋体" w:cs="宋体"/>
                <w:sz w:val="24"/>
                <w:highlight w:val="none"/>
              </w:rPr>
            </w:pPr>
            <w:r>
              <w:rPr>
                <w:rFonts w:hint="eastAsia" w:hAnsi="宋体" w:cs="宋体"/>
                <w:sz w:val="24"/>
                <w:highlight w:val="none"/>
              </w:rPr>
              <w:t>总 计（人民币元）</w:t>
            </w:r>
          </w:p>
        </w:tc>
        <w:tc>
          <w:tcPr>
            <w:tcW w:w="10768" w:type="dxa"/>
            <w:gridSpan w:val="7"/>
            <w:tcMar>
              <w:left w:w="57" w:type="dxa"/>
              <w:right w:w="57" w:type="dxa"/>
            </w:tcMar>
            <w:vAlign w:val="center"/>
          </w:tcPr>
          <w:p w14:paraId="48227D6F">
            <w:pPr>
              <w:spacing w:line="460" w:lineRule="exact"/>
              <w:jc w:val="left"/>
              <w:rPr>
                <w:rFonts w:hAnsi="宋体" w:cs="宋体"/>
                <w:sz w:val="24"/>
                <w:highlight w:val="none"/>
              </w:rPr>
            </w:pPr>
          </w:p>
        </w:tc>
      </w:tr>
    </w:tbl>
    <w:p w14:paraId="47DFB785">
      <w:pPr>
        <w:pStyle w:val="2"/>
        <w:rPr>
          <w:b/>
          <w:highlight w:val="none"/>
        </w:rPr>
      </w:pPr>
      <w:r>
        <w:rPr>
          <w:rFonts w:hint="eastAsia"/>
          <w:b/>
          <w:highlight w:val="none"/>
        </w:rPr>
        <w:t>附件2</w:t>
      </w:r>
      <w:r>
        <w:rPr>
          <w:b/>
          <w:highlight w:val="none"/>
        </w:rPr>
        <w:t>—</w:t>
      </w:r>
      <w:r>
        <w:rPr>
          <w:rFonts w:hint="eastAsia"/>
          <w:b/>
          <w:highlight w:val="none"/>
        </w:rPr>
        <w:t>设备技术规格与要求</w:t>
      </w:r>
    </w:p>
    <w:tbl>
      <w:tblPr>
        <w:tblStyle w:val="7"/>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46A64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4738D294">
            <w:pPr>
              <w:spacing w:line="460" w:lineRule="exact"/>
              <w:jc w:val="center"/>
              <w:rPr>
                <w:rFonts w:hAnsi="宋体" w:cs="宋体"/>
                <w:b/>
                <w:sz w:val="24"/>
                <w:highlight w:val="none"/>
              </w:rPr>
            </w:pPr>
            <w:r>
              <w:rPr>
                <w:rFonts w:hint="eastAsia" w:hAnsi="宋体" w:cs="宋体"/>
                <w:b/>
                <w:sz w:val="24"/>
                <w:highlight w:val="none"/>
              </w:rPr>
              <w:t>序号</w:t>
            </w:r>
          </w:p>
        </w:tc>
        <w:tc>
          <w:tcPr>
            <w:tcW w:w="1969" w:type="dxa"/>
            <w:vAlign w:val="center"/>
          </w:tcPr>
          <w:p w14:paraId="20FC97DA">
            <w:pPr>
              <w:spacing w:line="460" w:lineRule="exact"/>
              <w:jc w:val="center"/>
              <w:rPr>
                <w:rFonts w:hAnsi="宋体" w:cs="宋体"/>
                <w:b/>
                <w:sz w:val="24"/>
                <w:highlight w:val="none"/>
              </w:rPr>
            </w:pPr>
            <w:r>
              <w:rPr>
                <w:rFonts w:hint="eastAsia" w:hAnsi="宋体" w:cs="宋体"/>
                <w:b/>
                <w:sz w:val="24"/>
                <w:highlight w:val="none"/>
              </w:rPr>
              <w:t>名  称</w:t>
            </w:r>
          </w:p>
        </w:tc>
        <w:tc>
          <w:tcPr>
            <w:tcW w:w="1305" w:type="dxa"/>
            <w:vAlign w:val="center"/>
          </w:tcPr>
          <w:p w14:paraId="5528D7A7">
            <w:pPr>
              <w:spacing w:line="460" w:lineRule="exact"/>
              <w:jc w:val="center"/>
              <w:rPr>
                <w:rFonts w:hAnsi="宋体" w:cs="宋体"/>
                <w:b/>
                <w:sz w:val="24"/>
                <w:highlight w:val="none"/>
              </w:rPr>
            </w:pPr>
            <w:r>
              <w:rPr>
                <w:rFonts w:hint="eastAsia" w:hAnsi="宋体" w:cs="宋体"/>
                <w:b/>
                <w:sz w:val="24"/>
                <w:highlight w:val="none"/>
              </w:rPr>
              <w:t>品牌/型号</w:t>
            </w:r>
          </w:p>
        </w:tc>
        <w:tc>
          <w:tcPr>
            <w:tcW w:w="8008" w:type="dxa"/>
            <w:vAlign w:val="center"/>
          </w:tcPr>
          <w:p w14:paraId="6A7EE7D9">
            <w:pPr>
              <w:spacing w:line="460" w:lineRule="exact"/>
              <w:ind w:left="340" w:leftChars="100"/>
              <w:jc w:val="center"/>
              <w:rPr>
                <w:rFonts w:hAnsi="宋体" w:cs="宋体"/>
                <w:b/>
                <w:sz w:val="24"/>
                <w:highlight w:val="none"/>
              </w:rPr>
            </w:pPr>
            <w:r>
              <w:rPr>
                <w:rFonts w:hint="eastAsia" w:hAnsi="宋体" w:cs="宋体"/>
                <w:b/>
                <w:sz w:val="24"/>
                <w:highlight w:val="none"/>
              </w:rPr>
              <w:t>配置、规格及主要技术参数</w:t>
            </w:r>
          </w:p>
        </w:tc>
        <w:tc>
          <w:tcPr>
            <w:tcW w:w="1365" w:type="dxa"/>
            <w:vAlign w:val="center"/>
          </w:tcPr>
          <w:p w14:paraId="3BA963ED">
            <w:pPr>
              <w:spacing w:line="460" w:lineRule="exact"/>
              <w:jc w:val="center"/>
              <w:rPr>
                <w:rFonts w:hAnsi="宋体" w:cs="宋体"/>
                <w:b/>
                <w:sz w:val="24"/>
                <w:highlight w:val="none"/>
              </w:rPr>
            </w:pPr>
            <w:r>
              <w:rPr>
                <w:rFonts w:hint="eastAsia" w:hAnsi="宋体" w:cs="宋体"/>
                <w:b/>
                <w:sz w:val="24"/>
                <w:highlight w:val="none"/>
              </w:rPr>
              <w:t>制造厂家</w:t>
            </w:r>
          </w:p>
        </w:tc>
        <w:tc>
          <w:tcPr>
            <w:tcW w:w="1052" w:type="dxa"/>
            <w:tcMar>
              <w:top w:w="28" w:type="dxa"/>
              <w:left w:w="57" w:type="dxa"/>
              <w:bottom w:w="28" w:type="dxa"/>
              <w:right w:w="57" w:type="dxa"/>
            </w:tcMar>
            <w:vAlign w:val="center"/>
          </w:tcPr>
          <w:p w14:paraId="45056390">
            <w:pPr>
              <w:spacing w:line="460" w:lineRule="exact"/>
              <w:jc w:val="center"/>
              <w:rPr>
                <w:rFonts w:hAnsi="宋体" w:cs="宋体"/>
                <w:b/>
                <w:sz w:val="24"/>
                <w:highlight w:val="none"/>
              </w:rPr>
            </w:pPr>
            <w:r>
              <w:rPr>
                <w:rFonts w:hint="eastAsia" w:hAnsi="宋体" w:cs="宋体"/>
                <w:b/>
                <w:sz w:val="24"/>
                <w:highlight w:val="none"/>
              </w:rPr>
              <w:t>数量</w:t>
            </w:r>
          </w:p>
        </w:tc>
      </w:tr>
      <w:tr w14:paraId="0B92C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021D7603">
            <w:pPr>
              <w:spacing w:line="460" w:lineRule="exact"/>
              <w:jc w:val="center"/>
              <w:rPr>
                <w:rFonts w:hAnsi="宋体" w:cs="宋体"/>
                <w:sz w:val="24"/>
                <w:highlight w:val="none"/>
              </w:rPr>
            </w:pPr>
            <w:r>
              <w:rPr>
                <w:rFonts w:hint="eastAsia" w:hAnsi="宋体" w:cs="宋体"/>
                <w:sz w:val="24"/>
                <w:highlight w:val="none"/>
              </w:rPr>
              <w:t>1</w:t>
            </w:r>
          </w:p>
        </w:tc>
        <w:tc>
          <w:tcPr>
            <w:tcW w:w="1969" w:type="dxa"/>
            <w:vAlign w:val="center"/>
          </w:tcPr>
          <w:p w14:paraId="75E55BD0">
            <w:pPr>
              <w:spacing w:line="460" w:lineRule="exact"/>
              <w:jc w:val="center"/>
              <w:rPr>
                <w:rFonts w:hAnsi="宋体" w:cs="宋体"/>
                <w:sz w:val="24"/>
                <w:highlight w:val="none"/>
              </w:rPr>
            </w:pPr>
          </w:p>
        </w:tc>
        <w:tc>
          <w:tcPr>
            <w:tcW w:w="1305" w:type="dxa"/>
            <w:vAlign w:val="center"/>
          </w:tcPr>
          <w:p w14:paraId="2D1885FD">
            <w:pPr>
              <w:spacing w:line="460" w:lineRule="exact"/>
              <w:jc w:val="center"/>
              <w:rPr>
                <w:rFonts w:hAnsi="宋体" w:cs="宋体"/>
                <w:sz w:val="24"/>
                <w:highlight w:val="none"/>
              </w:rPr>
            </w:pPr>
          </w:p>
        </w:tc>
        <w:tc>
          <w:tcPr>
            <w:tcW w:w="8008" w:type="dxa"/>
            <w:vAlign w:val="center"/>
          </w:tcPr>
          <w:p w14:paraId="1751A5CD">
            <w:pPr>
              <w:spacing w:line="460" w:lineRule="exact"/>
              <w:jc w:val="left"/>
              <w:rPr>
                <w:rFonts w:hAnsi="宋体" w:cs="宋体"/>
                <w:sz w:val="24"/>
                <w:highlight w:val="none"/>
              </w:rPr>
            </w:pPr>
          </w:p>
        </w:tc>
        <w:tc>
          <w:tcPr>
            <w:tcW w:w="1365" w:type="dxa"/>
            <w:vAlign w:val="center"/>
          </w:tcPr>
          <w:p w14:paraId="5D25DC33">
            <w:pPr>
              <w:spacing w:line="460" w:lineRule="exact"/>
              <w:ind w:left="340" w:leftChars="100"/>
              <w:jc w:val="left"/>
              <w:rPr>
                <w:rFonts w:hAnsi="宋体" w:cs="宋体"/>
                <w:sz w:val="24"/>
                <w:highlight w:val="none"/>
              </w:rPr>
            </w:pPr>
          </w:p>
        </w:tc>
        <w:tc>
          <w:tcPr>
            <w:tcW w:w="1052" w:type="dxa"/>
            <w:tcMar>
              <w:top w:w="28" w:type="dxa"/>
              <w:left w:w="57" w:type="dxa"/>
              <w:bottom w:w="28" w:type="dxa"/>
              <w:right w:w="57" w:type="dxa"/>
            </w:tcMar>
            <w:vAlign w:val="center"/>
          </w:tcPr>
          <w:p w14:paraId="4398679A">
            <w:pPr>
              <w:spacing w:line="460" w:lineRule="exact"/>
              <w:ind w:left="340" w:leftChars="100"/>
              <w:jc w:val="left"/>
              <w:rPr>
                <w:rFonts w:hAnsi="宋体" w:cs="宋体"/>
                <w:sz w:val="24"/>
                <w:highlight w:val="none"/>
              </w:rPr>
            </w:pPr>
          </w:p>
        </w:tc>
      </w:tr>
      <w:tr w14:paraId="3FB54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50C79641">
            <w:pPr>
              <w:spacing w:line="460" w:lineRule="exact"/>
              <w:jc w:val="center"/>
              <w:rPr>
                <w:rFonts w:hAnsi="宋体" w:cs="宋体"/>
                <w:sz w:val="24"/>
                <w:highlight w:val="none"/>
              </w:rPr>
            </w:pPr>
            <w:r>
              <w:rPr>
                <w:rFonts w:hint="eastAsia" w:hAnsi="宋体" w:cs="宋体"/>
                <w:sz w:val="24"/>
                <w:highlight w:val="none"/>
              </w:rPr>
              <w:t>2</w:t>
            </w:r>
          </w:p>
        </w:tc>
        <w:tc>
          <w:tcPr>
            <w:tcW w:w="1969" w:type="dxa"/>
            <w:vAlign w:val="center"/>
          </w:tcPr>
          <w:p w14:paraId="735FE429">
            <w:pPr>
              <w:spacing w:line="460" w:lineRule="exact"/>
              <w:jc w:val="center"/>
              <w:rPr>
                <w:rFonts w:hAnsi="宋体" w:cs="宋体"/>
                <w:sz w:val="24"/>
                <w:highlight w:val="none"/>
              </w:rPr>
            </w:pPr>
          </w:p>
        </w:tc>
        <w:tc>
          <w:tcPr>
            <w:tcW w:w="1305" w:type="dxa"/>
            <w:vAlign w:val="center"/>
          </w:tcPr>
          <w:p w14:paraId="505730C1">
            <w:pPr>
              <w:spacing w:line="460" w:lineRule="exact"/>
              <w:ind w:left="340" w:leftChars="100"/>
              <w:jc w:val="center"/>
              <w:rPr>
                <w:rFonts w:hAnsi="宋体" w:cs="宋体"/>
                <w:sz w:val="24"/>
                <w:highlight w:val="none"/>
              </w:rPr>
            </w:pPr>
          </w:p>
        </w:tc>
        <w:tc>
          <w:tcPr>
            <w:tcW w:w="8008" w:type="dxa"/>
            <w:vAlign w:val="center"/>
          </w:tcPr>
          <w:p w14:paraId="4005EC69">
            <w:pPr>
              <w:pStyle w:val="11"/>
              <w:spacing w:line="460" w:lineRule="exact"/>
              <w:jc w:val="left"/>
              <w:rPr>
                <w:rFonts w:hAnsi="宋体" w:cs="宋体"/>
                <w:kern w:val="2"/>
                <w:sz w:val="24"/>
                <w:szCs w:val="24"/>
                <w:highlight w:val="none"/>
              </w:rPr>
            </w:pPr>
          </w:p>
        </w:tc>
        <w:tc>
          <w:tcPr>
            <w:tcW w:w="1365" w:type="dxa"/>
            <w:vAlign w:val="center"/>
          </w:tcPr>
          <w:p w14:paraId="208CFC0D">
            <w:pPr>
              <w:spacing w:line="460" w:lineRule="exact"/>
              <w:ind w:left="340" w:leftChars="100"/>
              <w:jc w:val="center"/>
              <w:rPr>
                <w:rFonts w:hAnsi="宋体" w:cs="宋体"/>
                <w:sz w:val="24"/>
                <w:highlight w:val="none"/>
              </w:rPr>
            </w:pPr>
          </w:p>
        </w:tc>
        <w:tc>
          <w:tcPr>
            <w:tcW w:w="1052" w:type="dxa"/>
            <w:tcMar>
              <w:top w:w="28" w:type="dxa"/>
              <w:left w:w="57" w:type="dxa"/>
              <w:bottom w:w="28" w:type="dxa"/>
              <w:right w:w="57" w:type="dxa"/>
            </w:tcMar>
            <w:vAlign w:val="center"/>
          </w:tcPr>
          <w:p w14:paraId="3B77C0E8">
            <w:pPr>
              <w:spacing w:line="460" w:lineRule="exact"/>
              <w:ind w:left="340" w:leftChars="100"/>
              <w:jc w:val="center"/>
              <w:rPr>
                <w:rFonts w:hAnsi="宋体" w:cs="宋体"/>
                <w:sz w:val="24"/>
                <w:highlight w:val="none"/>
              </w:rPr>
            </w:pPr>
          </w:p>
        </w:tc>
      </w:tr>
      <w:tr w14:paraId="78382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5F5FC2F1">
            <w:pPr>
              <w:spacing w:line="460" w:lineRule="exact"/>
              <w:jc w:val="center"/>
              <w:rPr>
                <w:rFonts w:hAnsi="宋体" w:cs="宋体"/>
                <w:sz w:val="24"/>
                <w:highlight w:val="none"/>
              </w:rPr>
            </w:pPr>
            <w:r>
              <w:rPr>
                <w:rFonts w:hint="eastAsia" w:hAnsi="宋体" w:cs="宋体"/>
                <w:sz w:val="24"/>
                <w:highlight w:val="none"/>
              </w:rPr>
              <w:t>3</w:t>
            </w:r>
          </w:p>
        </w:tc>
        <w:tc>
          <w:tcPr>
            <w:tcW w:w="1969" w:type="dxa"/>
            <w:vAlign w:val="center"/>
          </w:tcPr>
          <w:p w14:paraId="529221D2">
            <w:pPr>
              <w:spacing w:line="460" w:lineRule="exact"/>
              <w:jc w:val="center"/>
              <w:rPr>
                <w:rFonts w:hAnsi="宋体" w:cs="宋体"/>
                <w:sz w:val="24"/>
                <w:highlight w:val="none"/>
              </w:rPr>
            </w:pPr>
          </w:p>
        </w:tc>
        <w:tc>
          <w:tcPr>
            <w:tcW w:w="1305" w:type="dxa"/>
            <w:vAlign w:val="center"/>
          </w:tcPr>
          <w:p w14:paraId="5CDCCC05">
            <w:pPr>
              <w:spacing w:line="460" w:lineRule="exact"/>
              <w:jc w:val="center"/>
              <w:rPr>
                <w:rFonts w:hAnsi="宋体" w:cs="宋体"/>
                <w:sz w:val="24"/>
                <w:highlight w:val="none"/>
              </w:rPr>
            </w:pPr>
          </w:p>
        </w:tc>
        <w:tc>
          <w:tcPr>
            <w:tcW w:w="8008" w:type="dxa"/>
            <w:vAlign w:val="center"/>
          </w:tcPr>
          <w:p w14:paraId="13FABF06">
            <w:pPr>
              <w:spacing w:line="460" w:lineRule="exact"/>
              <w:jc w:val="left"/>
              <w:rPr>
                <w:rFonts w:hAnsi="宋体" w:cs="宋体"/>
                <w:sz w:val="24"/>
                <w:highlight w:val="none"/>
              </w:rPr>
            </w:pPr>
          </w:p>
        </w:tc>
        <w:tc>
          <w:tcPr>
            <w:tcW w:w="1365" w:type="dxa"/>
            <w:vAlign w:val="center"/>
          </w:tcPr>
          <w:p w14:paraId="3B7819BB">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1EDC80B2">
            <w:pPr>
              <w:spacing w:line="460" w:lineRule="exact"/>
              <w:jc w:val="center"/>
              <w:rPr>
                <w:rFonts w:hAnsi="宋体" w:cs="宋体"/>
                <w:sz w:val="24"/>
                <w:highlight w:val="none"/>
              </w:rPr>
            </w:pPr>
          </w:p>
        </w:tc>
      </w:tr>
      <w:tr w14:paraId="4427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5B580794">
            <w:pPr>
              <w:spacing w:line="460" w:lineRule="exact"/>
              <w:jc w:val="center"/>
              <w:rPr>
                <w:rFonts w:hAnsi="宋体" w:cs="宋体"/>
                <w:sz w:val="24"/>
                <w:highlight w:val="none"/>
              </w:rPr>
            </w:pPr>
            <w:r>
              <w:rPr>
                <w:rFonts w:hint="eastAsia" w:hAnsi="宋体" w:cs="宋体"/>
                <w:sz w:val="24"/>
                <w:highlight w:val="none"/>
              </w:rPr>
              <w:t>4</w:t>
            </w:r>
          </w:p>
        </w:tc>
        <w:tc>
          <w:tcPr>
            <w:tcW w:w="1969" w:type="dxa"/>
            <w:vAlign w:val="center"/>
          </w:tcPr>
          <w:p w14:paraId="41B3B19B">
            <w:pPr>
              <w:spacing w:line="460" w:lineRule="exact"/>
              <w:jc w:val="center"/>
              <w:rPr>
                <w:rFonts w:hAnsi="宋体" w:cs="宋体"/>
                <w:sz w:val="24"/>
                <w:highlight w:val="none"/>
              </w:rPr>
            </w:pPr>
          </w:p>
        </w:tc>
        <w:tc>
          <w:tcPr>
            <w:tcW w:w="1305" w:type="dxa"/>
            <w:vAlign w:val="center"/>
          </w:tcPr>
          <w:p w14:paraId="5FCB5FBF">
            <w:pPr>
              <w:spacing w:line="460" w:lineRule="exact"/>
              <w:jc w:val="center"/>
              <w:rPr>
                <w:rFonts w:hAnsi="宋体" w:cs="宋体"/>
                <w:sz w:val="24"/>
                <w:highlight w:val="none"/>
              </w:rPr>
            </w:pPr>
          </w:p>
        </w:tc>
        <w:tc>
          <w:tcPr>
            <w:tcW w:w="8008" w:type="dxa"/>
            <w:vAlign w:val="center"/>
          </w:tcPr>
          <w:p w14:paraId="41D257A0">
            <w:pPr>
              <w:spacing w:line="460" w:lineRule="exact"/>
              <w:jc w:val="left"/>
              <w:rPr>
                <w:rFonts w:hAnsi="宋体" w:cs="宋体"/>
                <w:sz w:val="24"/>
                <w:highlight w:val="none"/>
              </w:rPr>
            </w:pPr>
          </w:p>
        </w:tc>
        <w:tc>
          <w:tcPr>
            <w:tcW w:w="1365" w:type="dxa"/>
            <w:vAlign w:val="center"/>
          </w:tcPr>
          <w:p w14:paraId="39B10917">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2B84BA9B">
            <w:pPr>
              <w:spacing w:line="460" w:lineRule="exact"/>
              <w:jc w:val="center"/>
              <w:rPr>
                <w:rFonts w:hAnsi="宋体" w:cs="宋体"/>
                <w:sz w:val="24"/>
                <w:highlight w:val="none"/>
              </w:rPr>
            </w:pPr>
          </w:p>
        </w:tc>
      </w:tr>
      <w:tr w14:paraId="5FB63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6CE13DDF">
            <w:pPr>
              <w:spacing w:line="460" w:lineRule="exact"/>
              <w:jc w:val="center"/>
              <w:rPr>
                <w:rFonts w:hAnsi="宋体" w:cs="宋体"/>
                <w:sz w:val="24"/>
                <w:highlight w:val="none"/>
              </w:rPr>
            </w:pPr>
            <w:r>
              <w:rPr>
                <w:rFonts w:hint="eastAsia" w:hAnsi="宋体" w:cs="宋体"/>
                <w:sz w:val="24"/>
                <w:highlight w:val="none"/>
              </w:rPr>
              <w:t>5</w:t>
            </w:r>
          </w:p>
        </w:tc>
        <w:tc>
          <w:tcPr>
            <w:tcW w:w="1969" w:type="dxa"/>
            <w:vAlign w:val="center"/>
          </w:tcPr>
          <w:p w14:paraId="0BCCF8BF">
            <w:pPr>
              <w:spacing w:line="460" w:lineRule="exact"/>
              <w:jc w:val="center"/>
              <w:rPr>
                <w:rFonts w:hAnsi="宋体" w:cs="宋体"/>
                <w:sz w:val="24"/>
                <w:highlight w:val="none"/>
              </w:rPr>
            </w:pPr>
          </w:p>
        </w:tc>
        <w:tc>
          <w:tcPr>
            <w:tcW w:w="1305" w:type="dxa"/>
            <w:vAlign w:val="center"/>
          </w:tcPr>
          <w:p w14:paraId="00365E7F">
            <w:pPr>
              <w:spacing w:line="460" w:lineRule="exact"/>
              <w:jc w:val="center"/>
              <w:rPr>
                <w:rFonts w:hAnsi="宋体" w:cs="宋体"/>
                <w:sz w:val="24"/>
                <w:highlight w:val="none"/>
              </w:rPr>
            </w:pPr>
          </w:p>
        </w:tc>
        <w:tc>
          <w:tcPr>
            <w:tcW w:w="8008" w:type="dxa"/>
            <w:vAlign w:val="center"/>
          </w:tcPr>
          <w:p w14:paraId="61EFFA8F">
            <w:pPr>
              <w:spacing w:line="460" w:lineRule="exact"/>
              <w:jc w:val="left"/>
              <w:rPr>
                <w:rFonts w:hAnsi="宋体" w:cs="宋体"/>
                <w:sz w:val="24"/>
                <w:highlight w:val="none"/>
              </w:rPr>
            </w:pPr>
          </w:p>
        </w:tc>
        <w:tc>
          <w:tcPr>
            <w:tcW w:w="1365" w:type="dxa"/>
            <w:vAlign w:val="center"/>
          </w:tcPr>
          <w:p w14:paraId="402A4699">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2331C4C5">
            <w:pPr>
              <w:spacing w:line="460" w:lineRule="exact"/>
              <w:jc w:val="center"/>
              <w:rPr>
                <w:rFonts w:hAnsi="宋体" w:cs="宋体"/>
                <w:sz w:val="24"/>
                <w:highlight w:val="none"/>
              </w:rPr>
            </w:pPr>
          </w:p>
        </w:tc>
      </w:tr>
      <w:tr w14:paraId="6FBE3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6486F856">
            <w:pPr>
              <w:spacing w:line="460" w:lineRule="exact"/>
              <w:jc w:val="center"/>
              <w:rPr>
                <w:rFonts w:hAnsi="宋体" w:cs="宋体"/>
                <w:sz w:val="24"/>
                <w:highlight w:val="none"/>
              </w:rPr>
            </w:pPr>
            <w:r>
              <w:rPr>
                <w:rFonts w:hint="eastAsia" w:hAnsi="宋体" w:cs="宋体"/>
                <w:sz w:val="24"/>
                <w:highlight w:val="none"/>
              </w:rPr>
              <w:t>6</w:t>
            </w:r>
          </w:p>
        </w:tc>
        <w:tc>
          <w:tcPr>
            <w:tcW w:w="1969" w:type="dxa"/>
            <w:vAlign w:val="center"/>
          </w:tcPr>
          <w:p w14:paraId="4FAB94AD">
            <w:pPr>
              <w:spacing w:line="460" w:lineRule="exact"/>
              <w:jc w:val="center"/>
              <w:rPr>
                <w:rFonts w:hAnsi="宋体" w:cs="宋体"/>
                <w:sz w:val="24"/>
                <w:highlight w:val="none"/>
              </w:rPr>
            </w:pPr>
          </w:p>
        </w:tc>
        <w:tc>
          <w:tcPr>
            <w:tcW w:w="1305" w:type="dxa"/>
            <w:vAlign w:val="center"/>
          </w:tcPr>
          <w:p w14:paraId="3898E067">
            <w:pPr>
              <w:spacing w:line="460" w:lineRule="exact"/>
              <w:jc w:val="center"/>
              <w:rPr>
                <w:rFonts w:hAnsi="宋体" w:cs="宋体"/>
                <w:sz w:val="24"/>
                <w:highlight w:val="none"/>
              </w:rPr>
            </w:pPr>
          </w:p>
        </w:tc>
        <w:tc>
          <w:tcPr>
            <w:tcW w:w="8008" w:type="dxa"/>
            <w:vAlign w:val="center"/>
          </w:tcPr>
          <w:p w14:paraId="1BCA8816">
            <w:pPr>
              <w:spacing w:line="460" w:lineRule="exact"/>
              <w:jc w:val="left"/>
              <w:rPr>
                <w:rFonts w:hAnsi="宋体" w:cs="宋体"/>
                <w:sz w:val="24"/>
                <w:highlight w:val="none"/>
              </w:rPr>
            </w:pPr>
          </w:p>
        </w:tc>
        <w:tc>
          <w:tcPr>
            <w:tcW w:w="1365" w:type="dxa"/>
            <w:vAlign w:val="center"/>
          </w:tcPr>
          <w:p w14:paraId="35CE97C5">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16B27A0D">
            <w:pPr>
              <w:spacing w:line="460" w:lineRule="exact"/>
              <w:jc w:val="center"/>
              <w:rPr>
                <w:rFonts w:hAnsi="宋体" w:cs="宋体"/>
                <w:sz w:val="24"/>
                <w:highlight w:val="none"/>
              </w:rPr>
            </w:pPr>
          </w:p>
        </w:tc>
      </w:tr>
      <w:tr w14:paraId="7BC2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36AFD6F2">
            <w:pPr>
              <w:spacing w:line="460" w:lineRule="exact"/>
              <w:jc w:val="center"/>
              <w:rPr>
                <w:rFonts w:hAnsi="宋体" w:cs="宋体"/>
                <w:sz w:val="24"/>
                <w:highlight w:val="none"/>
              </w:rPr>
            </w:pPr>
            <w:r>
              <w:rPr>
                <w:rFonts w:hint="eastAsia" w:hAnsi="宋体" w:cs="宋体"/>
                <w:sz w:val="24"/>
                <w:highlight w:val="none"/>
              </w:rPr>
              <w:t>7</w:t>
            </w:r>
          </w:p>
        </w:tc>
        <w:tc>
          <w:tcPr>
            <w:tcW w:w="1969" w:type="dxa"/>
            <w:vAlign w:val="center"/>
          </w:tcPr>
          <w:p w14:paraId="59470A5F">
            <w:pPr>
              <w:spacing w:line="460" w:lineRule="exact"/>
              <w:jc w:val="center"/>
              <w:rPr>
                <w:rFonts w:hAnsi="宋体" w:cs="宋体"/>
                <w:sz w:val="24"/>
                <w:highlight w:val="none"/>
              </w:rPr>
            </w:pPr>
          </w:p>
        </w:tc>
        <w:tc>
          <w:tcPr>
            <w:tcW w:w="1305" w:type="dxa"/>
            <w:vAlign w:val="center"/>
          </w:tcPr>
          <w:p w14:paraId="61C24523">
            <w:pPr>
              <w:spacing w:line="460" w:lineRule="exact"/>
              <w:jc w:val="center"/>
              <w:rPr>
                <w:rFonts w:hAnsi="宋体" w:cs="宋体"/>
                <w:sz w:val="24"/>
                <w:highlight w:val="none"/>
              </w:rPr>
            </w:pPr>
          </w:p>
        </w:tc>
        <w:tc>
          <w:tcPr>
            <w:tcW w:w="8008" w:type="dxa"/>
            <w:vAlign w:val="center"/>
          </w:tcPr>
          <w:p w14:paraId="79292327">
            <w:pPr>
              <w:spacing w:line="460" w:lineRule="exact"/>
              <w:jc w:val="left"/>
              <w:rPr>
                <w:rFonts w:hAnsi="宋体" w:cs="宋体"/>
                <w:sz w:val="24"/>
                <w:highlight w:val="none"/>
              </w:rPr>
            </w:pPr>
          </w:p>
        </w:tc>
        <w:tc>
          <w:tcPr>
            <w:tcW w:w="1365" w:type="dxa"/>
            <w:vAlign w:val="center"/>
          </w:tcPr>
          <w:p w14:paraId="0FFF1A44">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564AE6BA">
            <w:pPr>
              <w:spacing w:line="460" w:lineRule="exact"/>
              <w:jc w:val="center"/>
              <w:rPr>
                <w:rFonts w:hAnsi="宋体" w:cs="宋体"/>
                <w:sz w:val="24"/>
                <w:highlight w:val="none"/>
              </w:rPr>
            </w:pPr>
          </w:p>
        </w:tc>
      </w:tr>
      <w:tr w14:paraId="01B8C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523DE78B">
            <w:pPr>
              <w:spacing w:line="460" w:lineRule="exact"/>
              <w:jc w:val="center"/>
              <w:rPr>
                <w:rFonts w:hAnsi="宋体" w:cs="宋体"/>
                <w:sz w:val="24"/>
                <w:highlight w:val="none"/>
              </w:rPr>
            </w:pPr>
          </w:p>
        </w:tc>
        <w:tc>
          <w:tcPr>
            <w:tcW w:w="1969" w:type="dxa"/>
            <w:vAlign w:val="center"/>
          </w:tcPr>
          <w:p w14:paraId="39442448">
            <w:pPr>
              <w:spacing w:line="460" w:lineRule="exact"/>
              <w:jc w:val="center"/>
              <w:rPr>
                <w:rFonts w:hAnsi="宋体" w:cs="宋体"/>
                <w:sz w:val="24"/>
                <w:highlight w:val="none"/>
              </w:rPr>
            </w:pPr>
          </w:p>
        </w:tc>
        <w:tc>
          <w:tcPr>
            <w:tcW w:w="1305" w:type="dxa"/>
            <w:vAlign w:val="center"/>
          </w:tcPr>
          <w:p w14:paraId="302245EF">
            <w:pPr>
              <w:spacing w:line="460" w:lineRule="exact"/>
              <w:jc w:val="center"/>
              <w:rPr>
                <w:rFonts w:hAnsi="宋体" w:cs="宋体"/>
                <w:sz w:val="24"/>
                <w:highlight w:val="none"/>
              </w:rPr>
            </w:pPr>
          </w:p>
        </w:tc>
        <w:tc>
          <w:tcPr>
            <w:tcW w:w="8008" w:type="dxa"/>
            <w:vAlign w:val="center"/>
          </w:tcPr>
          <w:p w14:paraId="7D8720B5">
            <w:pPr>
              <w:spacing w:line="460" w:lineRule="exact"/>
              <w:jc w:val="left"/>
              <w:rPr>
                <w:rFonts w:hAnsi="宋体" w:cs="宋体"/>
                <w:sz w:val="24"/>
                <w:highlight w:val="none"/>
              </w:rPr>
            </w:pPr>
          </w:p>
        </w:tc>
        <w:tc>
          <w:tcPr>
            <w:tcW w:w="1365" w:type="dxa"/>
            <w:vAlign w:val="center"/>
          </w:tcPr>
          <w:p w14:paraId="1C94334E">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64D5E5A0">
            <w:pPr>
              <w:spacing w:line="460" w:lineRule="exact"/>
              <w:jc w:val="center"/>
              <w:rPr>
                <w:rFonts w:hAnsi="宋体" w:cs="宋体"/>
                <w:sz w:val="24"/>
                <w:highlight w:val="none"/>
              </w:rPr>
            </w:pPr>
          </w:p>
        </w:tc>
      </w:tr>
      <w:tr w14:paraId="21D33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54E2BF94">
            <w:pPr>
              <w:spacing w:line="460" w:lineRule="exact"/>
              <w:jc w:val="center"/>
              <w:rPr>
                <w:rFonts w:hAnsi="宋体" w:cs="宋体"/>
                <w:sz w:val="24"/>
                <w:highlight w:val="none"/>
              </w:rPr>
            </w:pPr>
          </w:p>
        </w:tc>
        <w:tc>
          <w:tcPr>
            <w:tcW w:w="1969" w:type="dxa"/>
            <w:vAlign w:val="center"/>
          </w:tcPr>
          <w:p w14:paraId="79CBBF2B">
            <w:pPr>
              <w:spacing w:line="460" w:lineRule="exact"/>
              <w:jc w:val="center"/>
              <w:rPr>
                <w:rFonts w:hAnsi="宋体" w:cs="宋体"/>
                <w:sz w:val="24"/>
                <w:highlight w:val="none"/>
              </w:rPr>
            </w:pPr>
          </w:p>
        </w:tc>
        <w:tc>
          <w:tcPr>
            <w:tcW w:w="1305" w:type="dxa"/>
            <w:vAlign w:val="center"/>
          </w:tcPr>
          <w:p w14:paraId="586E2E49">
            <w:pPr>
              <w:spacing w:line="460" w:lineRule="exact"/>
              <w:jc w:val="center"/>
              <w:rPr>
                <w:rFonts w:hAnsi="宋体" w:cs="宋体"/>
                <w:sz w:val="24"/>
                <w:highlight w:val="none"/>
              </w:rPr>
            </w:pPr>
          </w:p>
        </w:tc>
        <w:tc>
          <w:tcPr>
            <w:tcW w:w="8008" w:type="dxa"/>
            <w:vAlign w:val="center"/>
          </w:tcPr>
          <w:p w14:paraId="1AD6B7A4">
            <w:pPr>
              <w:spacing w:line="460" w:lineRule="exact"/>
              <w:jc w:val="left"/>
              <w:rPr>
                <w:rFonts w:hAnsi="宋体" w:cs="宋体"/>
                <w:sz w:val="24"/>
                <w:highlight w:val="none"/>
              </w:rPr>
            </w:pPr>
          </w:p>
        </w:tc>
        <w:tc>
          <w:tcPr>
            <w:tcW w:w="1365" w:type="dxa"/>
            <w:vAlign w:val="center"/>
          </w:tcPr>
          <w:p w14:paraId="65B9F3C6">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42F2CCC2">
            <w:pPr>
              <w:spacing w:line="460" w:lineRule="exact"/>
              <w:jc w:val="center"/>
              <w:rPr>
                <w:rFonts w:hAnsi="宋体" w:cs="宋体"/>
                <w:sz w:val="24"/>
                <w:highlight w:val="none"/>
              </w:rPr>
            </w:pPr>
          </w:p>
        </w:tc>
      </w:tr>
      <w:tr w14:paraId="6A4AD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3DF370D8">
            <w:pPr>
              <w:spacing w:line="460" w:lineRule="exact"/>
              <w:jc w:val="center"/>
              <w:rPr>
                <w:rFonts w:hAnsi="宋体" w:cs="宋体"/>
                <w:sz w:val="24"/>
                <w:highlight w:val="none"/>
              </w:rPr>
            </w:pPr>
          </w:p>
        </w:tc>
        <w:tc>
          <w:tcPr>
            <w:tcW w:w="1969" w:type="dxa"/>
            <w:vAlign w:val="center"/>
          </w:tcPr>
          <w:p w14:paraId="051B502C">
            <w:pPr>
              <w:spacing w:line="460" w:lineRule="exact"/>
              <w:jc w:val="center"/>
              <w:rPr>
                <w:rFonts w:hAnsi="宋体" w:cs="宋体"/>
                <w:sz w:val="24"/>
                <w:highlight w:val="none"/>
              </w:rPr>
            </w:pPr>
          </w:p>
        </w:tc>
        <w:tc>
          <w:tcPr>
            <w:tcW w:w="1305" w:type="dxa"/>
            <w:vAlign w:val="center"/>
          </w:tcPr>
          <w:p w14:paraId="0B4201FE">
            <w:pPr>
              <w:spacing w:line="460" w:lineRule="exact"/>
              <w:jc w:val="center"/>
              <w:rPr>
                <w:rFonts w:hAnsi="宋体" w:cs="宋体"/>
                <w:sz w:val="24"/>
                <w:highlight w:val="none"/>
              </w:rPr>
            </w:pPr>
          </w:p>
        </w:tc>
        <w:tc>
          <w:tcPr>
            <w:tcW w:w="8008" w:type="dxa"/>
            <w:vAlign w:val="center"/>
          </w:tcPr>
          <w:p w14:paraId="3AB5BF89">
            <w:pPr>
              <w:spacing w:line="460" w:lineRule="exact"/>
              <w:jc w:val="left"/>
              <w:rPr>
                <w:rFonts w:hAnsi="宋体" w:cs="宋体"/>
                <w:sz w:val="24"/>
                <w:highlight w:val="none"/>
              </w:rPr>
            </w:pPr>
          </w:p>
        </w:tc>
        <w:tc>
          <w:tcPr>
            <w:tcW w:w="1365" w:type="dxa"/>
            <w:vAlign w:val="center"/>
          </w:tcPr>
          <w:p w14:paraId="70F72287">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007D2A51">
            <w:pPr>
              <w:spacing w:line="460" w:lineRule="exact"/>
              <w:jc w:val="center"/>
              <w:rPr>
                <w:rFonts w:hAnsi="宋体" w:cs="宋体"/>
                <w:sz w:val="24"/>
                <w:highlight w:val="none"/>
              </w:rPr>
            </w:pPr>
          </w:p>
        </w:tc>
      </w:tr>
      <w:tr w14:paraId="0E403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37DDECE0">
            <w:pPr>
              <w:spacing w:line="460" w:lineRule="exact"/>
              <w:jc w:val="center"/>
              <w:rPr>
                <w:rFonts w:hAnsi="宋体" w:cs="宋体"/>
                <w:sz w:val="24"/>
                <w:highlight w:val="none"/>
              </w:rPr>
            </w:pPr>
          </w:p>
        </w:tc>
        <w:tc>
          <w:tcPr>
            <w:tcW w:w="1969" w:type="dxa"/>
            <w:vAlign w:val="center"/>
          </w:tcPr>
          <w:p w14:paraId="4D1F4B64">
            <w:pPr>
              <w:spacing w:line="460" w:lineRule="exact"/>
              <w:jc w:val="center"/>
              <w:rPr>
                <w:rFonts w:hAnsi="宋体" w:cs="宋体"/>
                <w:sz w:val="24"/>
                <w:highlight w:val="none"/>
              </w:rPr>
            </w:pPr>
          </w:p>
        </w:tc>
        <w:tc>
          <w:tcPr>
            <w:tcW w:w="1305" w:type="dxa"/>
            <w:vAlign w:val="center"/>
          </w:tcPr>
          <w:p w14:paraId="37D7773D">
            <w:pPr>
              <w:spacing w:line="460" w:lineRule="exact"/>
              <w:jc w:val="center"/>
              <w:rPr>
                <w:rFonts w:hAnsi="宋体" w:cs="宋体"/>
                <w:sz w:val="24"/>
                <w:highlight w:val="none"/>
              </w:rPr>
            </w:pPr>
          </w:p>
        </w:tc>
        <w:tc>
          <w:tcPr>
            <w:tcW w:w="8008" w:type="dxa"/>
            <w:vAlign w:val="center"/>
          </w:tcPr>
          <w:p w14:paraId="0B13BAF0">
            <w:pPr>
              <w:spacing w:line="460" w:lineRule="exact"/>
              <w:jc w:val="left"/>
              <w:rPr>
                <w:rFonts w:hAnsi="宋体" w:cs="宋体"/>
                <w:sz w:val="24"/>
                <w:highlight w:val="none"/>
              </w:rPr>
            </w:pPr>
          </w:p>
        </w:tc>
        <w:tc>
          <w:tcPr>
            <w:tcW w:w="1365" w:type="dxa"/>
            <w:vAlign w:val="center"/>
          </w:tcPr>
          <w:p w14:paraId="6603A663">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790F31B0">
            <w:pPr>
              <w:spacing w:line="460" w:lineRule="exact"/>
              <w:jc w:val="center"/>
              <w:rPr>
                <w:rFonts w:hAnsi="宋体" w:cs="宋体"/>
                <w:sz w:val="24"/>
                <w:highlight w:val="none"/>
              </w:rPr>
            </w:pPr>
          </w:p>
        </w:tc>
      </w:tr>
      <w:tr w14:paraId="3C863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0D31CAD1">
            <w:pPr>
              <w:spacing w:line="460" w:lineRule="exact"/>
              <w:jc w:val="center"/>
              <w:rPr>
                <w:rFonts w:hAnsi="宋体" w:cs="宋体"/>
                <w:sz w:val="24"/>
                <w:highlight w:val="none"/>
              </w:rPr>
            </w:pPr>
          </w:p>
        </w:tc>
        <w:tc>
          <w:tcPr>
            <w:tcW w:w="1969" w:type="dxa"/>
            <w:vAlign w:val="center"/>
          </w:tcPr>
          <w:p w14:paraId="0A74D669">
            <w:pPr>
              <w:spacing w:line="460" w:lineRule="exact"/>
              <w:jc w:val="center"/>
              <w:rPr>
                <w:rFonts w:hAnsi="宋体" w:cs="宋体"/>
                <w:sz w:val="24"/>
                <w:highlight w:val="none"/>
              </w:rPr>
            </w:pPr>
          </w:p>
        </w:tc>
        <w:tc>
          <w:tcPr>
            <w:tcW w:w="1305" w:type="dxa"/>
            <w:vAlign w:val="center"/>
          </w:tcPr>
          <w:p w14:paraId="53271B2D">
            <w:pPr>
              <w:spacing w:line="460" w:lineRule="exact"/>
              <w:jc w:val="center"/>
              <w:rPr>
                <w:rFonts w:hAnsi="宋体" w:cs="宋体"/>
                <w:sz w:val="24"/>
                <w:highlight w:val="none"/>
              </w:rPr>
            </w:pPr>
          </w:p>
        </w:tc>
        <w:tc>
          <w:tcPr>
            <w:tcW w:w="8008" w:type="dxa"/>
            <w:vAlign w:val="center"/>
          </w:tcPr>
          <w:p w14:paraId="24483811">
            <w:pPr>
              <w:spacing w:line="460" w:lineRule="exact"/>
              <w:jc w:val="left"/>
              <w:rPr>
                <w:rFonts w:hAnsi="宋体" w:cs="宋体"/>
                <w:sz w:val="24"/>
                <w:highlight w:val="none"/>
              </w:rPr>
            </w:pPr>
          </w:p>
        </w:tc>
        <w:tc>
          <w:tcPr>
            <w:tcW w:w="1365" w:type="dxa"/>
            <w:vAlign w:val="center"/>
          </w:tcPr>
          <w:p w14:paraId="56CF4CB1">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304BD3D8">
            <w:pPr>
              <w:spacing w:line="460" w:lineRule="exact"/>
              <w:jc w:val="center"/>
              <w:rPr>
                <w:rFonts w:hAnsi="宋体" w:cs="宋体"/>
                <w:sz w:val="24"/>
                <w:highlight w:val="none"/>
              </w:rPr>
            </w:pPr>
          </w:p>
        </w:tc>
      </w:tr>
      <w:tr w14:paraId="5D34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6265EA7C">
            <w:pPr>
              <w:spacing w:line="460" w:lineRule="exact"/>
              <w:jc w:val="center"/>
              <w:rPr>
                <w:rFonts w:hAnsi="宋体" w:cs="宋体"/>
                <w:sz w:val="24"/>
                <w:highlight w:val="none"/>
              </w:rPr>
            </w:pPr>
          </w:p>
        </w:tc>
        <w:tc>
          <w:tcPr>
            <w:tcW w:w="1969" w:type="dxa"/>
            <w:vAlign w:val="center"/>
          </w:tcPr>
          <w:p w14:paraId="13519B4C">
            <w:pPr>
              <w:spacing w:line="460" w:lineRule="exact"/>
              <w:jc w:val="center"/>
              <w:rPr>
                <w:rFonts w:hAnsi="宋体" w:cs="宋体"/>
                <w:sz w:val="24"/>
                <w:highlight w:val="none"/>
              </w:rPr>
            </w:pPr>
          </w:p>
        </w:tc>
        <w:tc>
          <w:tcPr>
            <w:tcW w:w="1305" w:type="dxa"/>
            <w:vAlign w:val="center"/>
          </w:tcPr>
          <w:p w14:paraId="1840B1A9">
            <w:pPr>
              <w:spacing w:line="460" w:lineRule="exact"/>
              <w:jc w:val="center"/>
              <w:rPr>
                <w:rFonts w:hAnsi="宋体" w:cs="宋体"/>
                <w:sz w:val="24"/>
                <w:highlight w:val="none"/>
              </w:rPr>
            </w:pPr>
          </w:p>
        </w:tc>
        <w:tc>
          <w:tcPr>
            <w:tcW w:w="8008" w:type="dxa"/>
            <w:vAlign w:val="center"/>
          </w:tcPr>
          <w:p w14:paraId="07845443">
            <w:pPr>
              <w:spacing w:line="460" w:lineRule="exact"/>
              <w:jc w:val="left"/>
              <w:rPr>
                <w:rFonts w:hAnsi="宋体" w:cs="宋体"/>
                <w:sz w:val="24"/>
                <w:highlight w:val="none"/>
              </w:rPr>
            </w:pPr>
          </w:p>
        </w:tc>
        <w:tc>
          <w:tcPr>
            <w:tcW w:w="1365" w:type="dxa"/>
            <w:vAlign w:val="center"/>
          </w:tcPr>
          <w:p w14:paraId="0F614E7C">
            <w:pPr>
              <w:spacing w:line="460" w:lineRule="exact"/>
              <w:jc w:val="center"/>
              <w:rPr>
                <w:rFonts w:hAnsi="宋体" w:cs="宋体"/>
                <w:sz w:val="24"/>
                <w:highlight w:val="none"/>
              </w:rPr>
            </w:pPr>
          </w:p>
        </w:tc>
        <w:tc>
          <w:tcPr>
            <w:tcW w:w="1052" w:type="dxa"/>
            <w:tcMar>
              <w:top w:w="28" w:type="dxa"/>
              <w:left w:w="57" w:type="dxa"/>
              <w:bottom w:w="28" w:type="dxa"/>
              <w:right w:w="57" w:type="dxa"/>
            </w:tcMar>
            <w:vAlign w:val="center"/>
          </w:tcPr>
          <w:p w14:paraId="33439DDC">
            <w:pPr>
              <w:spacing w:line="460" w:lineRule="exact"/>
              <w:jc w:val="center"/>
              <w:rPr>
                <w:rFonts w:hAnsi="宋体" w:cs="宋体"/>
                <w:sz w:val="24"/>
                <w:highlight w:val="none"/>
              </w:rPr>
            </w:pPr>
          </w:p>
        </w:tc>
      </w:tr>
    </w:tbl>
    <w:p w14:paraId="0018C5EB">
      <w:pPr>
        <w:pStyle w:val="2"/>
        <w:rPr>
          <w:rFonts w:hAnsi="宋体"/>
          <w:sz w:val="24"/>
          <w:highlight w:val="none"/>
        </w:rPr>
        <w:sectPr>
          <w:pgSz w:w="16838" w:h="11906" w:orient="landscape"/>
          <w:pgMar w:top="1800" w:right="1440" w:bottom="1800" w:left="1440" w:header="851" w:footer="992" w:gutter="0"/>
          <w:cols w:space="425" w:num="1"/>
          <w:docGrid w:type="lines" w:linePitch="312" w:charSpace="0"/>
        </w:sectPr>
      </w:pPr>
    </w:p>
    <w:p w14:paraId="19AE4BE5">
      <w:pPr>
        <w:spacing w:line="480" w:lineRule="exact"/>
        <w:rPr>
          <w:rFonts w:hAnsi="宋体"/>
          <w:b/>
          <w:bCs/>
          <w:sz w:val="24"/>
          <w:highlight w:val="none"/>
        </w:rPr>
      </w:pPr>
      <w:r>
        <w:rPr>
          <w:rFonts w:hint="eastAsia" w:hAnsi="宋体"/>
          <w:b/>
          <w:bCs/>
          <w:sz w:val="24"/>
          <w:highlight w:val="none"/>
        </w:rPr>
        <w:t>附件3—质量保证承诺</w:t>
      </w:r>
    </w:p>
    <w:p w14:paraId="6522DAFA">
      <w:pPr>
        <w:spacing w:line="460" w:lineRule="exact"/>
        <w:rPr>
          <w:rFonts w:hAnsi="宋体" w:cs="宋体"/>
          <w:b/>
          <w:bCs/>
          <w:sz w:val="24"/>
          <w:highlight w:val="none"/>
        </w:rPr>
      </w:pPr>
      <w:r>
        <w:rPr>
          <w:rFonts w:hint="eastAsia" w:hAnsi="宋体" w:cs="宋体"/>
          <w:b/>
          <w:bCs/>
          <w:sz w:val="24"/>
          <w:highlight w:val="none"/>
        </w:rPr>
        <w:t>附件4—售后服务方案</w:t>
      </w:r>
    </w:p>
    <w:p w14:paraId="1E8A4FD0">
      <w:pPr>
        <w:spacing w:line="460" w:lineRule="exact"/>
        <w:rPr>
          <w:rFonts w:hAnsi="宋体" w:cs="宋体"/>
          <w:b/>
          <w:bCs/>
          <w:sz w:val="24"/>
          <w:highlight w:val="none"/>
        </w:rPr>
      </w:pPr>
      <w:r>
        <w:rPr>
          <w:rFonts w:hint="eastAsia" w:hAnsi="宋体" w:cs="宋体"/>
          <w:b/>
          <w:bCs/>
          <w:sz w:val="24"/>
          <w:highlight w:val="none"/>
        </w:rPr>
        <w:t>附件5—培训计划</w:t>
      </w:r>
    </w:p>
    <w:p w14:paraId="43480612">
      <w:pPr>
        <w:spacing w:line="460" w:lineRule="exact"/>
        <w:rPr>
          <w:highlight w:val="none"/>
        </w:rPr>
      </w:pPr>
      <w:r>
        <w:rPr>
          <w:rFonts w:hint="eastAsia" w:hAnsi="宋体" w:cs="宋体"/>
          <w:b/>
          <w:bCs/>
          <w:sz w:val="24"/>
          <w:highlight w:val="none"/>
        </w:rPr>
        <w:t>附件6</w:t>
      </w:r>
      <w:r>
        <w:rPr>
          <w:rFonts w:hAnsi="宋体" w:cs="宋体"/>
          <w:b/>
          <w:bCs/>
          <w:sz w:val="24"/>
          <w:highlight w:val="none"/>
        </w:rPr>
        <w:t>--</w:t>
      </w:r>
      <w:r>
        <w:rPr>
          <w:rFonts w:hint="eastAsia" w:hAnsi="宋体" w:cs="宋体"/>
          <w:b/>
          <w:bCs/>
          <w:sz w:val="24"/>
          <w:highlight w:val="none"/>
        </w:rPr>
        <w:t>（中标通知书复印件）</w:t>
      </w:r>
    </w:p>
    <w:p w14:paraId="18A342FE">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6036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F2C6E85">
                          <w:pPr>
                            <w:pStyle w:val="4"/>
                          </w:pPr>
                          <w:r>
                            <w:rPr>
                              <w:rFonts w:hint="eastAsia"/>
                            </w:rPr>
                            <w:t xml:space="preserve">第 </w:t>
                          </w:r>
                          <w:r>
                            <w:fldChar w:fldCharType="begin"/>
                          </w:r>
                          <w:r>
                            <w:instrText xml:space="preserve"> PAGE  \* MERGEFORMAT </w:instrText>
                          </w:r>
                          <w:r>
                            <w:fldChar w:fldCharType="separate"/>
                          </w:r>
                          <w:r>
                            <w:t>50</w:t>
                          </w:r>
                          <w:r>
                            <w:fldChar w:fldCharType="end"/>
                          </w:r>
                          <w:r>
                            <w:rPr>
                              <w:rFonts w:hint="eastAsia"/>
                            </w:rPr>
                            <w:t xml:space="preserve"> 页 共 </w:t>
                          </w:r>
                          <w:r>
                            <w:fldChar w:fldCharType="begin"/>
                          </w:r>
                          <w:r>
                            <w:instrText xml:space="preserve"> NUMPAGES  \* MERGEFORMAT </w:instrText>
                          </w:r>
                          <w:r>
                            <w:fldChar w:fldCharType="separate"/>
                          </w:r>
                          <w:r>
                            <w:t>67</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7F2C6E85">
                    <w:pPr>
                      <w:pStyle w:val="4"/>
                    </w:pPr>
                    <w:r>
                      <w:rPr>
                        <w:rFonts w:hint="eastAsia"/>
                      </w:rPr>
                      <w:t xml:space="preserve">第 </w:t>
                    </w:r>
                    <w:r>
                      <w:fldChar w:fldCharType="begin"/>
                    </w:r>
                    <w:r>
                      <w:instrText xml:space="preserve"> PAGE  \* MERGEFORMAT </w:instrText>
                    </w:r>
                    <w:r>
                      <w:fldChar w:fldCharType="separate"/>
                    </w:r>
                    <w:r>
                      <w:t>50</w:t>
                    </w:r>
                    <w:r>
                      <w:fldChar w:fldCharType="end"/>
                    </w:r>
                    <w:r>
                      <w:rPr>
                        <w:rFonts w:hint="eastAsia"/>
                      </w:rPr>
                      <w:t xml:space="preserve"> 页 共 </w:t>
                    </w:r>
                    <w:r>
                      <w:fldChar w:fldCharType="begin"/>
                    </w:r>
                    <w:r>
                      <w:instrText xml:space="preserve"> NUMPAGES  \* MERGEFORMAT </w:instrText>
                    </w:r>
                    <w:r>
                      <w:fldChar w:fldCharType="separate"/>
                    </w:r>
                    <w:r>
                      <w:t>67</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21931">
    <w:pPr>
      <w:pStyle w:val="5"/>
      <w:pBdr>
        <w:bottom w:val="single" w:color="auto" w:sz="6" w:space="0"/>
      </w:pBd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37D8F"/>
    <w:multiLevelType w:val="singleLevel"/>
    <w:tmpl w:val="59C37D8F"/>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Y2ZmNjE2ZDIyOTBlZGVkMmVjNWE0NTY2YjFiZTAifQ=="/>
  </w:docVars>
  <w:rsids>
    <w:rsidRoot w:val="00000000"/>
    <w:rsid w:val="286C6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paragraph" w:styleId="3">
    <w:name w:val="heading 1"/>
    <w:basedOn w:val="1"/>
    <w:next w:val="1"/>
    <w:link w:val="9"/>
    <w:qFormat/>
    <w:uiPriority w:val="99"/>
    <w:pPr>
      <w:keepNext/>
      <w:keepLines/>
      <w:spacing w:line="576" w:lineRule="auto"/>
      <w:outlineLvl w:val="0"/>
    </w:pPr>
    <w:rPr>
      <w:b/>
      <w:kern w:val="44"/>
      <w:sz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Cs w:val="24"/>
    </w:rPr>
  </w:style>
  <w:style w:type="paragraph" w:styleId="4">
    <w:name w:val="footer"/>
    <w:basedOn w:val="1"/>
    <w:qFormat/>
    <w:uiPriority w:val="99"/>
    <w:pPr>
      <w:tabs>
        <w:tab w:val="center" w:pos="4153"/>
        <w:tab w:val="right" w:pos="8306"/>
      </w:tabs>
      <w:snapToGrid w:val="0"/>
      <w:jc w:val="center"/>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character" w:customStyle="1" w:styleId="9">
    <w:name w:val="标题 1 Char"/>
    <w:link w:val="3"/>
    <w:autoRedefine/>
    <w:qFormat/>
    <w:uiPriority w:val="99"/>
    <w:rPr>
      <w:b/>
      <w:kern w:val="44"/>
      <w:sz w:val="44"/>
    </w:rPr>
  </w:style>
  <w:style w:type="paragraph" w:customStyle="1" w:styleId="10">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1">
    <w:name w:val="列出段落2"/>
    <w:basedOn w:val="1"/>
    <w:autoRedefine/>
    <w:qFormat/>
    <w:uiPriority w:val="0"/>
    <w:pPr>
      <w:adjustRightInd w:val="0"/>
      <w:spacing w:line="360" w:lineRule="auto"/>
      <w:textAlignment w:val="baseline"/>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2024-08-29T08:25:45Z</dcterms:created>
  <dc:creator>Administrator</dc:creator>
  <cp:lastModifiedBy>川招</cp:lastModifiedBy>
  <dcterms:modified xsi:type="dcterms:W3CDTF">2024-08-29T08:25:49Z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C1D0B5A15939460C8813F8B147CCA5C7_12</vt:lpwstr>
  </property>
</Properties>
</file>