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76B77">
      <w:pPr>
        <w:spacing w:line="360" w:lineRule="auto"/>
        <w:jc w:val="center"/>
        <w:rPr>
          <w:b/>
          <w:sz w:val="30"/>
          <w:szCs w:val="30"/>
          <w:lang w:eastAsia="zh-CN"/>
        </w:rPr>
      </w:pPr>
      <w:r>
        <w:rPr>
          <w:rFonts w:hint="eastAsia"/>
          <w:b/>
          <w:sz w:val="30"/>
          <w:szCs w:val="30"/>
          <w:lang w:val="en-US" w:eastAsia="zh-CN"/>
        </w:rPr>
        <w:t>供应商</w:t>
      </w:r>
      <w:r>
        <w:rPr>
          <w:rFonts w:hint="eastAsia"/>
          <w:b/>
          <w:sz w:val="30"/>
          <w:szCs w:val="30"/>
          <w:lang w:eastAsia="zh-CN"/>
        </w:rPr>
        <w:t>资格证明资料</w:t>
      </w:r>
    </w:p>
    <w:p w14:paraId="24277325">
      <w:pPr>
        <w:spacing w:line="360" w:lineRule="auto"/>
        <w:rPr>
          <w:sz w:val="24"/>
          <w:szCs w:val="24"/>
          <w:lang w:eastAsia="zh-CN"/>
        </w:rPr>
      </w:pPr>
      <w:r>
        <w:rPr>
          <w:rFonts w:hint="eastAsia"/>
          <w:sz w:val="24"/>
          <w:szCs w:val="24"/>
          <w:lang w:eastAsia="zh-CN"/>
        </w:rPr>
        <w:t>（1）法人或者其他组织提供营业执照等证明文件，自然人提供身份证件；</w:t>
      </w:r>
    </w:p>
    <w:p w14:paraId="050A8BF2">
      <w:pPr>
        <w:spacing w:line="360" w:lineRule="auto"/>
        <w:rPr>
          <w:rFonts w:hint="eastAsia"/>
          <w:sz w:val="24"/>
          <w:szCs w:val="24"/>
          <w:lang w:eastAsia="zh-CN"/>
        </w:rPr>
      </w:pPr>
      <w:r>
        <w:rPr>
          <w:rFonts w:hint="eastAsia"/>
          <w:sz w:val="24"/>
          <w:szCs w:val="24"/>
          <w:lang w:eastAsia="zh-CN"/>
        </w:rPr>
        <w:t>（</w:t>
      </w:r>
      <w:r>
        <w:rPr>
          <w:sz w:val="24"/>
          <w:szCs w:val="24"/>
          <w:lang w:eastAsia="zh-CN"/>
        </w:rPr>
        <w:t>2</w:t>
      </w:r>
      <w:r>
        <w:rPr>
          <w:rFonts w:hint="eastAsia"/>
          <w:sz w:val="24"/>
          <w:szCs w:val="24"/>
          <w:lang w:eastAsia="zh-CN"/>
        </w:rPr>
        <w:t>）供应商须提供省级公安机关颁发的《保安服务许可证》；陕西省外供应商</w:t>
      </w:r>
      <w:bookmarkStart w:id="0" w:name="_GoBack"/>
      <w:bookmarkEnd w:id="0"/>
      <w:r>
        <w:rPr>
          <w:rFonts w:hint="eastAsia"/>
          <w:sz w:val="24"/>
          <w:szCs w:val="24"/>
          <w:lang w:eastAsia="zh-CN"/>
        </w:rPr>
        <w:t>还须出具承诺书（承诺书形式不限），承诺自承接本项目之日起30日内向采购人所在地设区的市级人民政府公安机关备案</w:t>
      </w:r>
    </w:p>
    <w:p w14:paraId="132C91A7">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）财务状况报告：提供具有财务审计资质单位出具的202</w:t>
      </w:r>
      <w:r>
        <w:rPr>
          <w:rFonts w:hint="eastAsia"/>
          <w:sz w:val="24"/>
          <w:szCs w:val="24"/>
          <w:lang w:val="en-US" w:eastAsia="zh-CN"/>
        </w:rPr>
        <w:t>3</w:t>
      </w:r>
      <w:r>
        <w:rPr>
          <w:rFonts w:hint="eastAsia"/>
          <w:sz w:val="24"/>
          <w:szCs w:val="24"/>
          <w:lang w:eastAsia="zh-CN"/>
        </w:rPr>
        <w:t>年度财务报告（成立时间至开标时间不足一年的可提供成立后任意时段的资产负债表）或开标前六个月内其基本账户银行出具的资信证明或政府采购信用担保机构出具的担保函；（</w:t>
      </w:r>
      <w:r>
        <w:rPr>
          <w:rFonts w:hint="eastAsia"/>
          <w:sz w:val="24"/>
          <w:szCs w:val="24"/>
          <w:lang w:val="en-US" w:eastAsia="zh-CN"/>
        </w:rPr>
        <w:t>4</w:t>
      </w:r>
      <w:r>
        <w:rPr>
          <w:rFonts w:hint="eastAsia"/>
          <w:sz w:val="24"/>
          <w:szCs w:val="24"/>
          <w:lang w:eastAsia="zh-CN"/>
        </w:rPr>
        <w:t>）税收缴纳证明：提供截止至开标时间前六个月内任意一个月的缴纳凭据；（依法免税的供应商应提供相关文件证明）</w:t>
      </w:r>
    </w:p>
    <w:p w14:paraId="31932AA9">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5</w:t>
      </w:r>
      <w:r>
        <w:rPr>
          <w:rFonts w:hint="eastAsia"/>
          <w:sz w:val="24"/>
          <w:szCs w:val="24"/>
          <w:lang w:eastAsia="zh-CN"/>
        </w:rPr>
        <w:t>）社会保障资金缴纳证明：提供截止至开标时间前六个月内任意一个月的社保缴纳凭据或社保机构开具的社会保险参保缴纳情况证明；（依法不需要缴纳社会保障资金的供应商应提供相关证明）</w:t>
      </w:r>
    </w:p>
    <w:p w14:paraId="56253759">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6</w:t>
      </w:r>
      <w:r>
        <w:rPr>
          <w:rFonts w:hint="eastAsia"/>
          <w:sz w:val="24"/>
          <w:szCs w:val="24"/>
          <w:lang w:eastAsia="zh-CN"/>
        </w:rPr>
        <w:t>）提供具有履行本合同所必需的设备和专业技术能力的承诺函；</w:t>
      </w:r>
    </w:p>
    <w:p w14:paraId="336B4D78">
      <w:pPr>
        <w:spacing w:line="360" w:lineRule="auto"/>
        <w:rPr>
          <w:rFonts w:hint="eastAsia"/>
          <w:sz w:val="24"/>
          <w:szCs w:val="24"/>
          <w:lang w:eastAsia="zh-CN"/>
        </w:rPr>
      </w:pPr>
      <w:r>
        <w:rPr>
          <w:rFonts w:hint="eastAsia"/>
          <w:sz w:val="24"/>
          <w:szCs w:val="24"/>
          <w:lang w:eastAsia="zh-CN"/>
        </w:rPr>
        <w:t>（</w:t>
      </w:r>
      <w:r>
        <w:rPr>
          <w:rFonts w:hint="eastAsia"/>
          <w:sz w:val="24"/>
          <w:szCs w:val="24"/>
          <w:lang w:val="en-US" w:eastAsia="zh-CN"/>
        </w:rPr>
        <w:t>7</w:t>
      </w:r>
      <w:r>
        <w:rPr>
          <w:rFonts w:hint="eastAsia"/>
          <w:sz w:val="24"/>
          <w:szCs w:val="24"/>
          <w:lang w:eastAsia="zh-CN"/>
        </w:rPr>
        <w:t>）提供参加政府采购活动前三年内在经营活动中没有重大违法记录的书面声明</w:t>
      </w:r>
      <w:r>
        <w:rPr>
          <w:rFonts w:hint="eastAsia"/>
          <w:sz w:val="24"/>
          <w:szCs w:val="24"/>
          <w:lang w:val="en-US" w:eastAsia="zh-CN"/>
        </w:rPr>
        <w:t>;</w:t>
      </w:r>
    </w:p>
    <w:p w14:paraId="786B9936">
      <w:pPr>
        <w:spacing w:line="360" w:lineRule="auto"/>
      </w:pPr>
      <w:r>
        <w:rPr>
          <w:rFonts w:hint="eastAsia"/>
          <w:sz w:val="24"/>
          <w:szCs w:val="24"/>
          <w:lang w:eastAsia="zh-CN"/>
        </w:rPr>
        <w:t>（</w:t>
      </w:r>
      <w:r>
        <w:rPr>
          <w:rFonts w:hint="eastAsia"/>
          <w:sz w:val="24"/>
          <w:szCs w:val="24"/>
          <w:lang w:val="en-US" w:eastAsia="zh-CN"/>
        </w:rPr>
        <w:t>8</w:t>
      </w:r>
      <w:r>
        <w:rPr>
          <w:rFonts w:hint="eastAsia"/>
          <w:sz w:val="24"/>
          <w:szCs w:val="24"/>
          <w:lang w:eastAsia="zh-CN"/>
        </w:rPr>
        <w:t>）</w:t>
      </w:r>
      <w:r>
        <w:rPr>
          <w:rFonts w:hint="eastAsia"/>
          <w:bCs/>
          <w:kern w:val="1"/>
          <w:sz w:val="24"/>
          <w:szCs w:val="24"/>
          <w:lang w:eastAsia="zh-CN"/>
        </w:rPr>
        <w:t>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00020EF4"/>
    <w:rsid w:val="00020EF4"/>
    <w:rsid w:val="00513457"/>
    <w:rsid w:val="007B5702"/>
    <w:rsid w:val="00836056"/>
    <w:rsid w:val="00B05473"/>
    <w:rsid w:val="0FF11AA5"/>
    <w:rsid w:val="1364741E"/>
    <w:rsid w:val="2DAF5A57"/>
    <w:rsid w:val="54001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3">
    <w:name w:val="header"/>
    <w:basedOn w:val="1"/>
    <w:link w:val="6"/>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Pages>
  <Words>450</Words>
  <Characters>454</Characters>
  <Lines>2</Lines>
  <Paragraphs>1</Paragraphs>
  <TotalTime>0</TotalTime>
  <ScaleCrop>false</ScaleCrop>
  <LinksUpToDate>false</LinksUpToDate>
  <CharactersWithSpaces>454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2024-04-17T08:29:00Z</dcterms:created>
  <dc:creator>L</dc:creator>
  <cp:lastModifiedBy>WPS_1550105559</cp:lastModifiedBy>
  <dcterms:modified xsi:type="dcterms:W3CDTF">2025-01-02T03:03:16Z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059F61078B9A4DC2AC20359C5C996AB1_12</vt:lpwstr>
  </property>
  <property fmtid="{D5CDD505-2E9C-101B-9397-08002B2CF9AE}" pid="4" name="KSOTemplateDocerSaveRecord">
    <vt:lpwstr>eyJoZGlkIjoiZTY4Y2M0NmY4M2M0ODdlOTA4NjQyZTdjYmNmNTA5MjkiLCJ1c2VySWQiOiI0NzI4NTc0NDQifQ==</vt:lpwstr>
  </property>
</Properties>
</file>