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FF190">
      <w:pPr>
        <w:spacing w:before="120" w:line="360" w:lineRule="auto"/>
        <w:jc w:val="center"/>
        <w:outlineLvl w:val="0"/>
        <w:rPr>
          <w:rFonts w:hint="default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                              合同编号：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</w:t>
      </w:r>
    </w:p>
    <w:p w14:paraId="5D5F4CA3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48"/>
          <w:szCs w:val="48"/>
        </w:rPr>
      </w:pPr>
    </w:p>
    <w:p w14:paraId="1C2DCED7">
      <w:pPr>
        <w:pStyle w:val="2"/>
        <w:rPr>
          <w:rFonts w:hint="eastAsia" w:ascii="仿宋" w:hAnsi="仿宋" w:eastAsia="仿宋" w:cs="仿宋"/>
          <w:b/>
          <w:bCs/>
          <w:sz w:val="48"/>
          <w:szCs w:val="48"/>
        </w:rPr>
      </w:pPr>
    </w:p>
    <w:p w14:paraId="36830AFB">
      <w:pPr>
        <w:rPr>
          <w:rFonts w:hint="eastAsia"/>
        </w:rPr>
      </w:pPr>
    </w:p>
    <w:p w14:paraId="7FD75AA4">
      <w:pPr>
        <w:spacing w:before="120" w:line="360" w:lineRule="auto"/>
        <w:jc w:val="center"/>
        <w:outlineLvl w:val="0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保安服务合同书</w:t>
      </w:r>
    </w:p>
    <w:p w14:paraId="24A886E8">
      <w:pPr>
        <w:pStyle w:val="5"/>
        <w:spacing w:before="120" w:line="360" w:lineRule="auto"/>
        <w:ind w:firstLine="0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（示范文本）</w:t>
      </w:r>
    </w:p>
    <w:bookmarkEnd w:id="0"/>
    <w:p w14:paraId="0E5B8ED9">
      <w:pPr>
        <w:pStyle w:val="5"/>
        <w:spacing w:before="120" w:line="360" w:lineRule="auto"/>
        <w:ind w:firstLine="0"/>
        <w:rPr>
          <w:rFonts w:hint="eastAsia" w:ascii="仿宋" w:hAnsi="仿宋" w:eastAsia="仿宋" w:cs="仿宋"/>
          <w:sz w:val="28"/>
          <w:szCs w:val="28"/>
        </w:rPr>
      </w:pPr>
    </w:p>
    <w:p w14:paraId="02CE103D">
      <w:pPr>
        <w:pStyle w:val="5"/>
        <w:spacing w:before="120" w:line="360" w:lineRule="auto"/>
        <w:ind w:firstLine="0"/>
        <w:rPr>
          <w:rFonts w:hint="eastAsia" w:ascii="仿宋" w:hAnsi="仿宋" w:eastAsia="仿宋" w:cs="仿宋"/>
          <w:sz w:val="28"/>
          <w:szCs w:val="28"/>
        </w:rPr>
      </w:pPr>
    </w:p>
    <w:p w14:paraId="164833DF">
      <w:pPr>
        <w:pStyle w:val="5"/>
        <w:spacing w:before="120" w:line="360" w:lineRule="auto"/>
        <w:ind w:firstLine="0"/>
        <w:rPr>
          <w:rFonts w:hint="eastAsia" w:ascii="仿宋" w:hAnsi="仿宋" w:eastAsia="仿宋" w:cs="仿宋"/>
          <w:sz w:val="28"/>
          <w:szCs w:val="28"/>
        </w:rPr>
      </w:pPr>
    </w:p>
    <w:p w14:paraId="4D45474A">
      <w:pPr>
        <w:spacing w:before="120"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BD987B9">
      <w:pPr>
        <w:pStyle w:val="2"/>
        <w:rPr>
          <w:rFonts w:hint="eastAsia" w:ascii="仿宋" w:hAnsi="仿宋" w:eastAsia="仿宋" w:cs="仿宋"/>
          <w:b/>
          <w:bCs/>
          <w:szCs w:val="28"/>
        </w:rPr>
      </w:pPr>
    </w:p>
    <w:p w14:paraId="42B06591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C87FED8">
      <w:pPr>
        <w:pStyle w:val="2"/>
        <w:rPr>
          <w:rFonts w:hint="eastAsia" w:ascii="仿宋" w:hAnsi="仿宋" w:eastAsia="仿宋" w:cs="仿宋"/>
        </w:rPr>
      </w:pPr>
    </w:p>
    <w:p w14:paraId="141325F1">
      <w:pPr>
        <w:pStyle w:val="3"/>
        <w:rPr>
          <w:rFonts w:hint="eastAsia" w:ascii="仿宋" w:hAnsi="仿宋" w:eastAsia="仿宋" w:cs="仿宋"/>
          <w:b/>
          <w:bCs/>
          <w:szCs w:val="28"/>
        </w:rPr>
      </w:pPr>
    </w:p>
    <w:p w14:paraId="4D990225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D80F6F8">
      <w:pPr>
        <w:pStyle w:val="3"/>
        <w:rPr>
          <w:rFonts w:hint="eastAsia" w:ascii="仿宋" w:hAnsi="仿宋" w:eastAsia="仿宋" w:cs="仿宋"/>
        </w:rPr>
      </w:pPr>
    </w:p>
    <w:p w14:paraId="36BC4916">
      <w:pPr>
        <w:spacing w:before="120" w:line="360" w:lineRule="auto"/>
        <w:ind w:left="960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甲     方：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eastAsia="zh-CN"/>
        </w:rPr>
        <w:t>西安市高陵区文化馆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</w:t>
      </w:r>
    </w:p>
    <w:p w14:paraId="760BCF9A">
      <w:pPr>
        <w:spacing w:before="120" w:line="360" w:lineRule="auto"/>
        <w:ind w:left="960"/>
        <w:outlineLvl w:val="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乙     方：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</w:t>
      </w:r>
    </w:p>
    <w:p w14:paraId="33E534BE">
      <w:pPr>
        <w:spacing w:before="120" w:line="360" w:lineRule="auto"/>
        <w:ind w:left="960"/>
        <w:outlineLvl w:val="0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签署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地点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</w:t>
      </w:r>
    </w:p>
    <w:p w14:paraId="27A198E7">
      <w:pPr>
        <w:spacing w:before="120" w:line="360" w:lineRule="auto"/>
        <w:ind w:left="96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18" w:right="1423" w:bottom="1418" w:left="1644" w:header="720" w:footer="720" w:gutter="0"/>
          <w:pgNumType w:start="1"/>
          <w:cols w:space="720" w:num="1"/>
          <w:docGrid w:linePitch="288" w:charSpace="-3449"/>
        </w:sect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签署日期 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</w:t>
      </w:r>
    </w:p>
    <w:p w14:paraId="5C6770B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西安市高陵区文化馆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</w:p>
    <w:p w14:paraId="4F76C53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t>乙方：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</w:t>
      </w:r>
    </w:p>
    <w:p w14:paraId="6D5AD93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政府采购法》、《中华人民共和国政府采购法实施条例》、《中华人民共和国合同法》等法律法规，甲方通过竞争性磋商，选定乙方为成交单位。甲、乙双方在平等基础上协商一致，达成如下合同条款：</w:t>
      </w:r>
    </w:p>
    <w:p w14:paraId="4128A3A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一、保安服务地点、范围和职责</w:t>
      </w:r>
    </w:p>
    <w:p w14:paraId="2D8243D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乙方负责西北人民革命大学旧址博物馆、高陵区博物馆所属范围内的门卫、巡逻、守护、秩序维护、安全检查、报警监控、车辆服务、安全技术防范、消防巡查等。</w:t>
      </w:r>
    </w:p>
    <w:p w14:paraId="1258FD5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二、保安服务期限</w:t>
      </w:r>
    </w:p>
    <w:p w14:paraId="360C520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>日至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>日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683C07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三、保安服务价格及付款方式</w:t>
      </w:r>
    </w:p>
    <w:p w14:paraId="6945ED6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1、甲方每年支付乙方保安服务费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元（大写：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），该笔费用由甲方按季度拨付至乙方银行账户；</w:t>
      </w:r>
    </w:p>
    <w:p w14:paraId="79F913B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2、乙方于毎季度首月5日前向甲方提供增值税普通发票，甲方收到发票后及时向乙方支付服务费。</w:t>
      </w:r>
    </w:p>
    <w:p w14:paraId="7AE77BD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四、甲方权利义务</w:t>
      </w:r>
    </w:p>
    <w:p w14:paraId="1737379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1、甲方为乙方派驻的保安员提供必要的工作条件；</w:t>
      </w:r>
    </w:p>
    <w:p w14:paraId="3E95709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2、甲方有权对乙方派驻的保安员进行审核确认，并对保安员的工作进行监督检查和合理管理；</w:t>
      </w:r>
    </w:p>
    <w:p w14:paraId="0FC2157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3、甲方有权要求乙方更换不宜在甲方继续工作的保安员，乙方应在三日内完成保安员的变更，且不得要求甲方支付任何费用；</w:t>
      </w:r>
    </w:p>
    <w:p w14:paraId="7C37254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4、甲方有权对乙方派驻的保安员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进</w:t>
      </w:r>
      <w:r>
        <w:rPr>
          <w:rFonts w:hint="eastAsia" w:ascii="宋体" w:hAnsi="宋体" w:eastAsia="宋体" w:cs="宋体"/>
          <w:sz w:val="28"/>
          <w:szCs w:val="28"/>
        </w:rPr>
        <w:t>行编队管理，对参与管理的队长、班长的选任享有否决权；</w:t>
      </w:r>
    </w:p>
    <w:p w14:paraId="590190F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5、保安员给甲方或参观游客等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财产</w:t>
      </w:r>
      <w:r>
        <w:rPr>
          <w:rFonts w:hint="eastAsia" w:ascii="宋体" w:hAnsi="宋体" w:eastAsia="宋体" w:cs="宋体"/>
          <w:sz w:val="28"/>
          <w:szCs w:val="28"/>
        </w:rPr>
        <w:t>、人身造成损害的，甲方有权要求乙方承担最终赔偿责任；</w:t>
      </w:r>
    </w:p>
    <w:p w14:paraId="1592528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6、因甲方违背国家法律、法规及相关规定，造成乙方损失的，甲方赔偿因该过错造成的损失；</w:t>
      </w:r>
    </w:p>
    <w:p w14:paraId="1B98DA0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7、在乙方开具增值税发票后，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甲方应</w:t>
      </w:r>
      <w:r>
        <w:rPr>
          <w:rFonts w:hint="eastAsia" w:ascii="宋体" w:hAnsi="宋体" w:eastAsia="宋体" w:cs="宋体"/>
          <w:sz w:val="28"/>
          <w:szCs w:val="28"/>
        </w:rPr>
        <w:t>及时支付乙方服务费。</w:t>
      </w:r>
    </w:p>
    <w:p w14:paraId="5B86052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五、乙方权利义务</w:t>
      </w:r>
    </w:p>
    <w:p w14:paraId="098E229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1、乙方派遣上岗安保人员共计20名，</w:t>
      </w:r>
      <w:r>
        <w:rPr>
          <w:rFonts w:hint="eastAsia" w:ascii="宋体" w:hAnsi="宋体" w:eastAsia="宋体" w:cs="宋体"/>
          <w:sz w:val="28"/>
          <w:szCs w:val="28"/>
        </w:rPr>
        <w:t>负责西北人民革命大学旧址博物馆、高陵区博物馆所属范围内的门卫、巡逻、守护、秩序维护、安全检查、报警监控、车辆服务、安全技术防范、消防巡查等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969BE0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乙方保证派驻的保安员符合保安员条件，与该保安员依法签订了劳动合同，按照《劳动合同法》、《保安服务管理条例》等规定为保安员投保意外伤害保险，并保证为保安员提供合理的休息、休假时间以及及时支付保安员劳动报酬，以便更好的为甲方服务；保安员发生工伤事故的，乙方应及时出面处理、按规定申报工伤、进行赔偿，甲方予以必要的配合，但不承担任何赔偿责任；</w:t>
      </w:r>
    </w:p>
    <w:p w14:paraId="6F8607A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乙方保证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在监控室</w:t>
      </w:r>
      <w:r>
        <w:rPr>
          <w:rFonts w:hint="eastAsia" w:ascii="宋体" w:hAnsi="宋体" w:eastAsia="宋体" w:cs="宋体"/>
          <w:sz w:val="28"/>
          <w:szCs w:val="28"/>
        </w:rPr>
        <w:t>派驻的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安保人员应不少于2人，需持消防证上岗，无犯罪记录及不良嗜好，具有一定的工作经验，能熟练掌握、操作安保服务所涉及的设施、设备。</w:t>
      </w:r>
    </w:p>
    <w:p w14:paraId="5DAAC16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乙方应当建立健全保安员管理制度，定期对保安员进行法律、保安专业知识和技能培训，提高保安员的职业道德水平、业务素质和责任意识，确保保安服务活动文明、合法，不损害社会公共利益或者侵犯甲方及他人合法权益；</w:t>
      </w:r>
    </w:p>
    <w:p w14:paraId="6D7FB88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、乙方保证派驻的保安员上岗应当着保安员服装，带统一的保安服务标志，并为保安员配备所需的安全防护装备；</w:t>
      </w:r>
    </w:p>
    <w:p w14:paraId="489FCBD5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、乙方派驻的保安员应积极保护甲方资产不受损失、保护甲方工作人员及参观游客等人员的人身安全，并采取合理且必要的措施使损失或伤害减至最低限度；</w:t>
      </w:r>
    </w:p>
    <w:p w14:paraId="61D56AF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、对于在甲方工作期间获得或者接触到的任何形式的保密信息，保安员必须予以保密，否则乙方必须承担由此给甲方造成的损失；</w:t>
      </w:r>
    </w:p>
    <w:p w14:paraId="05D3BCB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、乙方处置突发事件应当把握好尺度，既能制止事态的发展，又要兼顾保护甲方的人身安全和财产安全，遇有突发事件需要警方介入时，乙方应当协助警方依法追究涉案人员的法律责任；</w:t>
      </w:r>
    </w:p>
    <w:p w14:paraId="704084D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、乙方不得随意更换派往甲方的保安员，如确有特殊原因需要更换，必须提前30天书面形式通知甲方，经甲方同意后方可更换。</w:t>
      </w:r>
    </w:p>
    <w:p w14:paraId="16CB655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六、合同的解除</w:t>
      </w:r>
    </w:p>
    <w:p w14:paraId="0AF7A2D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乙方违背合同约定、怠于履行相关义务或者因保安员过失、故意造成甲方人身、财产损失或者损害甲方权益的，甲方享有单方解除权。</w:t>
      </w:r>
    </w:p>
    <w:p w14:paraId="1D9CAFF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七、违约责任</w:t>
      </w:r>
    </w:p>
    <w:p w14:paraId="07A4CAE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1、乙方违背第五条第一款约定的，除承担最终赔偿责任外，应向甲方支付合同总价的百分之三十作为惩罚性违约金；</w:t>
      </w:r>
    </w:p>
    <w:p w14:paraId="2D76E5B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因乙方提前终止合同或者因乙方、保安员造成甲方损失的，乙方应赔偿甲方损失并支付甲方一个月保安服务费作为违约金；</w:t>
      </w:r>
    </w:p>
    <w:p w14:paraId="439FC18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3、甲方延期支付乙方服务费超过一个月的，甲方承担该迟延期间的资金占用利息。</w:t>
      </w:r>
    </w:p>
    <w:p w14:paraId="1900FF1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八、争议的解决</w:t>
      </w:r>
    </w:p>
    <w:p w14:paraId="57926B4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合同履行中发生争议的，甲、乙双方协商解决，否则可向甲方所在地人民法院提起诉讼。</w:t>
      </w:r>
    </w:p>
    <w:p w14:paraId="467DC9A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九、其它事项</w:t>
      </w:r>
    </w:p>
    <w:p w14:paraId="767DF11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1、本合同是保安服务合同，乙方与保安员存在劳动合同关系，对于保安员的工资报酬、休息休假、培训用工管理等完全由乙方安排；</w:t>
      </w:r>
    </w:p>
    <w:p w14:paraId="3DE78F1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2、乙方报送派驻保安员及负责人（队长、班长）的相关信息作为本合同附件；</w:t>
      </w:r>
    </w:p>
    <w:p w14:paraId="3CCF9F9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3、合同未尽事宜，由甲、乙双方协商签订补充协议，与本合同具有同等法律效力；</w:t>
      </w:r>
    </w:p>
    <w:p w14:paraId="6103BEB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4、甲乙双方现确认以下地址作为发生争议后相关文书的送达地址，一经投邮即视为已经送达：</w:t>
      </w:r>
    </w:p>
    <w:p w14:paraId="13B9C93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西安市高陵区东方红路体育场内</w:t>
      </w:r>
    </w:p>
    <w:p w14:paraId="676924F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乙方：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</w:t>
      </w:r>
    </w:p>
    <w:p w14:paraId="18E6B0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合同一式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陆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份，甲方持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贰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份、采购中心持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贰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份、乙方持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贰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份。双方签字盖章后生效，合同期限届满自动终止，但合同终止不影响乙方对保密条款的履行义务。</w:t>
      </w:r>
    </w:p>
    <w:p w14:paraId="33C2E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 xml:space="preserve"> 特别提示：以上条款内容甲乙双方在签署本合同前，均已事先仔细阅读，并详细了解本合同内容，双方签字后即行生效。</w:t>
      </w:r>
    </w:p>
    <w:p w14:paraId="54481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 w14:paraId="16848A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</w:p>
    <w:p w14:paraId="566684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甲方：西安市高陵区文化馆</w:t>
      </w:r>
    </w:p>
    <w:p w14:paraId="3F030B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法定代表人（代理人）：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</w:t>
      </w:r>
    </w:p>
    <w:p w14:paraId="1E3B4E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电话：029-86910062</w:t>
      </w:r>
    </w:p>
    <w:p w14:paraId="0D784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地址：西安市高陵区东方红路体育场内</w:t>
      </w:r>
    </w:p>
    <w:p w14:paraId="655E7B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户名：西安市高陵区文化馆</w:t>
      </w:r>
    </w:p>
    <w:p w14:paraId="75B2DB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开户行：工行高陵支行</w:t>
      </w:r>
    </w:p>
    <w:p w14:paraId="5E0A6F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账号：3700029409088300609</w:t>
      </w:r>
    </w:p>
    <w:p w14:paraId="3CF553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时间：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</w:t>
      </w:r>
    </w:p>
    <w:p w14:paraId="6BA82E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</w:p>
    <w:p w14:paraId="4C5073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乙方：         </w:t>
      </w:r>
    </w:p>
    <w:p w14:paraId="62C2DE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法定代表人（代理人）：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</w:t>
      </w:r>
    </w:p>
    <w:p w14:paraId="3B7EBD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联系电话： </w:t>
      </w:r>
    </w:p>
    <w:p w14:paraId="283B32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地址： </w:t>
      </w:r>
    </w:p>
    <w:p w14:paraId="50B194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户名： </w:t>
      </w:r>
    </w:p>
    <w:p w14:paraId="730270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开户行：</w:t>
      </w:r>
    </w:p>
    <w:p w14:paraId="2E1B19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账号： </w:t>
      </w:r>
    </w:p>
    <w:p w14:paraId="385F77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时间：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               </w:t>
      </w:r>
    </w:p>
    <w:p w14:paraId="103D53AD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618C4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23D4B76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O&#10;qXm5zwAAAAUBAAAPAAAAAAAAAAEAIAAAACIAAABkcnMvZG93bnJldi54bWxQSwECFAAUAAAACACH&#10;TuJA/qZM6rsBAACgAwAADgAAAAAAAAABACAAAAAe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3D4B76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3309DC"/>
    <w:multiLevelType w:val="singleLevel"/>
    <w:tmpl w:val="3A3309DC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6220B"/>
    <w:rsid w:val="1D3E773E"/>
    <w:rsid w:val="21756EE6"/>
    <w:rsid w:val="28EF27DE"/>
    <w:rsid w:val="29606395"/>
    <w:rsid w:val="30A9726C"/>
    <w:rsid w:val="322A6CC2"/>
    <w:rsid w:val="437C360C"/>
    <w:rsid w:val="441D5162"/>
    <w:rsid w:val="53923EA0"/>
    <w:rsid w:val="53E31C99"/>
    <w:rsid w:val="5A040EEC"/>
    <w:rsid w:val="5A87258F"/>
    <w:rsid w:val="653F2763"/>
    <w:rsid w:val="65C36152"/>
    <w:rsid w:val="67697CA5"/>
    <w:rsid w:val="6A4D243B"/>
    <w:rsid w:val="6CB314FB"/>
    <w:rsid w:val="7688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widowControl/>
      <w:spacing w:before="120" w:after="120" w:line="0" w:lineRule="atLeast"/>
      <w:ind w:firstLine="420"/>
      <w:jc w:val="both"/>
    </w:pPr>
    <w:rPr>
      <w:rFonts w:ascii="Times New Roman" w:hAnsi="Times New Roman"/>
    </w:rPr>
  </w:style>
  <w:style w:type="paragraph" w:styleId="3">
    <w:name w:val="Body Text"/>
    <w:basedOn w:val="1"/>
    <w:next w:val="4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9"/>
    <w:basedOn w:val="1"/>
    <w:next w:val="1"/>
    <w:qFormat/>
    <w:uiPriority w:val="0"/>
    <w:pPr>
      <w:wordWrap w:val="0"/>
      <w:ind w:left="2975"/>
    </w:p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2203</Words>
  <Characters>2268</Characters>
  <Lines>0</Lines>
  <Paragraphs>0</Paragraphs>
  <TotalTime>41</TotalTime>
  <ScaleCrop>false</ScaleCrop>
  <LinksUpToDate>false</LinksUpToDate>
  <CharactersWithSpaces>2559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2022-03-03T04:45:00Z</dcterms:created>
  <dc:creator>Administrator</dc:creator>
  <cp:lastModifiedBy>WPS_1550105559</cp:lastModifiedBy>
  <cp:lastPrinted>2022-03-08T02:20:00Z</cp:lastPrinted>
  <dcterms:modified xsi:type="dcterms:W3CDTF">2025-01-02T03:12:59Z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043C6D5A098E4279BCF9EDD6FBB31F90</vt:lpwstr>
  </property>
  <property fmtid="{D5CDD505-2E9C-101B-9397-08002B2CF9AE}" pid="4" name="KSOTemplateDocerSaveRecord">
    <vt:lpwstr>eyJoZGlkIjoiZTY4Y2M0NmY4M2M0ODdlOTA4NjQyZTdjYmNmNTA5MjkiLCJ1c2VySWQiOiI0NzI4NTc0NDQifQ==</vt:lpwstr>
  </property>
</Properties>
</file>