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版本号：YC25527005（CGP）20251127001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高陵区医院建设区域超声诊断中心</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YC25527005（CGP）</w:t>
      </w:r>
      <w:r>
        <w:br/>
      </w:r>
      <w:r>
        <w:br/>
      </w:r>
      <w:r>
        <w:br/>
      </w:r>
    </w:p>
    <w:p>
      <w:pPr>
        <w:pStyle w:val="null3"/>
        <w:jc w:val="center"/>
        <w:outlineLvl w:val="2"/>
      </w:pPr>
      <w:r>
        <w:rPr>
          <w:rFonts w:ascii="仿宋_GB2312" w:hAnsi="仿宋_GB2312" w:cs="仿宋_GB2312" w:eastAsia="仿宋_GB2312"/>
          <w:sz w:val="28"/>
          <w:b/>
        </w:rPr>
        <w:t>西安市高陵区医院</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西安市高陵区医院</w:t>
      </w:r>
      <w:r>
        <w:rPr>
          <w:rFonts w:ascii="仿宋_GB2312" w:hAnsi="仿宋_GB2312" w:cs="仿宋_GB2312" w:eastAsia="仿宋_GB2312"/>
        </w:rPr>
        <w:t>委托，拟对</w:t>
      </w:r>
      <w:r>
        <w:rPr>
          <w:rFonts w:ascii="仿宋_GB2312" w:hAnsi="仿宋_GB2312" w:cs="仿宋_GB2312" w:eastAsia="仿宋_GB2312"/>
        </w:rPr>
        <w:t>高陵区医院建设区域超声诊断中心</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YC25527005（CGP）</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高陵区医院建设区域超声诊断中心</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为加强紧密型医共体建设，落实国家医改政策，提升医共体成员单位的超声诊断能力，促进分级诊疗，特建设区域超声中心。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2、信用记录：未被列入“信用中国”及“中国政府采购网”失信行为记录。</w:t>
      </w:r>
    </w:p>
    <w:p>
      <w:pPr>
        <w:pStyle w:val="null3"/>
      </w:pPr>
      <w:r>
        <w:rPr>
          <w:rFonts w:ascii="仿宋_GB2312" w:hAnsi="仿宋_GB2312" w:cs="仿宋_GB2312" w:eastAsia="仿宋_GB2312"/>
        </w:rPr>
        <w:t>3、资质证书：（1）提供所投产品的《医疗器械产品注册证》或备案证（若注册证有附件的，还须提供附件）；（2）供应商为生产厂家的须提供《医疗器械生产许可证》或《医疗器械生产备案凭证》；供应商为代理商的须提供《医疗器械经营许可证》（投标产品须在其经营范围内）或《医疗器械经营备案证》及生产厂家的《医疗器械生产许可证》或《医疗器械生产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西安市高陵区上林二路555号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13991876080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18991873656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 的通知》（计价格[2002]1980号）和国家发展和改革委员会办公厅颁发的《关于招标代理服务收费有关问题的通知》（发改办价格『2003』857号）规定标准收取。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西安市高陵区医院</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西安市高陵区医院</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联系人：朱鑫</w:t>
      </w:r>
    </w:p>
    <w:p>
      <w:pPr>
        <w:pStyle w:val="null3"/>
      </w:pPr>
      <w:r>
        <w:rPr>
          <w:rFonts w:ascii="仿宋_GB2312" w:hAnsi="仿宋_GB2312" w:cs="仿宋_GB2312" w:eastAsia="仿宋_GB2312"/>
        </w:rPr>
        <w:t>联系电话：18991873656</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为加强紧密型医共体建设，落实国家医改政策，提升医共体成员单位的超声诊断能力，促进分级诊疗，特建设区域超声中心。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4"/>
                <w:b/>
                <w:color w:val="000000"/>
                <w:shd w:fill="FFFFFF" w:val="clear"/>
              </w:rPr>
              <w:t>一、采购内容</w:t>
            </w:r>
          </w:p>
          <w:tbl>
            <w:tblPr>
              <w:tblBorders>
                <w:top w:val="none" w:color="000000" w:sz="4"/>
                <w:left w:val="none" w:color="000000" w:sz="4"/>
                <w:bottom w:val="none" w:color="000000" w:sz="4"/>
                <w:right w:val="none" w:color="000000" w:sz="4"/>
                <w:insideH w:val="none"/>
                <w:insideV w:val="none"/>
              </w:tblBorders>
            </w:tblPr>
            <w:tblGrid>
              <w:gridCol w:w="463"/>
              <w:gridCol w:w="1428"/>
              <w:gridCol w:w="661"/>
            </w:tblGrid>
            <w:tr>
              <w:tc>
                <w:tcPr>
                  <w:tcW w:type="dxa" w:w="4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序号</w:t>
                  </w:r>
                </w:p>
              </w:tc>
              <w:tc>
                <w:tcPr>
                  <w:tcW w:type="dxa" w:w="1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产品名称</w:t>
                  </w:r>
                </w:p>
              </w:tc>
              <w:tc>
                <w:tcPr>
                  <w:tcW w:type="dxa" w:w="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数量</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远程超声影像中心系统</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套</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彩色多普勒超声诊断仪</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1台</w:t>
                  </w:r>
                </w:p>
              </w:tc>
            </w:tr>
            <w:tr>
              <w:tc>
                <w:tcPr>
                  <w:tcW w:type="dxa" w:w="4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3</w:t>
                  </w:r>
                </w:p>
              </w:tc>
              <w:tc>
                <w:tcPr>
                  <w:tcW w:type="dxa" w:w="1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超声中心设备（含大屏、影音系统）</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1套</w:t>
                  </w:r>
                </w:p>
              </w:tc>
            </w:tr>
          </w:tbl>
          <w:p>
            <w:pPr>
              <w:pStyle w:val="null3"/>
              <w:spacing w:before="105" w:after="105"/>
              <w:jc w:val="both"/>
            </w:pPr>
            <w:r>
              <w:rPr>
                <w:rFonts w:ascii="仿宋_GB2312" w:hAnsi="仿宋_GB2312" w:cs="仿宋_GB2312" w:eastAsia="仿宋_GB2312"/>
                <w:sz w:val="24"/>
                <w:b/>
                <w:color w:val="000000"/>
                <w:shd w:fill="FFFFFF" w:val="clear"/>
              </w:rPr>
              <w:t>二、技术要求</w:t>
            </w:r>
          </w:p>
          <w:p>
            <w:pPr>
              <w:pStyle w:val="null3"/>
              <w:spacing w:before="105" w:after="105"/>
              <w:jc w:val="both"/>
            </w:pPr>
            <w:r>
              <w:rPr>
                <w:rFonts w:ascii="仿宋_GB2312" w:hAnsi="仿宋_GB2312" w:cs="仿宋_GB2312" w:eastAsia="仿宋_GB2312"/>
                <w:sz w:val="24"/>
                <w:b/>
                <w:color w:val="000000"/>
              </w:rPr>
              <w:t>远程超声影像中心系统技术参数：</w:t>
            </w:r>
          </w:p>
          <w:p>
            <w:pPr>
              <w:pStyle w:val="null3"/>
              <w:spacing w:before="105" w:after="105"/>
              <w:ind w:firstLine="480"/>
              <w:jc w:val="both"/>
            </w:pPr>
            <w:r>
              <w:rPr>
                <w:rFonts w:ascii="仿宋_GB2312" w:hAnsi="仿宋_GB2312" w:cs="仿宋_GB2312" w:eastAsia="仿宋_GB2312"/>
                <w:sz w:val="24"/>
                <w:color w:val="000000"/>
              </w:rPr>
              <w:t>1.远程会诊技术参数：</w:t>
            </w:r>
          </w:p>
          <w:p>
            <w:pPr>
              <w:pStyle w:val="null3"/>
              <w:spacing w:before="105" w:after="105"/>
              <w:ind w:firstLine="480"/>
              <w:jc w:val="both"/>
            </w:pPr>
            <w:r>
              <w:rPr>
                <w:rFonts w:ascii="仿宋_GB2312" w:hAnsi="仿宋_GB2312" w:cs="仿宋_GB2312" w:eastAsia="仿宋_GB2312"/>
                <w:sz w:val="24"/>
                <w:color w:val="000000"/>
              </w:rPr>
              <w:t>1.1基层医院配备5G智能移动终端进行实时超声直播会诊，无需采集卡等硬件即可支持；</w:t>
            </w:r>
          </w:p>
          <w:p>
            <w:pPr>
              <w:pStyle w:val="null3"/>
              <w:spacing w:before="105" w:after="105"/>
              <w:ind w:firstLine="480"/>
              <w:jc w:val="both"/>
            </w:pPr>
            <w:r>
              <w:rPr>
                <w:rFonts w:ascii="仿宋_GB2312" w:hAnsi="仿宋_GB2312" w:cs="仿宋_GB2312" w:eastAsia="仿宋_GB2312"/>
                <w:sz w:val="24"/>
                <w:color w:val="000000"/>
              </w:rPr>
              <w:t>1.2兼容所有品牌和系列的超声机器，系统运行不影响超声机器的使用；</w:t>
            </w:r>
          </w:p>
          <w:p>
            <w:pPr>
              <w:pStyle w:val="null3"/>
              <w:spacing w:before="105" w:after="105"/>
              <w:ind w:firstLine="480"/>
              <w:jc w:val="both"/>
            </w:pPr>
            <w:r>
              <w:rPr>
                <w:rFonts w:ascii="仿宋_GB2312" w:hAnsi="仿宋_GB2312" w:cs="仿宋_GB2312" w:eastAsia="仿宋_GB2312"/>
                <w:sz w:val="24"/>
                <w:color w:val="000000"/>
              </w:rPr>
              <w:t>1.3移动终端支持视频输入：1920×1080、分辨率≥1920×1080、配备前置摄像头与后置摄像头、显示屏幕尺寸≥5.5-inch；</w:t>
            </w:r>
          </w:p>
          <w:p>
            <w:pPr>
              <w:pStyle w:val="null3"/>
              <w:spacing w:before="105" w:after="105"/>
              <w:ind w:firstLine="480"/>
              <w:jc w:val="both"/>
            </w:pPr>
            <w:r>
              <w:rPr>
                <w:rFonts w:ascii="仿宋_GB2312" w:hAnsi="仿宋_GB2312" w:cs="仿宋_GB2312" w:eastAsia="仿宋_GB2312"/>
                <w:sz w:val="24"/>
                <w:color w:val="000000"/>
              </w:rPr>
              <w:t>1.4会诊中心配备会诊大屏，通过会诊软件与基层医院进行实时会诊、同时会诊端支持手机应用，方便会诊专家实时进行会诊交流；</w:t>
            </w:r>
          </w:p>
          <w:p>
            <w:pPr>
              <w:pStyle w:val="null3"/>
              <w:spacing w:before="105" w:after="105"/>
              <w:ind w:firstLine="480"/>
              <w:jc w:val="both"/>
            </w:pPr>
            <w:r>
              <w:rPr>
                <w:rFonts w:ascii="仿宋_GB2312" w:hAnsi="仿宋_GB2312" w:cs="仿宋_GB2312" w:eastAsia="仿宋_GB2312"/>
                <w:sz w:val="24"/>
                <w:color w:val="000000"/>
              </w:rPr>
              <w:t>1.5会诊时长支持≥7小时的实时同步查看动态高清超声图像，包括B、C、M和PW等各种模式的图像；</w:t>
            </w:r>
          </w:p>
          <w:p>
            <w:pPr>
              <w:pStyle w:val="null3"/>
              <w:spacing w:before="105" w:after="105"/>
              <w:ind w:firstLine="480"/>
              <w:jc w:val="both"/>
            </w:pPr>
            <w:r>
              <w:rPr>
                <w:rFonts w:ascii="仿宋_GB2312" w:hAnsi="仿宋_GB2312" w:cs="仿宋_GB2312" w:eastAsia="仿宋_GB2312"/>
                <w:sz w:val="24"/>
                <w:color w:val="000000"/>
              </w:rPr>
              <w:t>1.6会诊时可以显示动态实时图像，实时可以同步查看操作者打图手法和切面；</w:t>
            </w:r>
          </w:p>
          <w:p>
            <w:pPr>
              <w:pStyle w:val="null3"/>
              <w:spacing w:before="105" w:after="105"/>
              <w:ind w:firstLine="480"/>
              <w:jc w:val="both"/>
            </w:pPr>
            <w:r>
              <w:rPr>
                <w:rFonts w:ascii="仿宋_GB2312" w:hAnsi="仿宋_GB2312" w:cs="仿宋_GB2312" w:eastAsia="仿宋_GB2312"/>
                <w:sz w:val="24"/>
                <w:color w:val="000000"/>
              </w:rPr>
              <w:t>1.7支持语音、视频同步交流；</w:t>
            </w:r>
          </w:p>
          <w:p>
            <w:pPr>
              <w:pStyle w:val="null3"/>
              <w:spacing w:before="105" w:after="105"/>
              <w:ind w:firstLine="480"/>
              <w:jc w:val="both"/>
            </w:pPr>
            <w:r>
              <w:rPr>
                <w:rFonts w:ascii="仿宋_GB2312" w:hAnsi="仿宋_GB2312" w:cs="仿宋_GB2312" w:eastAsia="仿宋_GB2312"/>
                <w:sz w:val="24"/>
                <w:color w:val="000000"/>
              </w:rPr>
              <w:t>1.8支持医生自己建立讨论群组探讨和观看病例的超声检查直播；</w:t>
            </w:r>
          </w:p>
          <w:p>
            <w:pPr>
              <w:pStyle w:val="null3"/>
              <w:spacing w:before="105" w:after="105"/>
              <w:ind w:firstLine="480"/>
              <w:jc w:val="both"/>
            </w:pPr>
            <w:r>
              <w:rPr>
                <w:rFonts w:ascii="仿宋_GB2312" w:hAnsi="仿宋_GB2312" w:cs="仿宋_GB2312" w:eastAsia="仿宋_GB2312"/>
                <w:sz w:val="24"/>
                <w:color w:val="000000"/>
              </w:rPr>
              <w:t>1.9支持实时视频回看功能，且回看视频支持任意截取保存（包括超声影像、语音和视频），作为会诊记录依据；</w:t>
            </w:r>
          </w:p>
          <w:p>
            <w:pPr>
              <w:pStyle w:val="null3"/>
              <w:spacing w:before="105" w:after="105"/>
              <w:ind w:firstLine="480"/>
              <w:jc w:val="both"/>
            </w:pPr>
            <w:r>
              <w:rPr>
                <w:rFonts w:ascii="仿宋_GB2312" w:hAnsi="仿宋_GB2312" w:cs="仿宋_GB2312" w:eastAsia="仿宋_GB2312"/>
                <w:sz w:val="24"/>
                <w:color w:val="000000"/>
              </w:rPr>
              <w:t>1.10支持实时视频扫查标注功能，会诊中任意一方都可以对实时图像进行标注，标注的内容能够在所有接收视频方的图像界面上同步实时显示。</w:t>
            </w:r>
          </w:p>
          <w:p>
            <w:pPr>
              <w:pStyle w:val="null3"/>
              <w:spacing w:before="105" w:after="105"/>
              <w:ind w:firstLine="480"/>
              <w:jc w:val="both"/>
            </w:pPr>
            <w:r>
              <w:rPr>
                <w:rFonts w:ascii="仿宋_GB2312" w:hAnsi="仿宋_GB2312" w:cs="仿宋_GB2312" w:eastAsia="仿宋_GB2312"/>
                <w:sz w:val="24"/>
                <w:color w:val="000000"/>
              </w:rPr>
              <w:t>2.实时质控技术参数：</w:t>
            </w:r>
          </w:p>
          <w:p>
            <w:pPr>
              <w:pStyle w:val="null3"/>
              <w:spacing w:before="105" w:after="105"/>
              <w:ind w:firstLine="480"/>
              <w:jc w:val="both"/>
            </w:pPr>
            <w:r>
              <w:rPr>
                <w:rFonts w:ascii="仿宋_GB2312" w:hAnsi="仿宋_GB2312" w:cs="仿宋_GB2312" w:eastAsia="仿宋_GB2312"/>
                <w:sz w:val="24"/>
                <w:color w:val="000000"/>
              </w:rPr>
              <w:t>2.1实现影像中心超声设备统一管理，超声设备操作情况全部显示在影像中心会诊大屏上；</w:t>
            </w:r>
          </w:p>
          <w:p>
            <w:pPr>
              <w:pStyle w:val="null3"/>
              <w:spacing w:before="105" w:after="105"/>
              <w:ind w:firstLine="480"/>
              <w:jc w:val="both"/>
            </w:pPr>
            <w:r>
              <w:rPr>
                <w:rFonts w:ascii="仿宋_GB2312" w:hAnsi="仿宋_GB2312" w:cs="仿宋_GB2312" w:eastAsia="仿宋_GB2312"/>
                <w:sz w:val="24"/>
                <w:color w:val="000000"/>
              </w:rPr>
              <w:t>2.2影像中心可随时与下属单位进行超声设备打图交流、进行实时超声打图质控考核。</w:t>
            </w:r>
          </w:p>
          <w:p>
            <w:pPr>
              <w:pStyle w:val="null3"/>
              <w:spacing w:before="105" w:after="105"/>
              <w:ind w:firstLine="480"/>
              <w:jc w:val="both"/>
            </w:pPr>
            <w:r>
              <w:rPr>
                <w:rFonts w:ascii="仿宋_GB2312" w:hAnsi="仿宋_GB2312" w:cs="仿宋_GB2312" w:eastAsia="仿宋_GB2312"/>
                <w:sz w:val="24"/>
                <w:color w:val="000000"/>
              </w:rPr>
              <w:t>3.教学培训技术参数：</w:t>
            </w:r>
          </w:p>
          <w:p>
            <w:pPr>
              <w:pStyle w:val="null3"/>
              <w:spacing w:before="105" w:after="105"/>
              <w:ind w:firstLine="480"/>
              <w:jc w:val="both"/>
            </w:pPr>
            <w:r>
              <w:rPr>
                <w:rFonts w:ascii="仿宋_GB2312" w:hAnsi="仿宋_GB2312" w:cs="仿宋_GB2312" w:eastAsia="仿宋_GB2312"/>
                <w:sz w:val="24"/>
                <w:color w:val="000000"/>
              </w:rPr>
              <w:t>3.1可进行电脑桌面直播包括但不限于播放的幻灯片，打开的WORD文档，看到发起端的桌面直播内容；</w:t>
            </w:r>
          </w:p>
          <w:p>
            <w:pPr>
              <w:pStyle w:val="null3"/>
              <w:spacing w:before="105" w:after="105"/>
              <w:ind w:firstLine="480"/>
              <w:jc w:val="both"/>
            </w:pPr>
            <w:r>
              <w:rPr>
                <w:rFonts w:ascii="仿宋_GB2312" w:hAnsi="仿宋_GB2312" w:cs="仿宋_GB2312" w:eastAsia="仿宋_GB2312"/>
                <w:sz w:val="24"/>
                <w:color w:val="000000"/>
              </w:rPr>
              <w:t>3.2支持在不连接超声设备的情况下进行桌面直播，实现远程会议；</w:t>
            </w:r>
          </w:p>
          <w:p>
            <w:pPr>
              <w:pStyle w:val="null3"/>
              <w:spacing w:before="105" w:after="105"/>
              <w:ind w:firstLine="480"/>
              <w:jc w:val="both"/>
            </w:pPr>
            <w:r>
              <w:rPr>
                <w:rFonts w:ascii="仿宋_GB2312" w:hAnsi="仿宋_GB2312" w:cs="仿宋_GB2312" w:eastAsia="仿宋_GB2312"/>
                <w:sz w:val="24"/>
                <w:color w:val="000000"/>
              </w:rPr>
              <w:t>3.3支持直播视频保存及回看功能；</w:t>
            </w:r>
          </w:p>
          <w:p>
            <w:pPr>
              <w:pStyle w:val="null3"/>
              <w:spacing w:before="105" w:after="105"/>
              <w:ind w:firstLine="480"/>
              <w:jc w:val="both"/>
            </w:pPr>
            <w:r>
              <w:rPr>
                <w:rFonts w:ascii="仿宋_GB2312" w:hAnsi="仿宋_GB2312" w:cs="仿宋_GB2312" w:eastAsia="仿宋_GB2312"/>
                <w:sz w:val="24"/>
                <w:color w:val="000000"/>
              </w:rPr>
              <w:t>3.4支持对自己发起的超声直播和桌面直播进行重命名、删除操作；</w:t>
            </w:r>
          </w:p>
          <w:p>
            <w:pPr>
              <w:pStyle w:val="null3"/>
              <w:spacing w:before="105" w:after="105"/>
              <w:ind w:firstLine="480"/>
              <w:jc w:val="both"/>
            </w:pPr>
            <w:r>
              <w:rPr>
                <w:rFonts w:ascii="仿宋_GB2312" w:hAnsi="仿宋_GB2312" w:cs="仿宋_GB2312" w:eastAsia="仿宋_GB2312"/>
                <w:sz w:val="24"/>
                <w:color w:val="000000"/>
              </w:rPr>
              <w:t>3.5支持统计回看视频的数据，包括回看人数及回看时长；</w:t>
            </w:r>
          </w:p>
          <w:p>
            <w:pPr>
              <w:pStyle w:val="null3"/>
              <w:spacing w:before="105" w:after="105"/>
              <w:ind w:firstLine="480"/>
              <w:jc w:val="both"/>
            </w:pPr>
            <w:r>
              <w:rPr>
                <w:rFonts w:ascii="仿宋_GB2312" w:hAnsi="仿宋_GB2312" w:cs="仿宋_GB2312" w:eastAsia="仿宋_GB2312"/>
                <w:sz w:val="24"/>
                <w:color w:val="000000"/>
              </w:rPr>
              <w:t>3.6支持多种查询条件组合查询功能。(上传者、病人姓名、检查类型、检查时间、标签等)；</w:t>
            </w:r>
          </w:p>
          <w:p>
            <w:pPr>
              <w:pStyle w:val="null3"/>
              <w:spacing w:before="105" w:after="105"/>
              <w:ind w:firstLine="480"/>
              <w:jc w:val="both"/>
            </w:pPr>
            <w:r>
              <w:rPr>
                <w:rFonts w:ascii="仿宋_GB2312" w:hAnsi="仿宋_GB2312" w:cs="仿宋_GB2312" w:eastAsia="仿宋_GB2312"/>
                <w:sz w:val="24"/>
                <w:color w:val="000000"/>
              </w:rPr>
              <w:t>3.7支持培训回看视频加入群收藏；</w:t>
            </w:r>
          </w:p>
          <w:p>
            <w:pPr>
              <w:pStyle w:val="null3"/>
              <w:spacing w:before="105" w:after="105"/>
              <w:ind w:firstLine="480"/>
              <w:jc w:val="both"/>
            </w:pPr>
            <w:r>
              <w:rPr>
                <w:rFonts w:ascii="仿宋_GB2312" w:hAnsi="仿宋_GB2312" w:cs="仿宋_GB2312" w:eastAsia="仿宋_GB2312"/>
                <w:sz w:val="24"/>
                <w:color w:val="000000"/>
              </w:rPr>
              <w:t>3.8支持上传典型病例图像加入群收藏及个人收藏；</w:t>
            </w:r>
          </w:p>
          <w:p>
            <w:pPr>
              <w:pStyle w:val="null3"/>
              <w:spacing w:before="105" w:after="105"/>
              <w:ind w:firstLine="480"/>
              <w:jc w:val="both"/>
            </w:pPr>
            <w:r>
              <w:rPr>
                <w:rFonts w:ascii="仿宋_GB2312" w:hAnsi="仿宋_GB2312" w:cs="仿宋_GB2312" w:eastAsia="仿宋_GB2312"/>
                <w:sz w:val="24"/>
                <w:color w:val="000000"/>
              </w:rPr>
              <w:t>3.9支持个人收藏时，设置公开（好友可见）或私密（仅自己可见）；</w:t>
            </w:r>
          </w:p>
          <w:p>
            <w:pPr>
              <w:pStyle w:val="null3"/>
              <w:spacing w:before="105" w:after="105"/>
              <w:ind w:firstLine="480"/>
              <w:jc w:val="both"/>
            </w:pPr>
            <w:r>
              <w:rPr>
                <w:rFonts w:ascii="仿宋_GB2312" w:hAnsi="仿宋_GB2312" w:cs="仿宋_GB2312" w:eastAsia="仿宋_GB2312"/>
                <w:sz w:val="24"/>
                <w:color w:val="000000"/>
              </w:rPr>
              <w:t>3.10支持对图像进行评论及设置标签；</w:t>
            </w:r>
          </w:p>
          <w:p>
            <w:pPr>
              <w:pStyle w:val="null3"/>
              <w:spacing w:before="105" w:after="105"/>
              <w:ind w:firstLine="480"/>
              <w:jc w:val="both"/>
            </w:pPr>
            <w:r>
              <w:rPr>
                <w:rFonts w:ascii="仿宋_GB2312" w:hAnsi="仿宋_GB2312" w:cs="仿宋_GB2312" w:eastAsia="仿宋_GB2312"/>
                <w:sz w:val="24"/>
                <w:color w:val="000000"/>
              </w:rPr>
              <w:t>3.11支持转发已收藏的图像；</w:t>
            </w:r>
          </w:p>
          <w:p>
            <w:pPr>
              <w:pStyle w:val="null3"/>
              <w:spacing w:before="105" w:after="105"/>
              <w:ind w:firstLine="480"/>
              <w:jc w:val="both"/>
            </w:pPr>
            <w:r>
              <w:rPr>
                <w:rFonts w:ascii="仿宋_GB2312" w:hAnsi="仿宋_GB2312" w:cs="仿宋_GB2312" w:eastAsia="仿宋_GB2312"/>
                <w:sz w:val="24"/>
                <w:color w:val="000000"/>
              </w:rPr>
              <w:t>3.12 支持在线考核。</w:t>
            </w:r>
          </w:p>
          <w:p>
            <w:pPr>
              <w:pStyle w:val="null3"/>
              <w:spacing w:before="105" w:after="105"/>
              <w:jc w:val="both"/>
            </w:pPr>
            <w:r>
              <w:rPr>
                <w:rFonts w:ascii="仿宋_GB2312" w:hAnsi="仿宋_GB2312" w:cs="仿宋_GB2312" w:eastAsia="仿宋_GB2312"/>
                <w:sz w:val="24"/>
                <w:b/>
                <w:color w:val="000000"/>
              </w:rPr>
              <w:t>彩色多普勒超声诊断仪技术参数：</w:t>
            </w:r>
          </w:p>
          <w:p>
            <w:pPr>
              <w:pStyle w:val="null3"/>
              <w:spacing w:before="105" w:after="105"/>
              <w:ind w:firstLine="480"/>
              <w:jc w:val="both"/>
            </w:pPr>
            <w:r>
              <w:rPr>
                <w:rFonts w:ascii="仿宋_GB2312" w:hAnsi="仿宋_GB2312" w:cs="仿宋_GB2312" w:eastAsia="仿宋_GB2312"/>
                <w:sz w:val="24"/>
                <w:color w:val="000000"/>
              </w:rPr>
              <w:t>全身应用型彩色超声诊断仪</w:t>
            </w:r>
            <w:r>
              <w:rPr>
                <w:rFonts w:ascii="仿宋_GB2312" w:hAnsi="仿宋_GB2312" w:cs="仿宋_GB2312" w:eastAsia="仿宋_GB2312"/>
                <w:sz w:val="24"/>
                <w:color w:val="000000"/>
              </w:rPr>
              <w:t>:腹部、产科、妇科、心脏、小器官、泌尿、血管、儿科、神经、急诊、麻醉、其它。</w:t>
            </w:r>
          </w:p>
          <w:p>
            <w:pPr>
              <w:pStyle w:val="null3"/>
              <w:spacing w:before="105" w:after="105"/>
              <w:ind w:firstLine="480"/>
              <w:jc w:val="both"/>
            </w:pPr>
            <w:r>
              <w:rPr>
                <w:rFonts w:ascii="仿宋_GB2312" w:hAnsi="仿宋_GB2312" w:cs="仿宋_GB2312" w:eastAsia="仿宋_GB2312"/>
                <w:sz w:val="24"/>
                <w:color w:val="000000"/>
              </w:rPr>
              <w:t>1. 主机平台硬件技术要求：</w:t>
            </w:r>
          </w:p>
          <w:p>
            <w:pPr>
              <w:pStyle w:val="null3"/>
              <w:spacing w:before="105" w:after="105"/>
              <w:ind w:firstLine="480"/>
              <w:jc w:val="both"/>
            </w:pPr>
            <w:r>
              <w:rPr>
                <w:rFonts w:ascii="仿宋_GB2312" w:hAnsi="仿宋_GB2312" w:cs="仿宋_GB2312" w:eastAsia="仿宋_GB2312"/>
                <w:sz w:val="24"/>
                <w:color w:val="000000"/>
              </w:rPr>
              <w:t>1.1高分辨率液晶显示器≥23英寸,不间断逐行扫描；</w:t>
            </w:r>
          </w:p>
          <w:p>
            <w:pPr>
              <w:pStyle w:val="null3"/>
              <w:spacing w:before="105" w:after="105"/>
              <w:ind w:firstLine="480"/>
              <w:jc w:val="both"/>
            </w:pPr>
            <w:r>
              <w:rPr>
                <w:rFonts w:ascii="仿宋_GB2312" w:hAnsi="仿宋_GB2312" w:cs="仿宋_GB2312" w:eastAsia="仿宋_GB2312"/>
                <w:sz w:val="24"/>
                <w:color w:val="000000"/>
              </w:rPr>
              <w:t>1.2操作面板具备液晶触摸屏≥15英寸,可通过手指滑动触摸屏进行翻页及调节参数，触摸屏角度可调，支持显示屏与触摸屏同步显示；</w:t>
            </w:r>
          </w:p>
          <w:p>
            <w:pPr>
              <w:pStyle w:val="null3"/>
              <w:spacing w:before="105" w:after="105"/>
              <w:ind w:firstLine="480"/>
              <w:jc w:val="both"/>
            </w:pPr>
            <w:r>
              <w:rPr>
                <w:rFonts w:ascii="仿宋_GB2312" w:hAnsi="仿宋_GB2312" w:cs="仿宋_GB2312" w:eastAsia="仿宋_GB2312"/>
                <w:sz w:val="24"/>
                <w:color w:val="000000"/>
              </w:rPr>
              <w:t>▲1.3探头接口 ≥ 5个；</w:t>
            </w:r>
          </w:p>
          <w:p>
            <w:pPr>
              <w:pStyle w:val="null3"/>
              <w:spacing w:before="105" w:after="105"/>
              <w:ind w:firstLine="480"/>
              <w:jc w:val="both"/>
            </w:pPr>
            <w:r>
              <w:rPr>
                <w:rFonts w:ascii="仿宋_GB2312" w:hAnsi="仿宋_GB2312" w:cs="仿宋_GB2312" w:eastAsia="仿宋_GB2312"/>
                <w:sz w:val="24"/>
                <w:color w:val="000000"/>
              </w:rPr>
              <w:t>1.4内置 DICOM 3.0 标准输出接口；</w:t>
            </w:r>
          </w:p>
          <w:p>
            <w:pPr>
              <w:pStyle w:val="null3"/>
              <w:spacing w:before="105" w:after="105"/>
              <w:ind w:firstLine="480"/>
              <w:jc w:val="both"/>
            </w:pPr>
            <w:r>
              <w:rPr>
                <w:rFonts w:ascii="仿宋_GB2312" w:hAnsi="仿宋_GB2312" w:cs="仿宋_GB2312" w:eastAsia="仿宋_GB2312"/>
                <w:sz w:val="24"/>
                <w:color w:val="000000"/>
              </w:rPr>
              <w:t>1.5具备图像数据存储功能，硬盘容量≥1T，DVD／USB图像存储；</w:t>
            </w:r>
          </w:p>
          <w:p>
            <w:pPr>
              <w:pStyle w:val="null3"/>
              <w:spacing w:before="105" w:after="105"/>
              <w:ind w:firstLine="480"/>
              <w:jc w:val="both"/>
            </w:pPr>
            <w:r>
              <w:rPr>
                <w:rFonts w:ascii="仿宋_GB2312" w:hAnsi="仿宋_GB2312" w:cs="仿宋_GB2312" w:eastAsia="仿宋_GB2312"/>
                <w:sz w:val="24"/>
                <w:color w:val="000000"/>
              </w:rPr>
              <w:t>1.6输入/输出信号：输入：DICOM DATA；输出应包括但不限于：S端子、HDMI高清数字化输出；</w:t>
            </w:r>
          </w:p>
          <w:p>
            <w:pPr>
              <w:pStyle w:val="null3"/>
              <w:spacing w:before="105" w:after="105"/>
              <w:ind w:firstLine="480"/>
              <w:jc w:val="both"/>
            </w:pPr>
            <w:r>
              <w:rPr>
                <w:rFonts w:ascii="仿宋_GB2312" w:hAnsi="仿宋_GB2312" w:cs="仿宋_GB2312" w:eastAsia="仿宋_GB2312"/>
                <w:sz w:val="24"/>
                <w:color w:val="000000"/>
              </w:rPr>
              <w:t>1.7控制面板上具备多个自定义按键，按键上可直接显示自定义的功能名称。</w:t>
            </w:r>
          </w:p>
          <w:p>
            <w:pPr>
              <w:pStyle w:val="null3"/>
              <w:spacing w:before="105" w:after="105"/>
              <w:ind w:firstLine="480"/>
              <w:jc w:val="both"/>
            </w:pPr>
            <w:r>
              <w:rPr>
                <w:rFonts w:ascii="仿宋_GB2312" w:hAnsi="仿宋_GB2312" w:cs="仿宋_GB2312" w:eastAsia="仿宋_GB2312"/>
                <w:sz w:val="24"/>
                <w:color w:val="000000"/>
              </w:rPr>
              <w:t>2.系统图像处理技术配置</w:t>
            </w:r>
          </w:p>
          <w:p>
            <w:pPr>
              <w:pStyle w:val="null3"/>
              <w:spacing w:before="105" w:after="105"/>
              <w:ind w:firstLine="480"/>
              <w:jc w:val="both"/>
            </w:pPr>
            <w:r>
              <w:rPr>
                <w:rFonts w:ascii="仿宋_GB2312" w:hAnsi="仿宋_GB2312" w:cs="仿宋_GB2312" w:eastAsia="仿宋_GB2312"/>
                <w:sz w:val="24"/>
                <w:color w:val="000000"/>
              </w:rPr>
              <w:t>2.1集束精准发射技术，全程动态聚焦发射声束，二维图像无焦点或焦域显示</w:t>
            </w:r>
            <w:r>
              <w:rPr>
                <w:rFonts w:ascii="仿宋_GB2312" w:hAnsi="仿宋_GB2312" w:cs="仿宋_GB2312" w:eastAsia="仿宋_GB2312"/>
                <w:sz w:val="24"/>
                <w:b/>
                <w:color w:val="000000"/>
              </w:rPr>
              <w:t>（提供证明图片）</w:t>
            </w:r>
            <w:r>
              <w:rPr>
                <w:rFonts w:ascii="仿宋_GB2312" w:hAnsi="仿宋_GB2312" w:cs="仿宋_GB2312" w:eastAsia="仿宋_GB2312"/>
                <w:sz w:val="24"/>
                <w:color w:val="000000"/>
              </w:rPr>
              <w:t>；</w:t>
            </w:r>
          </w:p>
          <w:p>
            <w:pPr>
              <w:pStyle w:val="null3"/>
              <w:spacing w:before="105" w:after="105"/>
              <w:ind w:firstLine="480"/>
              <w:jc w:val="both"/>
            </w:pPr>
            <w:r>
              <w:rPr>
                <w:rFonts w:ascii="仿宋_GB2312" w:hAnsi="仿宋_GB2312" w:cs="仿宋_GB2312" w:eastAsia="仿宋_GB2312"/>
                <w:sz w:val="24"/>
                <w:color w:val="000000"/>
              </w:rPr>
              <w:t>2.2脉冲优化处理技术；</w:t>
            </w:r>
          </w:p>
          <w:p>
            <w:pPr>
              <w:pStyle w:val="null3"/>
              <w:spacing w:before="105" w:after="105"/>
              <w:ind w:firstLine="480"/>
              <w:jc w:val="both"/>
            </w:pPr>
            <w:r>
              <w:rPr>
                <w:rFonts w:ascii="仿宋_GB2312" w:hAnsi="仿宋_GB2312" w:cs="仿宋_GB2312" w:eastAsia="仿宋_GB2312"/>
                <w:sz w:val="24"/>
                <w:color w:val="000000"/>
              </w:rPr>
              <w:t>2.3多倍并行处理技术；</w:t>
            </w:r>
          </w:p>
          <w:p>
            <w:pPr>
              <w:pStyle w:val="null3"/>
              <w:spacing w:before="105" w:after="105"/>
              <w:ind w:firstLine="480"/>
              <w:jc w:val="both"/>
            </w:pPr>
            <w:r>
              <w:rPr>
                <w:rFonts w:ascii="仿宋_GB2312" w:hAnsi="仿宋_GB2312" w:cs="仿宋_GB2312" w:eastAsia="仿宋_GB2312"/>
                <w:sz w:val="24"/>
                <w:color w:val="000000"/>
              </w:rPr>
              <w:t>2.4自适应增益补偿技术；</w:t>
            </w:r>
          </w:p>
          <w:p>
            <w:pPr>
              <w:pStyle w:val="null3"/>
              <w:spacing w:before="105" w:after="105"/>
              <w:ind w:firstLine="480"/>
              <w:jc w:val="both"/>
            </w:pPr>
            <w:r>
              <w:rPr>
                <w:rFonts w:ascii="仿宋_GB2312" w:hAnsi="仿宋_GB2312" w:cs="仿宋_GB2312" w:eastAsia="仿宋_GB2312"/>
                <w:sz w:val="24"/>
                <w:color w:val="000000"/>
              </w:rPr>
              <w:t>2.5数字化二维灰阶成像及M型显像单元；</w:t>
            </w:r>
          </w:p>
          <w:p>
            <w:pPr>
              <w:pStyle w:val="null3"/>
              <w:spacing w:before="105" w:after="105"/>
              <w:ind w:firstLine="480"/>
              <w:jc w:val="both"/>
            </w:pPr>
            <w:r>
              <w:rPr>
                <w:rFonts w:ascii="仿宋_GB2312" w:hAnsi="仿宋_GB2312" w:cs="仿宋_GB2312" w:eastAsia="仿宋_GB2312"/>
                <w:sz w:val="24"/>
                <w:color w:val="000000"/>
              </w:rPr>
              <w:t>2.6解剖M型技术,可360度任意旋转M型取样线角度，取样线≥2条</w:t>
            </w:r>
            <w:r>
              <w:rPr>
                <w:rFonts w:ascii="仿宋_GB2312" w:hAnsi="仿宋_GB2312" w:cs="仿宋_GB2312" w:eastAsia="仿宋_GB2312"/>
                <w:sz w:val="24"/>
                <w:b/>
                <w:color w:val="000000"/>
              </w:rPr>
              <w:t>（提供证明图片）</w:t>
            </w:r>
            <w:r>
              <w:rPr>
                <w:rFonts w:ascii="仿宋_GB2312" w:hAnsi="仿宋_GB2312" w:cs="仿宋_GB2312" w:eastAsia="仿宋_GB2312"/>
                <w:sz w:val="24"/>
                <w:color w:val="000000"/>
              </w:rPr>
              <w:t>；</w:t>
            </w:r>
          </w:p>
          <w:p>
            <w:pPr>
              <w:pStyle w:val="null3"/>
              <w:spacing w:before="105" w:after="105"/>
              <w:ind w:firstLine="480"/>
              <w:jc w:val="both"/>
            </w:pPr>
            <w:r>
              <w:rPr>
                <w:rFonts w:ascii="仿宋_GB2312" w:hAnsi="仿宋_GB2312" w:cs="仿宋_GB2312" w:eastAsia="仿宋_GB2312"/>
                <w:sz w:val="24"/>
                <w:color w:val="000000"/>
              </w:rPr>
              <w:t>2.7谐波成像单元；</w:t>
            </w:r>
          </w:p>
          <w:p>
            <w:pPr>
              <w:pStyle w:val="null3"/>
              <w:spacing w:before="105" w:after="105"/>
              <w:ind w:firstLine="480"/>
              <w:jc w:val="both"/>
            </w:pPr>
            <w:r>
              <w:rPr>
                <w:rFonts w:ascii="仿宋_GB2312" w:hAnsi="仿宋_GB2312" w:cs="仿宋_GB2312" w:eastAsia="仿宋_GB2312"/>
                <w:sz w:val="24"/>
                <w:color w:val="000000"/>
              </w:rPr>
              <w:t>2.8彩色多普勒成像技术；</w:t>
            </w:r>
          </w:p>
          <w:p>
            <w:pPr>
              <w:pStyle w:val="null3"/>
              <w:spacing w:before="105" w:after="105"/>
              <w:ind w:firstLine="480"/>
              <w:jc w:val="both"/>
            </w:pPr>
            <w:r>
              <w:rPr>
                <w:rFonts w:ascii="仿宋_GB2312" w:hAnsi="仿宋_GB2312" w:cs="仿宋_GB2312" w:eastAsia="仿宋_GB2312"/>
                <w:sz w:val="24"/>
                <w:color w:val="000000"/>
              </w:rPr>
              <w:t>2.9彩色多普勒能量图技术；</w:t>
            </w:r>
          </w:p>
          <w:p>
            <w:pPr>
              <w:pStyle w:val="null3"/>
              <w:spacing w:before="105" w:after="105"/>
              <w:ind w:firstLine="480"/>
              <w:jc w:val="both"/>
            </w:pPr>
            <w:r>
              <w:rPr>
                <w:rFonts w:ascii="仿宋_GB2312" w:hAnsi="仿宋_GB2312" w:cs="仿宋_GB2312" w:eastAsia="仿宋_GB2312"/>
                <w:sz w:val="24"/>
                <w:color w:val="000000"/>
              </w:rPr>
              <w:t>2.10方向性能量图技术；</w:t>
            </w:r>
          </w:p>
          <w:p>
            <w:pPr>
              <w:pStyle w:val="null3"/>
              <w:spacing w:before="105" w:after="105"/>
              <w:ind w:firstLine="480"/>
              <w:jc w:val="both"/>
            </w:pPr>
            <w:r>
              <w:rPr>
                <w:rFonts w:ascii="仿宋_GB2312" w:hAnsi="仿宋_GB2312" w:cs="仿宋_GB2312" w:eastAsia="仿宋_GB2312"/>
                <w:sz w:val="24"/>
                <w:color w:val="000000"/>
              </w:rPr>
              <w:t>2.11数字化频谱多普勒显示和分析单元 (包括 PW 、CW和 HPRF)；</w:t>
            </w:r>
          </w:p>
          <w:p>
            <w:pPr>
              <w:pStyle w:val="null3"/>
              <w:spacing w:before="105" w:after="105"/>
              <w:ind w:firstLine="480"/>
              <w:jc w:val="both"/>
            </w:pPr>
            <w:r>
              <w:rPr>
                <w:rFonts w:ascii="仿宋_GB2312" w:hAnsi="仿宋_GB2312" w:cs="仿宋_GB2312" w:eastAsia="仿宋_GB2312"/>
                <w:sz w:val="24"/>
                <w:color w:val="000000"/>
              </w:rPr>
              <w:t>2.12动态范围≥320dB，可视可调；</w:t>
            </w:r>
          </w:p>
          <w:p>
            <w:pPr>
              <w:pStyle w:val="null3"/>
              <w:spacing w:before="105" w:after="105"/>
              <w:ind w:firstLine="480"/>
              <w:jc w:val="both"/>
            </w:pPr>
            <w:r>
              <w:rPr>
                <w:rFonts w:ascii="仿宋_GB2312" w:hAnsi="仿宋_GB2312" w:cs="仿宋_GB2312" w:eastAsia="仿宋_GB2312"/>
                <w:sz w:val="24"/>
                <w:color w:val="000000"/>
              </w:rPr>
              <w:t>2.13一键自动优化，要求一键快速优化造影图像、二维图像、彩色图像、彩色取样框位置、频谱图像、频谱取样门大小、取样门位置、偏转角度及造影图像；</w:t>
            </w:r>
          </w:p>
          <w:p>
            <w:pPr>
              <w:pStyle w:val="null3"/>
              <w:spacing w:before="105" w:after="105"/>
              <w:ind w:firstLine="480"/>
              <w:jc w:val="both"/>
            </w:pPr>
            <w:r>
              <w:rPr>
                <w:rFonts w:ascii="仿宋_GB2312" w:hAnsi="仿宋_GB2312" w:cs="仿宋_GB2312" w:eastAsia="仿宋_GB2312"/>
                <w:sz w:val="24"/>
                <w:color w:val="000000"/>
              </w:rPr>
              <w:t>2.14空间复合成像技术，同时作用于发射和接收,≥7线偏转（作曲别针试验）；</w:t>
            </w:r>
          </w:p>
          <w:p>
            <w:pPr>
              <w:pStyle w:val="null3"/>
              <w:spacing w:before="105" w:after="105"/>
              <w:ind w:firstLine="480"/>
              <w:jc w:val="both"/>
            </w:pPr>
            <w:r>
              <w:rPr>
                <w:rFonts w:ascii="仿宋_GB2312" w:hAnsi="仿宋_GB2312" w:cs="仿宋_GB2312" w:eastAsia="仿宋_GB2312"/>
                <w:sz w:val="24"/>
                <w:color w:val="000000"/>
              </w:rPr>
              <w:t>2.15具备自适应核磁像素优化技术，可增强组织边界，抑制斑点噪声，可用于多种模式，多级可调；</w:t>
            </w:r>
          </w:p>
          <w:p>
            <w:pPr>
              <w:pStyle w:val="null3"/>
              <w:spacing w:before="105" w:after="105"/>
              <w:ind w:firstLine="480"/>
              <w:jc w:val="both"/>
            </w:pPr>
            <w:r>
              <w:rPr>
                <w:rFonts w:ascii="仿宋_GB2312" w:hAnsi="仿宋_GB2312" w:cs="仿宋_GB2312" w:eastAsia="仿宋_GB2312"/>
                <w:sz w:val="24"/>
                <w:color w:val="000000"/>
              </w:rPr>
              <w:t>2.16实时二同步/三同步能力；</w:t>
            </w:r>
          </w:p>
          <w:p>
            <w:pPr>
              <w:pStyle w:val="null3"/>
              <w:spacing w:before="105" w:after="105"/>
              <w:ind w:firstLine="480"/>
              <w:jc w:val="both"/>
            </w:pPr>
            <w:r>
              <w:rPr>
                <w:rFonts w:ascii="仿宋_GB2312" w:hAnsi="仿宋_GB2312" w:cs="仿宋_GB2312" w:eastAsia="仿宋_GB2312"/>
                <w:sz w:val="24"/>
                <w:color w:val="000000"/>
              </w:rPr>
              <w:t>2.17预设条件：针对不同的检查脏器,预置最佳化图像的检查条件。</w:t>
            </w:r>
          </w:p>
          <w:p>
            <w:pPr>
              <w:pStyle w:val="null3"/>
              <w:spacing w:before="105" w:after="105"/>
              <w:ind w:firstLine="480"/>
              <w:jc w:val="both"/>
            </w:pPr>
            <w:r>
              <w:rPr>
                <w:rFonts w:ascii="仿宋_GB2312" w:hAnsi="仿宋_GB2312" w:cs="仿宋_GB2312" w:eastAsia="仿宋_GB2312"/>
                <w:sz w:val="24"/>
                <w:color w:val="000000"/>
              </w:rPr>
              <w:t>3.图像存储及病案管理</w:t>
            </w:r>
          </w:p>
          <w:p>
            <w:pPr>
              <w:pStyle w:val="null3"/>
              <w:spacing w:before="105" w:after="105"/>
              <w:ind w:firstLine="480"/>
              <w:jc w:val="both"/>
            </w:pPr>
            <w:r>
              <w:rPr>
                <w:rFonts w:ascii="仿宋_GB2312" w:hAnsi="仿宋_GB2312" w:cs="仿宋_GB2312" w:eastAsia="仿宋_GB2312"/>
                <w:sz w:val="24"/>
                <w:color w:val="000000"/>
              </w:rPr>
              <w:t>3.1数字化捕捉、回放、存储静、动态图像，实时图像传输，可进行图像参数后处理功能；</w:t>
            </w:r>
          </w:p>
          <w:p>
            <w:pPr>
              <w:pStyle w:val="null3"/>
              <w:spacing w:before="105" w:after="105"/>
              <w:ind w:firstLine="480"/>
              <w:jc w:val="both"/>
            </w:pPr>
            <w:r>
              <w:rPr>
                <w:rFonts w:ascii="仿宋_GB2312" w:hAnsi="仿宋_GB2312" w:cs="仿宋_GB2312" w:eastAsia="仿宋_GB2312"/>
                <w:sz w:val="24"/>
                <w:color w:val="000000"/>
              </w:rPr>
              <w:t>3.2病案管理单元包括病人资料、报告、图像等的存储、修改、检索和打印等。</w:t>
            </w:r>
          </w:p>
          <w:p>
            <w:pPr>
              <w:pStyle w:val="null3"/>
              <w:spacing w:before="105" w:after="105"/>
              <w:ind w:firstLine="480"/>
              <w:jc w:val="both"/>
            </w:pPr>
            <w:r>
              <w:rPr>
                <w:rFonts w:ascii="仿宋_GB2312" w:hAnsi="仿宋_GB2312" w:cs="仿宋_GB2312" w:eastAsia="仿宋_GB2312"/>
                <w:sz w:val="24"/>
                <w:color w:val="000000"/>
              </w:rPr>
              <w:t>4.应用功能及性能</w:t>
            </w:r>
          </w:p>
          <w:p>
            <w:pPr>
              <w:pStyle w:val="null3"/>
              <w:spacing w:before="105" w:after="105"/>
              <w:ind w:firstLine="480"/>
              <w:jc w:val="both"/>
            </w:pPr>
            <w:r>
              <w:rPr>
                <w:rFonts w:ascii="仿宋_GB2312" w:hAnsi="仿宋_GB2312" w:cs="仿宋_GB2312" w:eastAsia="仿宋_GB2312"/>
                <w:sz w:val="24"/>
                <w:color w:val="000000"/>
              </w:rPr>
              <w:t>4.1二维显像</w:t>
            </w:r>
          </w:p>
          <w:p>
            <w:pPr>
              <w:pStyle w:val="null3"/>
              <w:spacing w:before="105" w:after="105"/>
              <w:ind w:firstLine="480"/>
              <w:jc w:val="both"/>
            </w:pPr>
            <w:r>
              <w:rPr>
                <w:rFonts w:ascii="仿宋_GB2312" w:hAnsi="仿宋_GB2312" w:cs="仿宋_GB2312" w:eastAsia="仿宋_GB2312"/>
                <w:sz w:val="24"/>
                <w:color w:val="000000"/>
              </w:rPr>
              <w:t>4.1.1增益调节： TGC按键增益补偿≥8 段，LGC侧向增益补偿≥8段；</w:t>
            </w:r>
          </w:p>
          <w:p>
            <w:pPr>
              <w:pStyle w:val="null3"/>
              <w:spacing w:before="105" w:after="105"/>
              <w:ind w:firstLine="480"/>
              <w:jc w:val="both"/>
            </w:pPr>
            <w:r>
              <w:rPr>
                <w:rFonts w:ascii="仿宋_GB2312" w:hAnsi="仿宋_GB2312" w:cs="仿宋_GB2312" w:eastAsia="仿宋_GB2312"/>
                <w:sz w:val="24"/>
                <w:color w:val="000000"/>
              </w:rPr>
              <w:t>4.1.2具备高分辨率放大功能；</w:t>
            </w:r>
          </w:p>
          <w:p>
            <w:pPr>
              <w:pStyle w:val="null3"/>
              <w:spacing w:before="105" w:after="105"/>
              <w:ind w:firstLine="480"/>
              <w:jc w:val="both"/>
            </w:pPr>
            <w:r>
              <w:rPr>
                <w:rFonts w:ascii="仿宋_GB2312" w:hAnsi="仿宋_GB2312" w:cs="仿宋_GB2312" w:eastAsia="仿宋_GB2312"/>
                <w:sz w:val="24"/>
                <w:color w:val="000000"/>
              </w:rPr>
              <w:t>4.1.3接收方式：独立接收和发射通道数,多倍信号并行处理；</w:t>
            </w:r>
          </w:p>
          <w:p>
            <w:pPr>
              <w:pStyle w:val="null3"/>
              <w:spacing w:before="105" w:after="105"/>
              <w:ind w:firstLine="480"/>
              <w:jc w:val="both"/>
            </w:pPr>
            <w:r>
              <w:rPr>
                <w:rFonts w:ascii="仿宋_GB2312" w:hAnsi="仿宋_GB2312" w:cs="仿宋_GB2312" w:eastAsia="仿宋_GB2312"/>
                <w:sz w:val="24"/>
                <w:color w:val="000000"/>
              </w:rPr>
              <w:t>4.1.4探头扫描深度≥42cm；</w:t>
            </w:r>
          </w:p>
          <w:p>
            <w:pPr>
              <w:pStyle w:val="null3"/>
              <w:spacing w:before="105" w:after="105"/>
              <w:ind w:firstLine="480"/>
              <w:jc w:val="both"/>
            </w:pPr>
            <w:r>
              <w:rPr>
                <w:rFonts w:ascii="仿宋_GB2312" w:hAnsi="仿宋_GB2312" w:cs="仿宋_GB2312" w:eastAsia="仿宋_GB2312"/>
                <w:sz w:val="24"/>
                <w:color w:val="000000"/>
              </w:rPr>
              <w:t>4.2测量和分析 ( B 型、M 型、D 型、彩色模式)；</w:t>
            </w:r>
          </w:p>
          <w:p>
            <w:pPr>
              <w:pStyle w:val="null3"/>
              <w:spacing w:before="105" w:after="105"/>
              <w:ind w:firstLine="480"/>
              <w:jc w:val="both"/>
            </w:pPr>
            <w:r>
              <w:rPr>
                <w:rFonts w:ascii="仿宋_GB2312" w:hAnsi="仿宋_GB2312" w:cs="仿宋_GB2312" w:eastAsia="仿宋_GB2312"/>
                <w:sz w:val="24"/>
                <w:color w:val="000000"/>
              </w:rPr>
              <w:t>4.2.1一般测量：距离、面积、周长等；</w:t>
            </w:r>
          </w:p>
          <w:p>
            <w:pPr>
              <w:pStyle w:val="null3"/>
              <w:spacing w:before="105" w:after="105"/>
              <w:ind w:firstLine="480"/>
              <w:jc w:val="both"/>
            </w:pPr>
            <w:r>
              <w:rPr>
                <w:rFonts w:ascii="仿宋_GB2312" w:hAnsi="仿宋_GB2312" w:cs="仿宋_GB2312" w:eastAsia="仿宋_GB2312"/>
                <w:sz w:val="24"/>
                <w:color w:val="000000"/>
              </w:rPr>
              <w:t>4.2.2产科测量：包括全面的产科径线测量、NT测量、孕龄及生长曲线、羊水指数等；</w:t>
            </w:r>
          </w:p>
          <w:p>
            <w:pPr>
              <w:pStyle w:val="null3"/>
              <w:spacing w:before="105" w:after="105"/>
              <w:ind w:firstLine="480"/>
              <w:jc w:val="both"/>
            </w:pPr>
            <w:r>
              <w:rPr>
                <w:rFonts w:ascii="仿宋_GB2312" w:hAnsi="仿宋_GB2312" w:cs="仿宋_GB2312" w:eastAsia="仿宋_GB2312"/>
                <w:sz w:val="24"/>
                <w:color w:val="000000"/>
              </w:rPr>
              <w:t>4.2.3外周血管测量和计算功能；</w:t>
            </w:r>
          </w:p>
          <w:p>
            <w:pPr>
              <w:pStyle w:val="null3"/>
              <w:spacing w:before="105" w:after="105"/>
              <w:ind w:firstLine="480"/>
              <w:jc w:val="both"/>
            </w:pPr>
            <w:r>
              <w:rPr>
                <w:rFonts w:ascii="仿宋_GB2312" w:hAnsi="仿宋_GB2312" w:cs="仿宋_GB2312" w:eastAsia="仿宋_GB2312"/>
                <w:sz w:val="24"/>
                <w:color w:val="000000"/>
              </w:rPr>
              <w:t>4.2.4多普勒血流测量与分析 (含自动多普勒频谱包络计算)；</w:t>
            </w:r>
          </w:p>
          <w:p>
            <w:pPr>
              <w:pStyle w:val="null3"/>
              <w:spacing w:before="105" w:after="105"/>
              <w:ind w:firstLine="480"/>
              <w:jc w:val="both"/>
            </w:pPr>
            <w:r>
              <w:rPr>
                <w:rFonts w:ascii="仿宋_GB2312" w:hAnsi="仿宋_GB2312" w:cs="仿宋_GB2312" w:eastAsia="仿宋_GB2312"/>
                <w:sz w:val="24"/>
                <w:color w:val="000000"/>
              </w:rPr>
              <w:t>4.2.5心脏功能测量。</w:t>
            </w:r>
          </w:p>
          <w:p>
            <w:pPr>
              <w:pStyle w:val="null3"/>
              <w:spacing w:before="105" w:after="105"/>
              <w:ind w:firstLine="480"/>
              <w:jc w:val="both"/>
            </w:pPr>
            <w:r>
              <w:rPr>
                <w:rFonts w:ascii="仿宋_GB2312" w:hAnsi="仿宋_GB2312" w:cs="仿宋_GB2312" w:eastAsia="仿宋_GB2312"/>
                <w:sz w:val="24"/>
                <w:color w:val="000000"/>
              </w:rPr>
              <w:t>4.3频谱多普勒</w:t>
            </w:r>
          </w:p>
          <w:p>
            <w:pPr>
              <w:pStyle w:val="null3"/>
              <w:spacing w:before="105" w:after="105"/>
              <w:ind w:firstLine="480"/>
              <w:jc w:val="both"/>
            </w:pPr>
            <w:r>
              <w:rPr>
                <w:rFonts w:ascii="仿宋_GB2312" w:hAnsi="仿宋_GB2312" w:cs="仿宋_GB2312" w:eastAsia="仿宋_GB2312"/>
                <w:sz w:val="24"/>
                <w:color w:val="000000"/>
              </w:rPr>
              <w:t>4.3.1显示模式：脉冲多普勒 (PWD)、连续波多普勒（CW）；</w:t>
            </w:r>
          </w:p>
          <w:p>
            <w:pPr>
              <w:pStyle w:val="null3"/>
              <w:spacing w:before="105" w:after="105"/>
              <w:ind w:firstLine="480"/>
              <w:jc w:val="both"/>
            </w:pPr>
            <w:r>
              <w:rPr>
                <w:rFonts w:ascii="仿宋_GB2312" w:hAnsi="仿宋_GB2312" w:cs="仿宋_GB2312" w:eastAsia="仿宋_GB2312"/>
                <w:sz w:val="24"/>
                <w:color w:val="000000"/>
              </w:rPr>
              <w:t>4.3.2发射频率≥3段；</w:t>
            </w:r>
          </w:p>
          <w:p>
            <w:pPr>
              <w:pStyle w:val="null3"/>
              <w:spacing w:before="105" w:after="105"/>
              <w:ind w:firstLine="480"/>
              <w:jc w:val="both"/>
            </w:pPr>
            <w:r>
              <w:rPr>
                <w:rFonts w:ascii="仿宋_GB2312" w:hAnsi="仿宋_GB2312" w:cs="仿宋_GB2312" w:eastAsia="仿宋_GB2312"/>
                <w:sz w:val="24"/>
                <w:color w:val="000000"/>
              </w:rPr>
              <w:t>4.3.3显示方式：B/D、M/D、D、B/CDV、B/CPA、B/CDV/PW；B/CPA/PW；B/CDV/CW；</w:t>
            </w:r>
          </w:p>
          <w:p>
            <w:pPr>
              <w:pStyle w:val="null3"/>
              <w:spacing w:before="105" w:after="105"/>
              <w:ind w:firstLine="480"/>
              <w:jc w:val="both"/>
            </w:pPr>
            <w:r>
              <w:rPr>
                <w:rFonts w:ascii="仿宋_GB2312" w:hAnsi="仿宋_GB2312" w:cs="仿宋_GB2312" w:eastAsia="仿宋_GB2312"/>
                <w:sz w:val="24"/>
                <w:color w:val="000000"/>
              </w:rPr>
              <w:t>4.3.4最大测量速度：PWD正或反向血流速度：≥7m/s；CWD:血流速度≥30m/s；</w:t>
            </w:r>
          </w:p>
          <w:p>
            <w:pPr>
              <w:pStyle w:val="null3"/>
              <w:spacing w:before="105" w:after="105"/>
              <w:ind w:firstLine="480"/>
              <w:jc w:val="both"/>
            </w:pPr>
            <w:r>
              <w:rPr>
                <w:rFonts w:ascii="仿宋_GB2312" w:hAnsi="仿宋_GB2312" w:cs="仿宋_GB2312" w:eastAsia="仿宋_GB2312"/>
                <w:sz w:val="24"/>
                <w:color w:val="000000"/>
              </w:rPr>
              <w:t>4.3.5最低测量速度：≤1mm/s (非噪音信号)；</w:t>
            </w:r>
          </w:p>
          <w:p>
            <w:pPr>
              <w:pStyle w:val="null3"/>
              <w:spacing w:before="105" w:after="105"/>
              <w:ind w:firstLine="480"/>
              <w:jc w:val="both"/>
            </w:pPr>
            <w:r>
              <w:rPr>
                <w:rFonts w:ascii="仿宋_GB2312" w:hAnsi="仿宋_GB2312" w:cs="仿宋_GB2312" w:eastAsia="仿宋_GB2312"/>
                <w:sz w:val="24"/>
                <w:color w:val="000000"/>
              </w:rPr>
              <w:t>4.3.6取样宽度及位置范围：宽度 0.5-25mm多级可调；</w:t>
            </w:r>
          </w:p>
          <w:p>
            <w:pPr>
              <w:pStyle w:val="null3"/>
              <w:spacing w:before="105" w:after="105"/>
              <w:ind w:firstLine="480"/>
              <w:jc w:val="both"/>
            </w:pPr>
            <w:r>
              <w:rPr>
                <w:rFonts w:ascii="仿宋_GB2312" w:hAnsi="仿宋_GB2312" w:cs="仿宋_GB2312" w:eastAsia="仿宋_GB2312"/>
                <w:sz w:val="24"/>
                <w:color w:val="000000"/>
              </w:rPr>
              <w:t>4.3.7零位移动：≥8 级；</w:t>
            </w:r>
          </w:p>
          <w:p>
            <w:pPr>
              <w:pStyle w:val="null3"/>
              <w:spacing w:before="105" w:after="105"/>
              <w:ind w:firstLine="480"/>
              <w:jc w:val="both"/>
            </w:pPr>
            <w:r>
              <w:rPr>
                <w:rFonts w:ascii="仿宋_GB2312" w:hAnsi="仿宋_GB2312" w:cs="仿宋_GB2312" w:eastAsia="仿宋_GB2312"/>
                <w:sz w:val="24"/>
                <w:color w:val="000000"/>
              </w:rPr>
              <w:t>4.4彩色多普勒</w:t>
            </w:r>
          </w:p>
          <w:p>
            <w:pPr>
              <w:pStyle w:val="null3"/>
              <w:spacing w:before="105" w:after="105"/>
              <w:ind w:firstLine="480"/>
              <w:jc w:val="both"/>
            </w:pPr>
            <w:r>
              <w:rPr>
                <w:rFonts w:ascii="仿宋_GB2312" w:hAnsi="仿宋_GB2312" w:cs="仿宋_GB2312" w:eastAsia="仿宋_GB2312"/>
                <w:sz w:val="24"/>
                <w:color w:val="000000"/>
              </w:rPr>
              <w:t>4.4.1彩色显示：支持速度、方差等多种显示；</w:t>
            </w:r>
          </w:p>
          <w:p>
            <w:pPr>
              <w:pStyle w:val="null3"/>
              <w:spacing w:before="105" w:after="105"/>
              <w:ind w:firstLine="480"/>
              <w:jc w:val="both"/>
            </w:pPr>
            <w:r>
              <w:rPr>
                <w:rFonts w:ascii="仿宋_GB2312" w:hAnsi="仿宋_GB2312" w:cs="仿宋_GB2312" w:eastAsia="仿宋_GB2312"/>
                <w:sz w:val="24"/>
                <w:color w:val="000000"/>
              </w:rPr>
              <w:t>▲4.4.2具备血流速度标识功能，标记不同血流速度边界；</w:t>
            </w:r>
          </w:p>
          <w:p>
            <w:pPr>
              <w:pStyle w:val="null3"/>
              <w:spacing w:before="105" w:after="105"/>
              <w:ind w:firstLine="480"/>
              <w:jc w:val="both"/>
            </w:pPr>
            <w:r>
              <w:rPr>
                <w:rFonts w:ascii="仿宋_GB2312" w:hAnsi="仿宋_GB2312" w:cs="仿宋_GB2312" w:eastAsia="仿宋_GB2312"/>
                <w:sz w:val="24"/>
                <w:color w:val="000000"/>
              </w:rPr>
              <w:t>4.4.3显示位置调整：线阵扫描感兴趣的图像范围：-28°～ +28°。</w:t>
            </w:r>
          </w:p>
          <w:p>
            <w:pPr>
              <w:pStyle w:val="null3"/>
              <w:spacing w:before="105" w:after="105"/>
              <w:ind w:firstLine="480"/>
              <w:jc w:val="both"/>
            </w:pPr>
            <w:r>
              <w:rPr>
                <w:rFonts w:ascii="仿宋_GB2312" w:hAnsi="仿宋_GB2312" w:cs="仿宋_GB2312" w:eastAsia="仿宋_GB2312"/>
                <w:sz w:val="24"/>
                <w:color w:val="000000"/>
              </w:rPr>
              <w:t>4.5超宽视野成像扫描与放大</w:t>
            </w:r>
          </w:p>
          <w:p>
            <w:pPr>
              <w:pStyle w:val="null3"/>
              <w:spacing w:before="105" w:after="105"/>
              <w:ind w:firstLine="480"/>
              <w:jc w:val="both"/>
            </w:pPr>
            <w:r>
              <w:rPr>
                <w:rFonts w:ascii="仿宋_GB2312" w:hAnsi="仿宋_GB2312" w:cs="仿宋_GB2312" w:eastAsia="仿宋_GB2312"/>
                <w:sz w:val="24"/>
                <w:color w:val="000000"/>
              </w:rPr>
              <w:t>4.5.1支持二维、彩色模式；</w:t>
            </w:r>
          </w:p>
          <w:p>
            <w:pPr>
              <w:pStyle w:val="null3"/>
              <w:spacing w:before="105" w:after="105"/>
              <w:ind w:firstLine="480"/>
              <w:jc w:val="both"/>
            </w:pPr>
            <w:r>
              <w:rPr>
                <w:rFonts w:ascii="仿宋_GB2312" w:hAnsi="仿宋_GB2312" w:cs="仿宋_GB2312" w:eastAsia="仿宋_GB2312"/>
                <w:sz w:val="24"/>
                <w:color w:val="000000"/>
              </w:rPr>
              <w:t>4.5.2线阵、凸阵、相控阵探头具备；</w:t>
            </w:r>
          </w:p>
          <w:p>
            <w:pPr>
              <w:pStyle w:val="null3"/>
              <w:spacing w:before="105" w:after="105"/>
              <w:ind w:firstLine="480"/>
              <w:jc w:val="both"/>
            </w:pPr>
            <w:r>
              <w:rPr>
                <w:rFonts w:ascii="仿宋_GB2312" w:hAnsi="仿宋_GB2312" w:cs="仿宋_GB2312" w:eastAsia="仿宋_GB2312"/>
                <w:sz w:val="24"/>
                <w:color w:val="000000"/>
              </w:rPr>
              <w:t>4.6具备全屏高清放大功能</w:t>
            </w:r>
          </w:p>
          <w:p>
            <w:pPr>
              <w:pStyle w:val="null3"/>
              <w:spacing w:before="105" w:after="105"/>
              <w:ind w:firstLine="480"/>
              <w:jc w:val="both"/>
            </w:pPr>
            <w:r>
              <w:rPr>
                <w:rFonts w:ascii="仿宋_GB2312" w:hAnsi="仿宋_GB2312" w:cs="仿宋_GB2312" w:eastAsia="仿宋_GB2312"/>
                <w:sz w:val="24"/>
                <w:color w:val="000000"/>
              </w:rPr>
              <w:t>4.7智能多普勒血管检查</w:t>
            </w:r>
          </w:p>
          <w:p>
            <w:pPr>
              <w:pStyle w:val="null3"/>
              <w:spacing w:before="105" w:after="105"/>
              <w:ind w:firstLine="480"/>
              <w:jc w:val="both"/>
            </w:pPr>
            <w:r>
              <w:rPr>
                <w:rFonts w:ascii="仿宋_GB2312" w:hAnsi="仿宋_GB2312" w:cs="仿宋_GB2312" w:eastAsia="仿宋_GB2312"/>
                <w:sz w:val="24"/>
                <w:color w:val="000000"/>
              </w:rPr>
              <w:t>4.7.1单键优化二维、多普勒图像质量；</w:t>
            </w:r>
          </w:p>
          <w:p>
            <w:pPr>
              <w:pStyle w:val="null3"/>
              <w:spacing w:before="105" w:after="105"/>
              <w:ind w:firstLine="480"/>
              <w:jc w:val="both"/>
            </w:pPr>
            <w:r>
              <w:rPr>
                <w:rFonts w:ascii="仿宋_GB2312" w:hAnsi="仿宋_GB2312" w:cs="仿宋_GB2312" w:eastAsia="仿宋_GB2312"/>
                <w:sz w:val="24"/>
                <w:color w:val="000000"/>
              </w:rPr>
              <w:t>4.7.2单键自动调整取样框角度、位置、取样门位置、角度等；</w:t>
            </w:r>
          </w:p>
          <w:p>
            <w:pPr>
              <w:pStyle w:val="null3"/>
              <w:spacing w:before="105" w:after="105"/>
              <w:ind w:firstLine="480"/>
              <w:jc w:val="both"/>
            </w:pPr>
            <w:r>
              <w:rPr>
                <w:rFonts w:ascii="仿宋_GB2312" w:hAnsi="仿宋_GB2312" w:cs="仿宋_GB2312" w:eastAsia="仿宋_GB2312"/>
                <w:sz w:val="24"/>
                <w:color w:val="000000"/>
              </w:rPr>
              <w:t>4.7.3具备血流自动追踪技术，可跟随探头的移动实时追踪血管位置，自动调整彩色图像（包括取样框角度、位置等），自动优化频谱测量以保证测量值的准确性；</w:t>
            </w:r>
          </w:p>
          <w:p>
            <w:pPr>
              <w:pStyle w:val="null3"/>
              <w:spacing w:before="105" w:after="105"/>
              <w:ind w:firstLine="480"/>
              <w:jc w:val="both"/>
            </w:pPr>
            <w:r>
              <w:rPr>
                <w:rFonts w:ascii="仿宋_GB2312" w:hAnsi="仿宋_GB2312" w:cs="仿宋_GB2312" w:eastAsia="仿宋_GB2312"/>
                <w:sz w:val="24"/>
                <w:color w:val="000000"/>
              </w:rPr>
              <w:t>4.8具备穿刺针增强技术，具备穿刺引导线，可调节穿刺线角度，具备穿刺中位线，有利于穿刺引导；</w:t>
            </w:r>
          </w:p>
          <w:p>
            <w:pPr>
              <w:pStyle w:val="null3"/>
              <w:spacing w:before="105" w:after="105"/>
              <w:ind w:firstLine="480"/>
              <w:jc w:val="both"/>
            </w:pPr>
            <w:r>
              <w:rPr>
                <w:rFonts w:ascii="仿宋_GB2312" w:hAnsi="仿宋_GB2312" w:cs="仿宋_GB2312" w:eastAsia="仿宋_GB2312"/>
                <w:sz w:val="24"/>
                <w:color w:val="000000"/>
              </w:rPr>
              <w:t>4.9超声声速自动校正，可用于多种检查模式，并可智能匹配最佳声速进行组织扫查；</w:t>
            </w:r>
          </w:p>
          <w:p>
            <w:pPr>
              <w:pStyle w:val="null3"/>
              <w:spacing w:before="105" w:after="105"/>
              <w:ind w:firstLine="480"/>
              <w:jc w:val="both"/>
            </w:pPr>
            <w:r>
              <w:rPr>
                <w:rFonts w:ascii="仿宋_GB2312" w:hAnsi="仿宋_GB2312" w:cs="仿宋_GB2312" w:eastAsia="仿宋_GB2312"/>
                <w:sz w:val="24"/>
                <w:color w:val="000000"/>
              </w:rPr>
              <w:t>4.10其他</w:t>
            </w:r>
          </w:p>
          <w:p>
            <w:pPr>
              <w:pStyle w:val="null3"/>
              <w:spacing w:before="105" w:after="105"/>
              <w:ind w:firstLine="480"/>
              <w:jc w:val="both"/>
            </w:pPr>
            <w:r>
              <w:rPr>
                <w:rFonts w:ascii="仿宋_GB2312" w:hAnsi="仿宋_GB2312" w:cs="仿宋_GB2312" w:eastAsia="仿宋_GB2312"/>
                <w:sz w:val="24"/>
                <w:color w:val="000000"/>
              </w:rPr>
              <w:t>4.10.1扩展成像技术：凸阵、微凸阵、线阵探头均具有此功能，且空间复合成像技术及斑点噪声抑制技术支持其扩展区域；</w:t>
            </w:r>
          </w:p>
          <w:p>
            <w:pPr>
              <w:pStyle w:val="null3"/>
              <w:spacing w:before="105" w:after="105"/>
              <w:ind w:firstLine="480"/>
              <w:jc w:val="both"/>
            </w:pPr>
            <w:r>
              <w:rPr>
                <w:rFonts w:ascii="仿宋_GB2312" w:hAnsi="仿宋_GB2312" w:cs="仿宋_GB2312" w:eastAsia="仿宋_GB2312"/>
                <w:sz w:val="24"/>
                <w:color w:val="000000"/>
              </w:rPr>
              <w:t>4.10.2组织多普勒技术(TDI/或DTI)，具有速度、能量、频谱、 M型多种模式；</w:t>
            </w:r>
          </w:p>
          <w:p>
            <w:pPr>
              <w:pStyle w:val="null3"/>
              <w:spacing w:before="105" w:after="105"/>
              <w:ind w:firstLine="480"/>
              <w:jc w:val="both"/>
            </w:pPr>
            <w:r>
              <w:rPr>
                <w:rFonts w:ascii="仿宋_GB2312" w:hAnsi="仿宋_GB2312" w:cs="仿宋_GB2312" w:eastAsia="仿宋_GB2312"/>
                <w:sz w:val="24"/>
                <w:color w:val="000000"/>
              </w:rPr>
              <w:t>4.10.3具有立体血流成像技术</w:t>
            </w:r>
          </w:p>
          <w:p>
            <w:pPr>
              <w:pStyle w:val="null3"/>
              <w:spacing w:before="105" w:after="105"/>
              <w:ind w:firstLine="480"/>
              <w:jc w:val="both"/>
            </w:pPr>
            <w:r>
              <w:rPr>
                <w:rFonts w:ascii="仿宋_GB2312" w:hAnsi="仿宋_GB2312" w:cs="仿宋_GB2312" w:eastAsia="仿宋_GB2312"/>
                <w:sz w:val="24"/>
                <w:color w:val="000000"/>
              </w:rPr>
              <w:t>▲4.11造影及造影定量分析功能，要求支持凸阵、浅表探头、相控阵探头、腔内探头，双平面探头等；</w:t>
            </w:r>
          </w:p>
          <w:p>
            <w:pPr>
              <w:pStyle w:val="null3"/>
              <w:spacing w:before="105" w:after="105"/>
              <w:ind w:firstLine="480"/>
              <w:jc w:val="both"/>
            </w:pPr>
            <w:r>
              <w:rPr>
                <w:rFonts w:ascii="仿宋_GB2312" w:hAnsi="仿宋_GB2312" w:cs="仿宋_GB2312" w:eastAsia="仿宋_GB2312"/>
                <w:sz w:val="24"/>
                <w:color w:val="000000"/>
              </w:rPr>
              <w:t>4.11.1具有双计时器及造影爆破成像技术，爆破机械指数可调、长度可调；</w:t>
            </w:r>
          </w:p>
          <w:p>
            <w:pPr>
              <w:pStyle w:val="null3"/>
              <w:spacing w:before="105" w:after="105"/>
              <w:ind w:firstLine="480"/>
              <w:jc w:val="both"/>
            </w:pPr>
            <w:r>
              <w:rPr>
                <w:rFonts w:ascii="仿宋_GB2312" w:hAnsi="仿宋_GB2312" w:cs="仿宋_GB2312" w:eastAsia="仿宋_GB2312"/>
                <w:sz w:val="24"/>
                <w:color w:val="000000"/>
              </w:rPr>
              <w:t>4.11.2支持向后存储，≥5分钟电影；</w:t>
            </w:r>
          </w:p>
          <w:p>
            <w:pPr>
              <w:pStyle w:val="null3"/>
              <w:spacing w:before="105" w:after="105"/>
              <w:ind w:firstLine="480"/>
              <w:jc w:val="both"/>
            </w:pPr>
            <w:r>
              <w:rPr>
                <w:rFonts w:ascii="仿宋_GB2312" w:hAnsi="仿宋_GB2312" w:cs="仿宋_GB2312" w:eastAsia="仿宋_GB2312"/>
                <w:sz w:val="24"/>
                <w:color w:val="000000"/>
              </w:rPr>
              <w:t>4.11.3具有系统内置一体化TIC时间强度曲线分析软件及后处理功能；</w:t>
            </w:r>
          </w:p>
          <w:p>
            <w:pPr>
              <w:pStyle w:val="null3"/>
              <w:spacing w:before="105" w:after="105"/>
              <w:ind w:firstLine="480"/>
              <w:jc w:val="both"/>
            </w:pPr>
            <w:r>
              <w:rPr>
                <w:rFonts w:ascii="仿宋_GB2312" w:hAnsi="仿宋_GB2312" w:cs="仿宋_GB2312" w:eastAsia="仿宋_GB2312"/>
                <w:sz w:val="24"/>
                <w:color w:val="000000"/>
              </w:rPr>
              <w:t>4.12助力式弹性成像，支持组织硬度定量分析软件、压力曲线提示图标等分析工具，具备肿块周边组织与正常组织、肿块周边组织与肿块内组织弹性定量分析功能；</w:t>
            </w:r>
          </w:p>
          <w:p>
            <w:pPr>
              <w:pStyle w:val="null3"/>
              <w:spacing w:before="105" w:after="105"/>
              <w:ind w:firstLine="480"/>
              <w:jc w:val="both"/>
            </w:pPr>
            <w:r>
              <w:rPr>
                <w:rFonts w:ascii="仿宋_GB2312" w:hAnsi="仿宋_GB2312" w:cs="仿宋_GB2312" w:eastAsia="仿宋_GB2312"/>
                <w:sz w:val="24"/>
                <w:color w:val="000000"/>
              </w:rPr>
              <w:t>4.13剪切波弹性成像</w:t>
            </w:r>
          </w:p>
          <w:p>
            <w:pPr>
              <w:pStyle w:val="null3"/>
              <w:spacing w:before="105" w:after="105"/>
              <w:ind w:firstLine="480"/>
              <w:jc w:val="both"/>
            </w:pPr>
            <w:r>
              <w:rPr>
                <w:rFonts w:ascii="仿宋_GB2312" w:hAnsi="仿宋_GB2312" w:cs="仿宋_GB2312" w:eastAsia="仿宋_GB2312"/>
                <w:sz w:val="24"/>
                <w:color w:val="000000"/>
              </w:rPr>
              <w:t>4.13.1具备实时二维剪切波弹性成像技术，可支持凸阵、线阵、腔内探头，双平面探头，具备质控模式；</w:t>
            </w:r>
          </w:p>
          <w:p>
            <w:pPr>
              <w:pStyle w:val="null3"/>
              <w:spacing w:before="105" w:after="105"/>
              <w:ind w:firstLine="480"/>
              <w:jc w:val="both"/>
            </w:pPr>
            <w:r>
              <w:rPr>
                <w:rFonts w:ascii="仿宋_GB2312" w:hAnsi="仿宋_GB2312" w:cs="仿宋_GB2312" w:eastAsia="仿宋_GB2312"/>
                <w:sz w:val="24"/>
                <w:color w:val="000000"/>
              </w:rPr>
              <w:t>4.13.2剪切波成像技术为指南或专家共识推荐，具备临床诊断参考标准，具备多种定量参数，包括剪切波速度、杨氏模量等；</w:t>
            </w:r>
          </w:p>
          <w:p>
            <w:pPr>
              <w:pStyle w:val="null3"/>
              <w:spacing w:before="105" w:after="105"/>
              <w:ind w:firstLine="480"/>
              <w:jc w:val="both"/>
            </w:pPr>
            <w:r>
              <w:rPr>
                <w:rFonts w:ascii="仿宋_GB2312" w:hAnsi="仿宋_GB2312" w:cs="仿宋_GB2312" w:eastAsia="仿宋_GB2312"/>
                <w:sz w:val="24"/>
                <w:color w:val="000000"/>
              </w:rPr>
              <w:t>▲4.14支持血管体位图手动编辑，通过手动编辑体位图，直观显示病变的位置；</w:t>
            </w:r>
          </w:p>
          <w:p>
            <w:pPr>
              <w:pStyle w:val="null3"/>
              <w:spacing w:before="105" w:after="105"/>
              <w:ind w:firstLine="480"/>
              <w:jc w:val="both"/>
            </w:pPr>
            <w:r>
              <w:rPr>
                <w:rFonts w:ascii="仿宋_GB2312" w:hAnsi="仿宋_GB2312" w:cs="仿宋_GB2312" w:eastAsia="仿宋_GB2312"/>
                <w:sz w:val="24"/>
                <w:color w:val="000000"/>
              </w:rPr>
              <w:t>4.15髋关节角度自动测量功能，自动标记并测量α和β角度，并提供Graf分型</w:t>
            </w:r>
            <w:r>
              <w:rPr>
                <w:rFonts w:ascii="仿宋_GB2312" w:hAnsi="仿宋_GB2312" w:cs="仿宋_GB2312" w:eastAsia="仿宋_GB2312"/>
                <w:sz w:val="24"/>
                <w:b/>
                <w:color w:val="000000"/>
              </w:rPr>
              <w:t>（提供证明图片）；</w:t>
            </w:r>
          </w:p>
          <w:p>
            <w:pPr>
              <w:pStyle w:val="null3"/>
              <w:spacing w:before="105" w:after="105"/>
              <w:ind w:firstLine="480"/>
              <w:jc w:val="both"/>
            </w:pPr>
            <w:r>
              <w:rPr>
                <w:rFonts w:ascii="仿宋_GB2312" w:hAnsi="仿宋_GB2312" w:cs="仿宋_GB2312" w:eastAsia="仿宋_GB2312"/>
                <w:sz w:val="24"/>
                <w:color w:val="000000"/>
              </w:rPr>
              <w:t>5.探头配置及参数性能</w:t>
            </w:r>
          </w:p>
          <w:p>
            <w:pPr>
              <w:pStyle w:val="null3"/>
              <w:spacing w:before="105" w:after="105"/>
              <w:ind w:firstLine="480"/>
              <w:jc w:val="both"/>
            </w:pPr>
            <w:r>
              <w:rPr>
                <w:rFonts w:ascii="仿宋_GB2312" w:hAnsi="仿宋_GB2312" w:cs="仿宋_GB2312" w:eastAsia="仿宋_GB2312"/>
                <w:sz w:val="24"/>
                <w:color w:val="000000"/>
              </w:rPr>
              <w:t>▲5.1频率：超宽频带探头，最高频率≥23MHz；</w:t>
            </w:r>
          </w:p>
          <w:p>
            <w:pPr>
              <w:pStyle w:val="null3"/>
              <w:spacing w:before="105" w:after="105"/>
              <w:ind w:firstLine="480"/>
              <w:jc w:val="both"/>
            </w:pPr>
            <w:r>
              <w:rPr>
                <w:rFonts w:ascii="仿宋_GB2312" w:hAnsi="仿宋_GB2312" w:cs="仿宋_GB2312" w:eastAsia="仿宋_GB2312"/>
                <w:sz w:val="24"/>
                <w:color w:val="000000"/>
              </w:rPr>
              <w:t>▲5.2.可支持矩阵，线阵，相控阵，容积，腔内，凸阵，双平面探头等；</w:t>
            </w:r>
          </w:p>
          <w:p>
            <w:pPr>
              <w:pStyle w:val="null3"/>
              <w:spacing w:before="105" w:after="105"/>
              <w:ind w:firstLine="480"/>
              <w:jc w:val="both"/>
            </w:pPr>
            <w:r>
              <w:rPr>
                <w:rFonts w:ascii="仿宋_GB2312" w:hAnsi="仿宋_GB2312" w:cs="仿宋_GB2312" w:eastAsia="仿宋_GB2312"/>
                <w:sz w:val="24"/>
                <w:color w:val="000000"/>
              </w:rPr>
              <w:t>▲5.3配备超声探头四把，具体规格要求如下：</w:t>
            </w:r>
          </w:p>
          <w:p>
            <w:pPr>
              <w:pStyle w:val="null3"/>
              <w:spacing w:before="105" w:after="105"/>
              <w:ind w:firstLine="480"/>
              <w:jc w:val="both"/>
            </w:pPr>
            <w:r>
              <w:rPr>
                <w:rFonts w:ascii="仿宋_GB2312" w:hAnsi="仿宋_GB2312" w:cs="仿宋_GB2312" w:eastAsia="仿宋_GB2312"/>
                <w:sz w:val="24"/>
                <w:color w:val="000000"/>
              </w:rPr>
              <w:t>单晶体凸阵探头（</w:t>
            </w:r>
            <w:r>
              <w:rPr>
                <w:rFonts w:ascii="仿宋_GB2312" w:hAnsi="仿宋_GB2312" w:cs="仿宋_GB2312" w:eastAsia="仿宋_GB2312"/>
                <w:sz w:val="24"/>
                <w:color w:val="000000"/>
              </w:rPr>
              <w:t>1.5-6.0MHz）</w:t>
            </w:r>
          </w:p>
          <w:p>
            <w:pPr>
              <w:pStyle w:val="null3"/>
              <w:spacing w:before="105" w:after="105"/>
              <w:ind w:firstLine="480"/>
              <w:jc w:val="both"/>
            </w:pPr>
            <w:r>
              <w:rPr>
                <w:rFonts w:ascii="仿宋_GB2312" w:hAnsi="仿宋_GB2312" w:cs="仿宋_GB2312" w:eastAsia="仿宋_GB2312"/>
                <w:sz w:val="24"/>
                <w:color w:val="000000"/>
              </w:rPr>
              <w:t>线阵探头（</w:t>
            </w:r>
            <w:r>
              <w:rPr>
                <w:rFonts w:ascii="仿宋_GB2312" w:hAnsi="仿宋_GB2312" w:cs="仿宋_GB2312" w:eastAsia="仿宋_GB2312"/>
                <w:sz w:val="24"/>
                <w:color w:val="000000"/>
              </w:rPr>
              <w:t>4.0-13MHz）</w:t>
            </w:r>
          </w:p>
          <w:p>
            <w:pPr>
              <w:pStyle w:val="null3"/>
              <w:spacing w:before="105" w:after="105"/>
              <w:ind w:firstLine="480"/>
              <w:jc w:val="both"/>
            </w:pPr>
            <w:r>
              <w:rPr>
                <w:rFonts w:ascii="仿宋_GB2312" w:hAnsi="仿宋_GB2312" w:cs="仿宋_GB2312" w:eastAsia="仿宋_GB2312"/>
                <w:sz w:val="24"/>
                <w:color w:val="000000"/>
              </w:rPr>
              <w:t>单晶体相控阵探头（</w:t>
            </w:r>
            <w:r>
              <w:rPr>
                <w:rFonts w:ascii="仿宋_GB2312" w:hAnsi="仿宋_GB2312" w:cs="仿宋_GB2312" w:eastAsia="仿宋_GB2312"/>
                <w:sz w:val="24"/>
                <w:color w:val="000000"/>
              </w:rPr>
              <w:t>1.5-4.5MHz）</w:t>
            </w:r>
          </w:p>
          <w:p>
            <w:pPr>
              <w:pStyle w:val="null3"/>
              <w:spacing w:before="105" w:after="105"/>
              <w:ind w:firstLine="480"/>
              <w:jc w:val="both"/>
            </w:pPr>
            <w:r>
              <w:rPr>
                <w:rFonts w:ascii="仿宋_GB2312" w:hAnsi="仿宋_GB2312" w:cs="仿宋_GB2312" w:eastAsia="仿宋_GB2312"/>
                <w:sz w:val="24"/>
                <w:color w:val="000000"/>
              </w:rPr>
              <w:t>腔内探头</w:t>
            </w:r>
            <w:r>
              <w:rPr>
                <w:rFonts w:ascii="仿宋_GB2312" w:hAnsi="仿宋_GB2312" w:cs="仿宋_GB2312" w:eastAsia="仿宋_GB2312"/>
                <w:sz w:val="24"/>
                <w:color w:val="000000"/>
              </w:rPr>
              <w:t>(4.0-10.MHz)</w:t>
            </w:r>
          </w:p>
          <w:p>
            <w:pPr>
              <w:pStyle w:val="null3"/>
              <w:spacing w:before="105" w:after="105"/>
              <w:ind w:firstLine="480"/>
              <w:jc w:val="both"/>
            </w:pPr>
            <w:r>
              <w:rPr>
                <w:rFonts w:ascii="仿宋_GB2312" w:hAnsi="仿宋_GB2312" w:cs="仿宋_GB2312" w:eastAsia="仿宋_GB2312"/>
                <w:sz w:val="24"/>
                <w:color w:val="000000"/>
              </w:rPr>
              <w:t>6. 连通性要求</w:t>
            </w:r>
          </w:p>
          <w:p>
            <w:pPr>
              <w:pStyle w:val="null3"/>
              <w:spacing w:before="105" w:after="105"/>
              <w:ind w:firstLine="480"/>
              <w:jc w:val="both"/>
            </w:pPr>
            <w:r>
              <w:rPr>
                <w:rFonts w:ascii="仿宋_GB2312" w:hAnsi="仿宋_GB2312" w:cs="仿宋_GB2312" w:eastAsia="仿宋_GB2312"/>
                <w:sz w:val="24"/>
                <w:color w:val="000000"/>
              </w:rPr>
              <w:t>6.1支持网络连接；</w:t>
            </w:r>
          </w:p>
          <w:p>
            <w:pPr>
              <w:pStyle w:val="null3"/>
              <w:spacing w:before="105" w:after="105"/>
              <w:ind w:firstLine="480"/>
              <w:jc w:val="both"/>
            </w:pPr>
            <w:r>
              <w:rPr>
                <w:rFonts w:ascii="仿宋_GB2312" w:hAnsi="仿宋_GB2312" w:cs="仿宋_GB2312" w:eastAsia="仿宋_GB2312"/>
                <w:sz w:val="24"/>
                <w:color w:val="000000"/>
              </w:rPr>
              <w:t>▲6.2支持移动设备无线传输，一键传输图片到智能手机终端或PC端；可配备超声远程会诊。</w:t>
            </w:r>
          </w:p>
          <w:p>
            <w:pPr>
              <w:pStyle w:val="null3"/>
              <w:spacing w:before="105" w:after="105"/>
              <w:jc w:val="both"/>
            </w:pPr>
            <w:r>
              <w:rPr>
                <w:rFonts w:ascii="仿宋_GB2312" w:hAnsi="仿宋_GB2312" w:cs="仿宋_GB2312" w:eastAsia="仿宋_GB2312"/>
                <w:sz w:val="24"/>
                <w:b/>
                <w:color w:val="000000"/>
              </w:rPr>
              <w:t>超声中心设备技术参数：</w:t>
            </w:r>
          </w:p>
          <w:p>
            <w:pPr>
              <w:pStyle w:val="null3"/>
              <w:spacing w:before="105" w:after="105"/>
              <w:ind w:firstLine="480"/>
              <w:jc w:val="both"/>
            </w:pPr>
            <w:r>
              <w:rPr>
                <w:rFonts w:ascii="仿宋_GB2312" w:hAnsi="仿宋_GB2312" w:cs="仿宋_GB2312" w:eastAsia="仿宋_GB2312"/>
                <w:sz w:val="24"/>
                <w:color w:val="000000"/>
              </w:rPr>
              <w:t>1.显示大屏：智慧屏</w:t>
            </w:r>
          </w:p>
          <w:p>
            <w:pPr>
              <w:pStyle w:val="null3"/>
              <w:spacing w:before="105" w:after="105"/>
              <w:ind w:firstLine="480"/>
              <w:jc w:val="both"/>
            </w:pPr>
            <w:r>
              <w:rPr>
                <w:rFonts w:ascii="仿宋_GB2312" w:hAnsi="仿宋_GB2312" w:cs="仿宋_GB2312" w:eastAsia="仿宋_GB2312"/>
                <w:sz w:val="24"/>
                <w:color w:val="000000"/>
              </w:rPr>
              <w:t>1.1 触摸一体、电子白板；</w:t>
            </w:r>
          </w:p>
          <w:p>
            <w:pPr>
              <w:pStyle w:val="null3"/>
              <w:spacing w:before="105" w:after="105"/>
              <w:ind w:firstLine="480"/>
              <w:jc w:val="both"/>
            </w:pPr>
            <w:r>
              <w:rPr>
                <w:rFonts w:ascii="仿宋_GB2312" w:hAnsi="仿宋_GB2312" w:cs="仿宋_GB2312" w:eastAsia="仿宋_GB2312"/>
                <w:sz w:val="24"/>
                <w:color w:val="000000"/>
              </w:rPr>
              <w:t>1.2 远程视频、多屏会议；</w:t>
            </w:r>
          </w:p>
          <w:p>
            <w:pPr>
              <w:pStyle w:val="null3"/>
              <w:spacing w:before="105" w:after="105"/>
              <w:ind w:firstLine="480"/>
              <w:jc w:val="both"/>
            </w:pPr>
            <w:r>
              <w:rPr>
                <w:rFonts w:ascii="仿宋_GB2312" w:hAnsi="仿宋_GB2312" w:cs="仿宋_GB2312" w:eastAsia="仿宋_GB2312"/>
                <w:sz w:val="24"/>
                <w:color w:val="000000"/>
              </w:rPr>
              <w:t>1.3 无线投屏；</w:t>
            </w:r>
          </w:p>
          <w:p>
            <w:pPr>
              <w:pStyle w:val="null3"/>
              <w:spacing w:before="105" w:after="105"/>
              <w:ind w:firstLine="480"/>
              <w:jc w:val="both"/>
            </w:pPr>
            <w:r>
              <w:rPr>
                <w:rFonts w:ascii="仿宋_GB2312" w:hAnsi="仿宋_GB2312" w:cs="仿宋_GB2312" w:eastAsia="仿宋_GB2312"/>
                <w:sz w:val="24"/>
                <w:color w:val="000000"/>
              </w:rPr>
              <w:t>1.4 ≥80寸；</w:t>
            </w:r>
          </w:p>
          <w:p>
            <w:pPr>
              <w:pStyle w:val="null3"/>
              <w:spacing w:before="105" w:after="105"/>
              <w:ind w:firstLine="480"/>
              <w:jc w:val="both"/>
            </w:pPr>
            <w:r>
              <w:rPr>
                <w:rFonts w:ascii="仿宋_GB2312" w:hAnsi="仿宋_GB2312" w:cs="仿宋_GB2312" w:eastAsia="仿宋_GB2312"/>
                <w:sz w:val="24"/>
                <w:color w:val="000000"/>
              </w:rPr>
              <w:t>1.5 处理器≥i7，运行内存≥512G；</w:t>
            </w:r>
          </w:p>
          <w:p>
            <w:pPr>
              <w:pStyle w:val="null3"/>
              <w:spacing w:before="105" w:after="105"/>
              <w:ind w:firstLine="480"/>
              <w:jc w:val="both"/>
            </w:pPr>
            <w:r>
              <w:rPr>
                <w:rFonts w:ascii="仿宋_GB2312" w:hAnsi="仿宋_GB2312" w:cs="仿宋_GB2312" w:eastAsia="仿宋_GB2312"/>
                <w:sz w:val="24"/>
                <w:color w:val="000000"/>
              </w:rPr>
              <w:t>1.6 高清接口：4K；</w:t>
            </w:r>
          </w:p>
          <w:p>
            <w:pPr>
              <w:pStyle w:val="null3"/>
              <w:spacing w:before="105" w:after="105"/>
              <w:ind w:firstLine="480"/>
              <w:jc w:val="both"/>
            </w:pPr>
            <w:r>
              <w:rPr>
                <w:rFonts w:ascii="仿宋_GB2312" w:hAnsi="仿宋_GB2312" w:cs="仿宋_GB2312" w:eastAsia="仿宋_GB2312"/>
                <w:sz w:val="24"/>
                <w:color w:val="000000"/>
              </w:rPr>
              <w:t>1.7 物理分辨率≥3840*2160；</w:t>
            </w:r>
          </w:p>
          <w:p>
            <w:pPr>
              <w:pStyle w:val="null3"/>
              <w:spacing w:before="105" w:after="105"/>
              <w:ind w:firstLine="480"/>
              <w:jc w:val="both"/>
            </w:pPr>
            <w:r>
              <w:rPr>
                <w:rFonts w:ascii="仿宋_GB2312" w:hAnsi="仿宋_GB2312" w:cs="仿宋_GB2312" w:eastAsia="仿宋_GB2312"/>
                <w:sz w:val="24"/>
                <w:color w:val="000000"/>
              </w:rPr>
              <w:t>1.8 刷新率≥30HZ；</w:t>
            </w:r>
          </w:p>
          <w:p>
            <w:pPr>
              <w:pStyle w:val="null3"/>
              <w:spacing w:before="105" w:after="105"/>
              <w:ind w:firstLine="480"/>
              <w:jc w:val="both"/>
            </w:pPr>
            <w:r>
              <w:rPr>
                <w:rFonts w:ascii="仿宋_GB2312" w:hAnsi="仿宋_GB2312" w:cs="仿宋_GB2312" w:eastAsia="仿宋_GB2312"/>
                <w:sz w:val="24"/>
                <w:color w:val="000000"/>
              </w:rPr>
              <w:t>2.会诊端电脑配置</w:t>
            </w:r>
          </w:p>
          <w:p>
            <w:pPr>
              <w:pStyle w:val="null3"/>
              <w:spacing w:before="105" w:after="105"/>
              <w:ind w:firstLine="480"/>
              <w:jc w:val="both"/>
            </w:pPr>
            <w:r>
              <w:rPr>
                <w:rFonts w:ascii="仿宋_GB2312" w:hAnsi="仿宋_GB2312" w:cs="仿宋_GB2312" w:eastAsia="仿宋_GB2312"/>
                <w:sz w:val="24"/>
                <w:color w:val="000000"/>
              </w:rPr>
              <w:t>2.1  CPU  lntel l3 8代及以上；</w:t>
            </w:r>
          </w:p>
          <w:p>
            <w:pPr>
              <w:pStyle w:val="null3"/>
              <w:spacing w:before="105" w:after="105"/>
              <w:ind w:firstLine="480"/>
              <w:jc w:val="both"/>
            </w:pPr>
            <w:r>
              <w:rPr>
                <w:rFonts w:ascii="仿宋_GB2312" w:hAnsi="仿宋_GB2312" w:cs="仿宋_GB2312" w:eastAsia="仿宋_GB2312"/>
                <w:sz w:val="24"/>
                <w:color w:val="000000"/>
              </w:rPr>
              <w:t>2.2 内存≥8G；</w:t>
            </w:r>
          </w:p>
          <w:p>
            <w:pPr>
              <w:pStyle w:val="null3"/>
              <w:spacing w:before="105" w:after="105"/>
              <w:ind w:firstLine="480"/>
              <w:jc w:val="both"/>
            </w:pPr>
            <w:r>
              <w:rPr>
                <w:rFonts w:ascii="仿宋_GB2312" w:hAnsi="仿宋_GB2312" w:cs="仿宋_GB2312" w:eastAsia="仿宋_GB2312"/>
                <w:sz w:val="24"/>
                <w:color w:val="000000"/>
              </w:rPr>
              <w:t>2.3 固态硬盘≥256G及以上，机械硬盘≥500G；</w:t>
            </w:r>
          </w:p>
          <w:p>
            <w:pPr>
              <w:pStyle w:val="null3"/>
              <w:spacing w:before="105" w:after="105"/>
              <w:ind w:firstLine="480"/>
              <w:jc w:val="both"/>
            </w:pPr>
            <w:r>
              <w:rPr>
                <w:rFonts w:ascii="仿宋_GB2312" w:hAnsi="仿宋_GB2312" w:cs="仿宋_GB2312" w:eastAsia="仿宋_GB2312"/>
                <w:sz w:val="24"/>
                <w:color w:val="000000"/>
              </w:rPr>
              <w:t>2.3 显示器≥1920*1080；</w:t>
            </w:r>
          </w:p>
          <w:p>
            <w:pPr>
              <w:pStyle w:val="null3"/>
              <w:spacing w:before="105" w:after="105"/>
              <w:ind w:firstLine="480"/>
              <w:jc w:val="both"/>
            </w:pPr>
            <w:r>
              <w:rPr>
                <w:rFonts w:ascii="仿宋_GB2312" w:hAnsi="仿宋_GB2312" w:cs="仿宋_GB2312" w:eastAsia="仿宋_GB2312"/>
                <w:sz w:val="24"/>
                <w:color w:val="000000"/>
              </w:rPr>
              <w:t>2.4 显卡 集成显卡；</w:t>
            </w:r>
          </w:p>
          <w:p>
            <w:pPr>
              <w:pStyle w:val="null3"/>
              <w:spacing w:before="105" w:after="105"/>
              <w:ind w:firstLine="480"/>
              <w:jc w:val="both"/>
            </w:pPr>
            <w:r>
              <w:rPr>
                <w:rFonts w:ascii="仿宋_GB2312" w:hAnsi="仿宋_GB2312" w:cs="仿宋_GB2312" w:eastAsia="仿宋_GB2312"/>
                <w:sz w:val="24"/>
                <w:color w:val="000000"/>
              </w:rPr>
              <w:t>2.5 网卡集成网卡；</w:t>
            </w:r>
          </w:p>
          <w:p>
            <w:pPr>
              <w:pStyle w:val="null3"/>
              <w:spacing w:before="105" w:after="105"/>
              <w:ind w:firstLine="480"/>
              <w:jc w:val="both"/>
            </w:pPr>
            <w:r>
              <w:rPr>
                <w:rFonts w:ascii="仿宋_GB2312" w:hAnsi="仿宋_GB2312" w:cs="仿宋_GB2312" w:eastAsia="仿宋_GB2312"/>
                <w:sz w:val="24"/>
                <w:color w:val="000000"/>
              </w:rPr>
              <w:t>2.6 麦克风；</w:t>
            </w:r>
          </w:p>
          <w:p>
            <w:pPr>
              <w:pStyle w:val="null3"/>
              <w:spacing w:before="105" w:after="105"/>
              <w:ind w:firstLine="480"/>
              <w:jc w:val="both"/>
            </w:pPr>
            <w:r>
              <w:rPr>
                <w:rFonts w:ascii="仿宋_GB2312" w:hAnsi="仿宋_GB2312" w:cs="仿宋_GB2312" w:eastAsia="仿宋_GB2312"/>
                <w:sz w:val="24"/>
                <w:color w:val="000000"/>
              </w:rPr>
              <w:t>2.7 摄像头（配三脚架）；</w:t>
            </w:r>
          </w:p>
          <w:p>
            <w:pPr>
              <w:pStyle w:val="null3"/>
              <w:spacing w:before="105" w:after="105"/>
              <w:ind w:firstLine="480"/>
              <w:jc w:val="both"/>
            </w:pPr>
            <w:r>
              <w:rPr>
                <w:rFonts w:ascii="仿宋_GB2312" w:hAnsi="仿宋_GB2312" w:cs="仿宋_GB2312" w:eastAsia="仿宋_GB2312"/>
                <w:sz w:val="24"/>
                <w:color w:val="000000"/>
              </w:rPr>
              <w:t>3.办公桌椅</w:t>
            </w:r>
          </w:p>
          <w:p>
            <w:pPr>
              <w:pStyle w:val="null3"/>
              <w:spacing w:before="105" w:after="105"/>
              <w:ind w:firstLine="480"/>
              <w:jc w:val="both"/>
            </w:pPr>
            <w:r>
              <w:rPr>
                <w:rFonts w:ascii="仿宋_GB2312" w:hAnsi="仿宋_GB2312" w:cs="仿宋_GB2312" w:eastAsia="仿宋_GB2312"/>
                <w:sz w:val="24"/>
                <w:color w:val="000000"/>
              </w:rPr>
              <w:t>3.1 办公桌两套：尺寸≥180CM*70CM；木质；单面抽屉；</w:t>
            </w:r>
          </w:p>
          <w:p>
            <w:pPr>
              <w:pStyle w:val="null3"/>
              <w:spacing w:before="105" w:after="105"/>
              <w:ind w:firstLine="480"/>
              <w:jc w:val="both"/>
            </w:pPr>
            <w:r>
              <w:rPr>
                <w:rFonts w:ascii="仿宋_GB2312" w:hAnsi="仿宋_GB2312" w:cs="仿宋_GB2312" w:eastAsia="仿宋_GB2312"/>
                <w:sz w:val="24"/>
                <w:color w:val="000000"/>
              </w:rPr>
              <w:t>3.2 办公椅4把：带靠背角度可调，可旋转、可升降。网面材质，固定扶手。</w:t>
            </w:r>
          </w:p>
          <w:p>
            <w:pPr>
              <w:pStyle w:val="null3"/>
              <w:jc w:val="both"/>
            </w:pPr>
            <w:r>
              <w:rPr>
                <w:rFonts w:ascii="仿宋_GB2312" w:hAnsi="仿宋_GB2312" w:cs="仿宋_GB2312" w:eastAsia="仿宋_GB2312"/>
                <w:sz w:val="24"/>
                <w:b/>
                <w:color w:val="000000"/>
                <w:shd w:fill="FFFFFF" w:val="clear"/>
              </w:rPr>
              <w:t>三、质保期</w:t>
            </w:r>
          </w:p>
          <w:p>
            <w:pPr>
              <w:pStyle w:val="null3"/>
              <w:ind w:firstLine="480"/>
              <w:jc w:val="both"/>
            </w:pPr>
            <w:r>
              <w:rPr>
                <w:rFonts w:ascii="仿宋_GB2312" w:hAnsi="仿宋_GB2312" w:cs="仿宋_GB2312" w:eastAsia="仿宋_GB2312"/>
                <w:sz w:val="24"/>
                <w:color w:val="000000"/>
              </w:rPr>
              <w:t>1、远程超声影像中心系统质保5年；</w:t>
            </w:r>
          </w:p>
          <w:p>
            <w:pPr>
              <w:pStyle w:val="null3"/>
              <w:ind w:firstLine="480"/>
              <w:jc w:val="both"/>
            </w:pPr>
            <w:r>
              <w:rPr>
                <w:rFonts w:ascii="仿宋_GB2312" w:hAnsi="仿宋_GB2312" w:cs="仿宋_GB2312" w:eastAsia="仿宋_GB2312"/>
                <w:sz w:val="24"/>
                <w:color w:val="000000"/>
              </w:rPr>
              <w:t>2、彩色多普勒超声诊断仪及超声中心设备质保3年。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自合同签订之日起45日历日完成项目全部内容，并交付验收合格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高陵区医院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验收合格之日起满三个月后，无质量等问题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验收合格之日起满六个月后，无质量等问题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验收合格之日起满三年后，无质量等问题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双方应对合同设备进行安装、调试，以使其具备考核的状态。安装、调试应按照专用合同条款约定的下列任一种方式进行： （1）卖方按照合同约定完成合同设备的安装、调试工作； （2）买方或买方安排第三方负责合同设备的安装、调试工作，卖方提供技术服务。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1、远程超声影像中心系统质保5年； 2、彩色多普勒超声诊断仪及超声中心设备质保3年。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1、合同一方不履行合同义务、履行合同义务不符合约定或者违反合同项下所作保证的，应向对方承担继续履行、采取修理、更换、退货等补救措施或者赔偿损失等违约责任。 2、卖方未能按时交付合同设备（包括仅迟延交付技术资料但足以导致合同设备安装、调试、考核、验收工作推迟的）的，应向买方支付迟延交付违约金。除专用合同条款另有约定外，迟延交付违约金的计算方法如下： （1）从迟交的第一周到第四周，每周迟延交付违约金为迟交合同设备价格的 0.5%； （2）从迟交的第五周到第八周，每周迟延交付违约金为迟交合同设备价格的 1%； （3）从迟交第九周起，每周迟延交付违约金为迟交合同设备价格的 1.5%。 在计算迟延交付违约金时，迟交不足一周的按一周计算。迟延交付违约金的总额不得超过合同价格的 10%。迟延交付违约金的支付不能免除卖方继续交付相关合同设备的义务，但如迟延交付必然导致合同设备安装、调试、考核、验收工作推迟的，相关工作应相应顺延。 3、买方未能按合同约定支付合同价款的，应向卖方支付延迟付款违约金。除专用合同条款另有约定外，迟延付款违约金的计算方法如下： （1）从迟付的第一周到第四周，每周迟延付款违约金为迟延付款金额的 0.5%； （2）从迟付的第五周到第八周，每周迟延付款违约金为迟延付款金额的 1%； （3）从迟付第九周起，每周迟延付款违约金为迟延付款金额的 1.5%。 在计算迟延付款违约金时，迟付不足一周的按一周计算。迟延付款违约金的总额不得超过合同价格的 10%。</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1、供应商应为质保期服务配备充足的技术人员、工具和备件并保证提供的联系方式畅通。除专用合同条款和（或）供货要求等合同文件另有约定外，供应商应在收到买方通知后 24 小时内做出响应，如需供应商到合同设备现场，供应商应在收到买方通知后 48 小时内到达，并在到达后7日内解决合同设备的故障（重大故障除外）。2、此项目建设包含所有接口费用。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响应文件提交截止时间前六个月内任意一个月已缴纳的纳税证明或完税证明，依法免税的供应商应提供相关证明文件；社保缴纳证明：提供响应文件提交截止时间前六个月内任意一个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具有良好的商业信誉和健全的财务会计制度：提供经会计师事务所审计的2023年度或2024年度财务审计报告，或开标前六个月内基本开户银行出具的资信证明（附开户许可证或基本存款账户信息）。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投标文件（格式）</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1）提供所投产品的《医疗器械产品注册证》或备案证（若注册证有附件的，还须提供附件）；（2）供应商为生产厂家的须提供《医疗器械生产许可证》或《医疗器械生产备案凭证》；供应商为代理商的须提供《医疗器械经营许可证》（投标产品须在其经营范围内）或《医疗器械经营备案证》及生产厂家的《医疗器械生产许可证》或《医疗器械生产备案凭证》。</w:t>
            </w:r>
          </w:p>
        </w:tc>
        <w:tc>
          <w:tcPr>
            <w:tcW w:type="dxa" w:w="1661"/>
          </w:tcPr>
          <w:p>
            <w:pPr>
              <w:pStyle w:val="null3"/>
            </w:pPr>
            <w:r>
              <w:rPr>
                <w:rFonts w:ascii="仿宋_GB2312" w:hAnsi="仿宋_GB2312" w:cs="仿宋_GB2312" w:eastAsia="仿宋_GB2312"/>
              </w:rPr>
              <w:t>投标文件（格式）</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按照采购文件规定要求签署、盖章的</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投标文件（格式）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响应有效期满足要求的</w:t>
            </w:r>
          </w:p>
        </w:tc>
        <w:tc>
          <w:tcPr>
            <w:tcW w:type="dxa" w:w="1661"/>
          </w:tcPr>
          <w:p>
            <w:pPr>
              <w:pStyle w:val="null3"/>
            </w:pPr>
            <w:r>
              <w:rPr>
                <w:rFonts w:ascii="仿宋_GB2312" w:hAnsi="仿宋_GB2312" w:cs="仿宋_GB2312" w:eastAsia="仿宋_GB2312"/>
              </w:rPr>
              <w:t>投标函 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报价未超过采购文件中规定的最高限价的</w:t>
            </w:r>
          </w:p>
        </w:tc>
        <w:tc>
          <w:tcPr>
            <w:tcW w:type="dxa" w:w="1661"/>
          </w:tcPr>
          <w:p>
            <w:pPr>
              <w:pStyle w:val="null3"/>
            </w:pPr>
            <w:r>
              <w:rPr>
                <w:rFonts w:ascii="仿宋_GB2312" w:hAnsi="仿宋_GB2312" w:cs="仿宋_GB2312" w:eastAsia="仿宋_GB2312"/>
              </w:rPr>
              <w:t>开标一览表 标的清单 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满足文件要求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投标文件（格式）</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A.投标人投标产品中每有一项为节能产品政府采购清单中优先采购的节能产品的计0.5分; B.投标人投标产品中每有一项为环境标志产品政府采购清单中的产品的计0.5分; C.投标人投标产品中每有一项产品同时为节能产品政府采购清单中优先采购的节能产品和环境标志产品政府采购清单中的产品的得1分;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A.完全符合、满足招标文件技术要求的计10分; B.技术指标中“▲”项，每有一条正偏离时加2分，其余项加1分，最多加5分； C.技术指标中“▲”项,每有一条负偏离时扣2分，其余项扣1分，扣完为止。 注：未按技术参数及要求提供佐证材料的视为技术指标项负偏离。</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提供针对本项目的项目实施方案：①备货、供货进度及保证措施；②拟投入本项目的人员安排及责任制度；③安装调试检测方案；④安全保障措施；⑤应急处理措施。 A.内容详细全面、架构完整、层次清楚、完善可行的计15分； B.评审内容任意一项缺项扣3分，扣完为止； C.评审内容任意一项存在缺陷或不足扣0.5分,扣完为止； D.未提供方案或只有标题没有实质性内容的不得分。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能提供所投产品的合法来源渠道证明文件（包括但不限于销售协议、代理协议、原厂授权等），每提供一项证明文件得1分，计满3分为止，不提供的不计分。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针对本项目的质量保证方案:包括但不限于①所投产品制造厂家有可靠、完善的管理制度；②有足够的检验能力；③所投产品符合相关标准；④有具体可行的质量保证承诺，保证使用单位能熟练操作维护和正常使用。 A.内容详细全面、完整、完善可行的计8分； B.评审内容任意一项缺项扣2分，扣完为止； C.评审内容任意一项存在缺陷或不足扣0.5分,扣完为止； D.未提供方案或只有标题没有实质性内容的不得分。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提供针对本项目的履约能力方案：包括但不限于①资金筹措；②仓储设施；③运输工具；④管理水平。 A.内容详细全面、完整、层次清楚、完善可行的计8分； B.评审内容任意一项缺项扣2分，扣完为止； C.评审内容任意一项存在缺陷或不足扣0.5分,扣完为止； D.未提供方案或只有标题没有实质性内容的不得分。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提供供应商2023年1月1日至今类似项目业绩的，每提供一个得1分，满分3分。（注：需提供合同首页、内容页、金额页和双方盖章页，以合同签订时间为准，内容不清晰，或者资料不全的，不得分）。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提供针对本项目的售后服务方案：包括但不限于①售后服务网点的设定；②拟投入售后服务人员配置情况；③项目交付用户后出现问题响应时间及措施；④日常巡检措施。 A.内容详细全面、完整、完善可行的计8分； B.评审内容任意一项缺项扣2分，扣完为止； C.评审内容任意一项存在缺陷或不足扣0.5分,扣完为止； D. 未提供方案或只有标题没有实质性内容的不得分。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制定本项目针对性培训方案，能使操作人员熟练掌握本项目产品，内容包含但不限于：①培训目标；②内容；③培训方式；④培训计划；⑤培训人员；⑥培训地点。 A.内容详细全面、层次清楚、完善可行的计9分； B.评审内容任意一项缺项扣1.5分，扣完为止； C.评审内容任意一项存在任意一处缺陷扣0.5分,扣完为止； D.未提供方案或只有标题没有实质性内容的不得分。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满足采购文件要求且投标报价最低的供应商的价格为投标基准价。各供应商的价格分统一按照下列公式计算： 投标报价得分=（投标报价基准价/投标报价）×30。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投标文件（格式）</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