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版本号：SXDC2025-ZB-3020251125001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东关村蝴蝶兰克隆组培无菌操作培养室项目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SXDC2025-ZB-30</w:t>
      </w:r>
      <w:r>
        <w:br/>
      </w:r>
      <w:r>
        <w:br/>
      </w:r>
      <w:r>
        <w:br/>
      </w:r>
    </w:p>
    <w:p>
      <w:pPr>
        <w:pStyle w:val="null3"/>
        <w:jc w:val="center"/>
        <w:outlineLvl w:val="2"/>
      </w:pPr>
      <w:r>
        <w:rPr>
          <w:rFonts w:ascii="仿宋_GB2312" w:hAnsi="仿宋_GB2312" w:cs="仿宋_GB2312" w:eastAsia="仿宋_GB2312"/>
          <w:sz w:val="28"/>
          <w:b/>
        </w:rPr>
        <w:t>西安市高陵区张卜街道办事处</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西安市高陵区张卜街道办事处</w:t>
      </w:r>
      <w:r>
        <w:rPr>
          <w:rFonts w:ascii="仿宋_GB2312" w:hAnsi="仿宋_GB2312" w:cs="仿宋_GB2312" w:eastAsia="仿宋_GB2312"/>
        </w:rPr>
        <w:t>委托，拟对</w:t>
      </w:r>
      <w:r>
        <w:rPr>
          <w:rFonts w:ascii="仿宋_GB2312" w:hAnsi="仿宋_GB2312" w:cs="仿宋_GB2312" w:eastAsia="仿宋_GB2312"/>
        </w:rPr>
        <w:t>东关村蝴蝶兰克隆组培无菌操作培养室项目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SXDC2025-ZB-30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东关村蝴蝶兰克隆组培无菌操作培养室项目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东关村蝴蝶兰克隆组培无菌操作培养室项目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材料：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2、法定代表人身份证明或法人授权委托书：法定代表人授权书（附法定代表人身份证复印件）及被授权人身份证（法定代表人直接参加投标只须提供法定代表人身份证）；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税收缴纳证明：提供投标截止日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6、无重大违法记录声明：供应商参加采购活动近3年内经营活动中无重大违法记录声明；</w:t>
      </w:r>
    </w:p>
    <w:p>
      <w:pPr>
        <w:pStyle w:val="null3"/>
      </w:pPr>
      <w:r>
        <w:rPr>
          <w:rFonts w:ascii="仿宋_GB2312" w:hAnsi="仿宋_GB2312" w:cs="仿宋_GB2312" w:eastAsia="仿宋_GB2312"/>
        </w:rPr>
        <w:t>7、供应商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西安市高陵区张卜街道办事处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陕西省西安市高陵区张卜街道中段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西安市高陵区张卜街道办事处经办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15291910161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陕西省西安市未央区凤城四路世融国际中心A厅805室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代理服务费收费标准：代理服务费参照《国家计委关于印发&lt;招标代理服务收费管理暂行办法&gt;的通知》（计价格[2002]1980号）规定的服务类标准计算收取。 开户名称：陕西迪诚项目管理有限公司 开户银行：中国建设银行股份有限公司西安世融嘉城支行 账 号：61050175540000000417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西安市高陵区张卜街道办事处</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西安市高陵区张卜街道办事处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西安市高陵区张卜街道办事处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陕西迪诚项目管理有限公司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满足国家相关质量标准规范，验收合格；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联系人：田颖</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东关村蝴蝶兰克隆组培无菌操作培养室项目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东关村蝴蝶兰克隆组培无菌操作培养室项目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标的名称：东关村蝴蝶兰克隆组培无菌操作培养室项目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480"/>
              <w:jc w:val="both"/>
            </w:pPr>
            <w:r>
              <w:rPr>
                <w:rFonts w:ascii="仿宋_GB2312" w:hAnsi="仿宋_GB2312" w:cs="仿宋_GB2312" w:eastAsia="仿宋_GB2312"/>
                <w:sz w:val="24"/>
              </w:rPr>
              <w:t>本项目选址东关村</w:t>
            </w:r>
            <w:r>
              <w:rPr>
                <w:rFonts w:ascii="仿宋_GB2312" w:hAnsi="仿宋_GB2312" w:cs="仿宋_GB2312" w:eastAsia="仿宋_GB2312"/>
                <w:sz w:val="24"/>
              </w:rPr>
              <w:t>卉升生物蝴蝶兰基地</w:t>
            </w:r>
            <w:r>
              <w:rPr>
                <w:rFonts w:ascii="仿宋_GB2312" w:hAnsi="仿宋_GB2312" w:cs="仿宋_GB2312" w:eastAsia="仿宋_GB2312"/>
                <w:sz w:val="24"/>
              </w:rPr>
              <w:t>，聚焦蝴蝶兰优质种苗高效繁育，建设标准化无菌操作培养室及配套设施，总占地</w:t>
            </w:r>
            <w:r>
              <w:rPr>
                <w:rFonts w:ascii="仿宋_GB2312" w:hAnsi="仿宋_GB2312" w:cs="仿宋_GB2312" w:eastAsia="仿宋_GB2312"/>
                <w:sz w:val="24"/>
              </w:rPr>
              <w:t>600</w:t>
            </w:r>
            <w:r>
              <w:rPr>
                <w:rFonts w:ascii="仿宋_GB2312" w:hAnsi="仿宋_GB2312" w:cs="仿宋_GB2312" w:eastAsia="仿宋_GB2312"/>
                <w:sz w:val="24"/>
              </w:rPr>
              <w:t>平方米，总投资约</w:t>
            </w:r>
            <w:r>
              <w:rPr>
                <w:rFonts w:ascii="仿宋_GB2312" w:hAnsi="仿宋_GB2312" w:cs="仿宋_GB2312" w:eastAsia="仿宋_GB2312"/>
                <w:sz w:val="24"/>
              </w:rPr>
              <w:t>70</w:t>
            </w:r>
            <w:r>
              <w:rPr>
                <w:rFonts w:ascii="仿宋_GB2312" w:hAnsi="仿宋_GB2312" w:cs="仿宋_GB2312" w:eastAsia="仿宋_GB2312"/>
                <w:sz w:val="24"/>
              </w:rPr>
              <w:t>万元。项目核心为</w:t>
            </w:r>
            <w:r>
              <w:rPr>
                <w:rFonts w:ascii="仿宋_GB2312" w:hAnsi="仿宋_GB2312" w:cs="仿宋_GB2312" w:eastAsia="仿宋_GB2312"/>
                <w:sz w:val="24"/>
              </w:rPr>
              <w:t>600</w:t>
            </w:r>
            <w:r>
              <w:rPr>
                <w:rFonts w:ascii="仿宋_GB2312" w:hAnsi="仿宋_GB2312" w:cs="仿宋_GB2312" w:eastAsia="仿宋_GB2312"/>
                <w:sz w:val="24"/>
              </w:rPr>
              <w:t>平方米万级洁净度无菌操作区，</w:t>
            </w:r>
            <w:r>
              <w:rPr>
                <w:rFonts w:ascii="仿宋_GB2312" w:hAnsi="仿宋_GB2312" w:cs="仿宋_GB2312" w:eastAsia="仿宋_GB2312"/>
                <w:sz w:val="24"/>
              </w:rPr>
              <w:t>及无菌培养室，</w:t>
            </w:r>
            <w:r>
              <w:rPr>
                <w:rFonts w:ascii="仿宋_GB2312" w:hAnsi="仿宋_GB2312" w:cs="仿宋_GB2312" w:eastAsia="仿宋_GB2312"/>
                <w:sz w:val="24"/>
              </w:rPr>
              <w:t>配置超净工作台、智能组培架、恒温恒湿系统等专业设备，严格遵循</w:t>
            </w:r>
            <w:r>
              <w:rPr>
                <w:rFonts w:ascii="仿宋_GB2312" w:hAnsi="仿宋_GB2312" w:cs="仿宋_GB2312" w:eastAsia="仿宋_GB2312"/>
                <w:sz w:val="24"/>
              </w:rPr>
              <w:t>“取材</w:t>
            </w:r>
            <w:r>
              <w:rPr>
                <w:rFonts w:ascii="仿宋_GB2312" w:hAnsi="仿宋_GB2312" w:cs="仿宋_GB2312" w:eastAsia="仿宋_GB2312"/>
                <w:sz w:val="24"/>
              </w:rPr>
              <w:t>-</w:t>
            </w:r>
            <w:r>
              <w:rPr>
                <w:rFonts w:ascii="仿宋_GB2312" w:hAnsi="仿宋_GB2312" w:cs="仿宋_GB2312" w:eastAsia="仿宋_GB2312"/>
                <w:sz w:val="24"/>
              </w:rPr>
              <w:t>消毒</w:t>
            </w:r>
            <w:r>
              <w:rPr>
                <w:rFonts w:ascii="仿宋_GB2312" w:hAnsi="仿宋_GB2312" w:cs="仿宋_GB2312" w:eastAsia="仿宋_GB2312"/>
                <w:sz w:val="24"/>
              </w:rPr>
              <w:t>-</w:t>
            </w:r>
            <w:r>
              <w:rPr>
                <w:rFonts w:ascii="仿宋_GB2312" w:hAnsi="仿宋_GB2312" w:cs="仿宋_GB2312" w:eastAsia="仿宋_GB2312"/>
                <w:sz w:val="24"/>
              </w:rPr>
              <w:t>接种</w:t>
            </w:r>
            <w:r>
              <w:rPr>
                <w:rFonts w:ascii="仿宋_GB2312" w:hAnsi="仿宋_GB2312" w:cs="仿宋_GB2312" w:eastAsia="仿宋_GB2312"/>
                <w:sz w:val="24"/>
              </w:rPr>
              <w:t>-</w:t>
            </w:r>
            <w:r>
              <w:rPr>
                <w:rFonts w:ascii="仿宋_GB2312" w:hAnsi="仿宋_GB2312" w:cs="仿宋_GB2312" w:eastAsia="仿宋_GB2312"/>
                <w:sz w:val="24"/>
              </w:rPr>
              <w:t>培养</w:t>
            </w:r>
            <w:r>
              <w:rPr>
                <w:rFonts w:ascii="仿宋_GB2312" w:hAnsi="仿宋_GB2312" w:cs="仿宋_GB2312" w:eastAsia="仿宋_GB2312"/>
                <w:sz w:val="24"/>
              </w:rPr>
              <w:t>-</w:t>
            </w:r>
            <w:r>
              <w:rPr>
                <w:rFonts w:ascii="仿宋_GB2312" w:hAnsi="仿宋_GB2312" w:cs="仿宋_GB2312" w:eastAsia="仿宋_GB2312"/>
                <w:sz w:val="24"/>
              </w:rPr>
              <w:t>炼苗”全流程无菌标准，可实现日均</w:t>
            </w:r>
            <w:r>
              <w:rPr>
                <w:rFonts w:ascii="仿宋_GB2312" w:hAnsi="仿宋_GB2312" w:cs="仿宋_GB2312" w:eastAsia="仿宋_GB2312"/>
                <w:sz w:val="24"/>
              </w:rPr>
              <w:t>5000</w:t>
            </w:r>
            <w:r>
              <w:rPr>
                <w:rFonts w:ascii="仿宋_GB2312" w:hAnsi="仿宋_GB2312" w:cs="仿宋_GB2312" w:eastAsia="仿宋_GB2312"/>
                <w:sz w:val="24"/>
              </w:rPr>
              <w:t>株组培苗接种与培育。</w:t>
            </w:r>
          </w:p>
          <w:p>
            <w:pPr>
              <w:pStyle w:val="null3"/>
              <w:ind w:firstLine="480"/>
              <w:jc w:val="both"/>
            </w:pPr>
            <w:r>
              <w:rPr>
                <w:rFonts w:ascii="仿宋_GB2312" w:hAnsi="仿宋_GB2312" w:cs="仿宋_GB2312" w:eastAsia="仿宋_GB2312"/>
                <w:sz w:val="24"/>
              </w:rPr>
              <w:t>项目采用茎尖分生组织克隆技术，能快速繁殖无病毒、性状稳定的优质种苗，年产能达</w:t>
            </w:r>
            <w:r>
              <w:rPr>
                <w:rFonts w:ascii="仿宋_GB2312" w:hAnsi="仿宋_GB2312" w:cs="仿宋_GB2312" w:eastAsia="仿宋_GB2312"/>
                <w:sz w:val="24"/>
              </w:rPr>
              <w:t>150</w:t>
            </w:r>
            <w:r>
              <w:rPr>
                <w:rFonts w:ascii="仿宋_GB2312" w:hAnsi="仿宋_GB2312" w:cs="仿宋_GB2312" w:eastAsia="仿宋_GB2312"/>
                <w:sz w:val="24"/>
              </w:rPr>
              <w:t>万株，较传统繁殖效率提升</w:t>
            </w:r>
            <w:r>
              <w:rPr>
                <w:rFonts w:ascii="仿宋_GB2312" w:hAnsi="仿宋_GB2312" w:cs="仿宋_GB2312" w:eastAsia="仿宋_GB2312"/>
                <w:sz w:val="24"/>
              </w:rPr>
              <w:t>8</w:t>
            </w:r>
            <w:r>
              <w:rPr>
                <w:rFonts w:ascii="仿宋_GB2312" w:hAnsi="仿宋_GB2312" w:cs="仿宋_GB2312" w:eastAsia="仿宋_GB2312"/>
                <w:sz w:val="24"/>
              </w:rPr>
              <w:t>倍以上。同时，结合东关村农业技术资源，建立“</w:t>
            </w:r>
            <w:r>
              <w:rPr>
                <w:rFonts w:ascii="仿宋_GB2312" w:hAnsi="仿宋_GB2312" w:cs="仿宋_GB2312" w:eastAsia="仿宋_GB2312"/>
                <w:sz w:val="24"/>
              </w:rPr>
              <w:t>蝴蝶兰基地</w:t>
            </w:r>
            <w:r>
              <w:rPr>
                <w:rFonts w:ascii="仿宋_GB2312" w:hAnsi="仿宋_GB2312" w:cs="仿宋_GB2312" w:eastAsia="仿宋_GB2312"/>
                <w:sz w:val="24"/>
              </w:rPr>
              <w:t>+</w:t>
            </w:r>
            <w:r>
              <w:rPr>
                <w:rFonts w:ascii="仿宋_GB2312" w:hAnsi="仿宋_GB2312" w:cs="仿宋_GB2312" w:eastAsia="仿宋_GB2312"/>
                <w:sz w:val="24"/>
              </w:rPr>
              <w:t>实验室</w:t>
            </w:r>
            <w:r>
              <w:rPr>
                <w:rFonts w:ascii="仿宋_GB2312" w:hAnsi="仿宋_GB2312" w:cs="仿宋_GB2312" w:eastAsia="仿宋_GB2312"/>
                <w:sz w:val="24"/>
              </w:rPr>
              <w:t>+</w:t>
            </w:r>
            <w:r>
              <w:rPr>
                <w:rFonts w:ascii="仿宋_GB2312" w:hAnsi="仿宋_GB2312" w:cs="仿宋_GB2312" w:eastAsia="仿宋_GB2312"/>
                <w:sz w:val="24"/>
              </w:rPr>
              <w:t>农户”合作模式，预计带动</w:t>
            </w:r>
            <w:r>
              <w:rPr>
                <w:rFonts w:ascii="仿宋_GB2312" w:hAnsi="仿宋_GB2312" w:cs="仿宋_GB2312" w:eastAsia="仿宋_GB2312"/>
                <w:sz w:val="24"/>
              </w:rPr>
              <w:t>30</w:t>
            </w:r>
            <w:r>
              <w:rPr>
                <w:rFonts w:ascii="仿宋_GB2312" w:hAnsi="仿宋_GB2312" w:cs="仿宋_GB2312" w:eastAsia="仿宋_GB2312"/>
                <w:sz w:val="24"/>
              </w:rPr>
              <w:t>余户农户参与产业链，年增收超</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户，助力乡村特色产业升级与农户增收。</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采购内容</w:t>
            </w:r>
          </w:p>
          <w:tbl>
            <w:tblPr>
              <w:tblInd w:type="dxa" w:w="90"/>
              <w:tblBorders>
                <w:top w:val="none" w:color="000000" w:sz="4"/>
                <w:left w:val="none" w:color="000000" w:sz="4"/>
                <w:bottom w:val="none" w:color="000000" w:sz="4"/>
                <w:right w:val="none" w:color="000000" w:sz="4"/>
                <w:insideH w:val="none"/>
                <w:insideV w:val="none"/>
              </w:tblBorders>
            </w:tblPr>
            <w:tblGrid>
              <w:gridCol w:w="250"/>
              <w:gridCol w:w="491"/>
              <w:gridCol w:w="1278"/>
              <w:gridCol w:w="254"/>
              <w:gridCol w:w="268"/>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291"/>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组培室配置方案</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类别</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参数及特点</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更衣室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更衣柜</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6人位，含独立鞋格，带锁具</w:t>
                  </w:r>
                  <w:r>
                    <w:rPr>
                      <w:rFonts w:ascii="仿宋_GB2312" w:hAnsi="仿宋_GB2312" w:cs="仿宋_GB2312" w:eastAsia="仿宋_GB2312"/>
                      <w:sz w:val="21"/>
                    </w:rPr>
                    <w:t>（机械锁）</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mm ）：约900×450×1800，柜体采用环保防潮板材，配备拉手，确保开关顺畅。</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全自动鞋套机</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全自动，待机功耗：</w:t>
                  </w:r>
                  <w:r>
                    <w:rPr>
                      <w:rFonts w:ascii="仿宋_GB2312" w:hAnsi="仿宋_GB2312" w:cs="仿宋_GB2312" w:eastAsia="仿宋_GB2312"/>
                      <w:sz w:val="21"/>
                      <w:color w:val="000000"/>
                    </w:rPr>
                    <w:t>≤0.5w，装载容量：≥30只，空载运行时噪音值≤50dB。</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鞋套</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与全自动鞋套机配套使用，</w:t>
                  </w:r>
                  <w:r>
                    <w:rPr>
                      <w:rFonts w:ascii="仿宋_GB2312" w:hAnsi="仿宋_GB2312" w:cs="仿宋_GB2312" w:eastAsia="仿宋_GB2312"/>
                      <w:sz w:val="21"/>
                      <w:color w:val="000000"/>
                    </w:rPr>
                    <w:t>100只/盒，塑料材质。</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白大褂（薄款）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实验室专用，分男女款：男款肩宽、胸围较大，女款有收腰设计，必须提供完整尺码表（</w:t>
                  </w:r>
                  <w:r>
                    <w:rPr>
                      <w:rFonts w:ascii="仿宋_GB2312" w:hAnsi="仿宋_GB2312" w:cs="仿宋_GB2312" w:eastAsia="仿宋_GB2312"/>
                      <w:sz w:val="21"/>
                      <w:color w:val="000000"/>
                    </w:rPr>
                    <w:t>S/M/L/XL/XXL/XXXL）可定制特殊尺码；医用涤卡面料，薄款，可刺绣单位logo；耐高温，耐酸碱腐蚀，抗撕裂。</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实验室用可调式紫外线消毒车</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紫外线主波长：</w:t>
                  </w:r>
                  <w:r>
                    <w:rPr>
                      <w:rFonts w:ascii="仿宋_GB2312" w:hAnsi="仿宋_GB2312" w:cs="仿宋_GB2312" w:eastAsia="仿宋_GB2312"/>
                      <w:sz w:val="21"/>
                      <w:color w:val="000000"/>
                    </w:rPr>
                    <w:t>253.7nm；灯臂</w:t>
                  </w:r>
                  <w:r>
                    <w:rPr>
                      <w:rFonts w:ascii="仿宋_GB2312" w:hAnsi="仿宋_GB2312" w:cs="仿宋_GB2312" w:eastAsia="仿宋_GB2312"/>
                      <w:sz w:val="21"/>
                      <w:color w:val="000000"/>
                    </w:rPr>
                    <w:t>可</w:t>
                  </w:r>
                  <w:r>
                    <w:rPr>
                      <w:rFonts w:ascii="仿宋_GB2312" w:hAnsi="仿宋_GB2312" w:cs="仿宋_GB2312" w:eastAsia="仿宋_GB2312"/>
                      <w:sz w:val="21"/>
                      <w:color w:val="000000"/>
                    </w:rPr>
                    <w:t>调节</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可升降、可旋转；定时范围：</w:t>
                  </w:r>
                  <w:r>
                    <w:rPr>
                      <w:rFonts w:ascii="仿宋_GB2312" w:hAnsi="仿宋_GB2312" w:cs="仿宋_GB2312" w:eastAsia="仿宋_GB2312"/>
                      <w:sz w:val="21"/>
                      <w:color w:val="000000"/>
                    </w:rPr>
                    <w:t>0～60分钟；机械定时；</w:t>
                  </w:r>
                  <w:r>
                    <w:rPr>
                      <w:rFonts w:ascii="仿宋_GB2312" w:hAnsi="仿宋_GB2312" w:cs="仿宋_GB2312" w:eastAsia="仿宋_GB2312"/>
                      <w:sz w:val="21"/>
                      <w:color w:val="000000"/>
                    </w:rPr>
                    <w:t>单只灯管辐照度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≥90μw/</w:t>
                  </w:r>
                  <w:r>
                    <w:rPr>
                      <w:rFonts w:ascii="仿宋_GB2312" w:hAnsi="仿宋_GB2312" w:cs="仿宋_GB2312" w:eastAsia="仿宋_GB2312"/>
                      <w:sz w:val="21"/>
                      <w:color w:val="000000"/>
                    </w:rPr>
                    <w:t>c㎡</w:t>
                  </w:r>
                  <w:r>
                    <w:rPr>
                      <w:rFonts w:ascii="仿宋_GB2312" w:hAnsi="仿宋_GB2312" w:cs="仿宋_GB2312" w:eastAsia="仿宋_GB2312"/>
                      <w:sz w:val="21"/>
                      <w:color w:val="000000"/>
                    </w:rPr>
                    <w:t>（</w:t>
                  </w:r>
                  <w:r>
                    <w:rPr>
                      <w:rFonts w:ascii="仿宋_GB2312" w:hAnsi="仿宋_GB2312" w:cs="仿宋_GB2312" w:eastAsia="仿宋_GB2312"/>
                      <w:sz w:val="21"/>
                      <w:color w:val="000000"/>
                    </w:rPr>
                    <w:t>@1m）；灯管：配备≥2支高强度石英紫外线灯管，单只功率≥30w。</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洗涤室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不锈钢洗瓶池</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304不锈钢材质；钢板厚度≥1.2mm，表面经拉丝处理，抗酸碱，耐腐蚀；双槽款，单槽尺寸：≥900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×400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×350</w:t>
                  </w:r>
                  <w:r>
                    <w:rPr>
                      <w:rFonts w:ascii="仿宋_GB2312" w:hAnsi="仿宋_GB2312" w:cs="仿宋_GB2312" w:eastAsia="仿宋_GB2312"/>
                      <w:sz w:val="21"/>
                      <w:color w:val="000000"/>
                    </w:rPr>
                    <w:t>mm</w:t>
                  </w:r>
                  <w:r>
                    <w:rPr>
                      <w:rFonts w:ascii="仿宋_GB2312" w:hAnsi="仿宋_GB2312" w:cs="仿宋_GB2312" w:eastAsia="仿宋_GB2312"/>
                      <w:sz w:val="21"/>
                      <w:color w:val="000000"/>
                    </w:rPr>
                    <w:t>；配2套水龙头，二联，水龙头材质：不锈钢；配可调地脚，承重≥50kg。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组培筐</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pp原料；外尺寸(mm)：≥520×420×70；内尺寸（mm）：≥500×400×65；承重：≥15kg。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平板拉车</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材质：尼龙面板，钢管扶手；带万向脚轮；展开尺寸（</w:t>
                  </w:r>
                  <w:r>
                    <w:rPr>
                      <w:rFonts w:ascii="仿宋_GB2312" w:hAnsi="仿宋_GB2312" w:cs="仿宋_GB2312" w:eastAsia="仿宋_GB2312"/>
                      <w:sz w:val="21"/>
                      <w:color w:val="000000"/>
                    </w:rPr>
                    <w:t>mm）≥900×600×800；承重：≥250kg。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配药室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边实验台</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钢木结构，外形尺寸（</w:t>
                  </w:r>
                  <w:r>
                    <w:rPr>
                      <w:rFonts w:ascii="仿宋_GB2312" w:hAnsi="仿宋_GB2312" w:cs="仿宋_GB2312" w:eastAsia="仿宋_GB2312"/>
                      <w:sz w:val="21"/>
                      <w:color w:val="000000"/>
                    </w:rPr>
                    <w:t>mm）：≥3000×750×800，支持按需定制尺寸，台面：</w:t>
                  </w:r>
                  <w:r>
                    <w:rPr>
                      <w:rFonts w:ascii="仿宋_GB2312" w:hAnsi="仿宋_GB2312" w:cs="仿宋_GB2312" w:eastAsia="仿宋_GB2312"/>
                      <w:sz w:val="21"/>
                    </w:rPr>
                    <w:t>实芯理化板</w:t>
                  </w:r>
                  <w:r>
                    <w:rPr>
                      <w:rFonts w:ascii="仿宋_GB2312" w:hAnsi="仿宋_GB2312" w:cs="仿宋_GB2312" w:eastAsia="仿宋_GB2312"/>
                      <w:sz w:val="21"/>
                      <w:color w:val="000000"/>
                    </w:rPr>
                    <w:t>（外沿加厚处理），可抵抗强酸碱等腐蚀性试剂，耐高温</w:t>
                  </w:r>
                  <w:r>
                    <w:rPr>
                      <w:rFonts w:ascii="仿宋_GB2312" w:hAnsi="仿宋_GB2312" w:cs="仿宋_GB2312" w:eastAsia="仿宋_GB2312"/>
                      <w:sz w:val="21"/>
                      <w:color w:val="000000"/>
                    </w:rPr>
                    <w:t>≥120℃；柜体：采用≥18mm厚PP板材，</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≥2mmPVC封边；结构可为单、双门柜或上抽下门结构，内有一层活动隔板，支持预留工位，钢构架：采用≥40×60mm冷轧钢钢管与钢板等材料焊接而成；</w:t>
                  </w:r>
                  <w:r>
                    <w:rPr>
                      <w:rFonts w:ascii="仿宋_GB2312" w:hAnsi="仿宋_GB2312" w:cs="仿宋_GB2312" w:eastAsia="仿宋_GB2312"/>
                      <w:sz w:val="21"/>
                    </w:rPr>
                    <w:t>含电源配试剂架，试剂架框</w:t>
                  </w:r>
                  <w:r>
                    <w:rPr>
                      <w:rFonts w:ascii="仿宋_GB2312" w:hAnsi="仿宋_GB2312" w:cs="仿宋_GB2312" w:eastAsia="仿宋_GB2312"/>
                      <w:sz w:val="21"/>
                      <w:color w:val="000000"/>
                    </w:rPr>
                    <w:t>架材质采用冷轧钢板，层板采用防爆玻璃），水盆材质：</w:t>
                  </w:r>
                  <w:r>
                    <w:rPr>
                      <w:rFonts w:ascii="仿宋_GB2312" w:hAnsi="仿宋_GB2312" w:cs="仿宋_GB2312" w:eastAsia="仿宋_GB2312"/>
                      <w:sz w:val="21"/>
                      <w:color w:val="000000"/>
                    </w:rPr>
                    <w:t>pp材质，龙头采用三口单冷龙头，可360°旋转）。</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可升降圆凳</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可拆卸；可升降；带万向脚轮；可多方位随意滑行，电镀钢架；耐磨革面</w:t>
                  </w:r>
                  <w:r>
                    <w:rPr>
                      <w:rFonts w:ascii="仿宋_GB2312" w:hAnsi="仿宋_GB2312" w:cs="仿宋_GB2312" w:eastAsia="仿宋_GB2312"/>
                      <w:sz w:val="21"/>
                    </w:rPr>
                    <w:t>/PU皮革；坐面采用高密度、高回弹定型海绵；一次性成型，不易塌陷变形；静态承重：≥90kg。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药品柜</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全钢结构；采用优质冷轧钢板折弯而成，钢板实际厚度</w:t>
                  </w:r>
                  <w:r>
                    <w:rPr>
                      <w:rFonts w:ascii="仿宋_GB2312" w:hAnsi="仿宋_GB2312" w:cs="仿宋_GB2312" w:eastAsia="仿宋_GB2312"/>
                      <w:sz w:val="21"/>
                      <w:color w:val="000000"/>
                    </w:rPr>
                    <w:t>≥0.8mm；表面环氧树脂静电粉沫喷涂，防酸碱，耐腐蚀；柜体内部配置可调节层板，方便存储；柜体底部必须设有高度不低于50mm的防漏门槛，柜体外部应有永久性警示标识或标签（如“腐蚀品”、“易燃液体”等国际通用危险标志），外形尺寸（mm ）：L900×W450×H1800。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分析天平（万分之一）</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称量范围：</w:t>
                  </w:r>
                  <w:r>
                    <w:rPr>
                      <w:rFonts w:ascii="仿宋_GB2312" w:hAnsi="仿宋_GB2312" w:cs="仿宋_GB2312" w:eastAsia="仿宋_GB2312"/>
                      <w:sz w:val="21"/>
                      <w:color w:val="000000"/>
                    </w:rPr>
                    <w:t>0～200g；精度：0.1mg；校准方式：外部校准。</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电子天平（百分之一）</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称量范围：</w:t>
                  </w:r>
                  <w:r>
                    <w:rPr>
                      <w:rFonts w:ascii="仿宋_GB2312" w:hAnsi="仿宋_GB2312" w:cs="仿宋_GB2312" w:eastAsia="仿宋_GB2312"/>
                      <w:sz w:val="21"/>
                      <w:color w:val="000000"/>
                    </w:rPr>
                    <w:t>0～500g；精度：10mg；校准方式：外部校准。</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台式酸度计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LCD屏幕，可同时显示pH/mV值、温度、校准点、状态提示等信息；具备自动识别标准缓冲溶液功能、两点校准；手动温度补偿功能；仪器级别：0.01级，分辨率0.01pH</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药品保存箱</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有效容积：</w:t>
                  </w:r>
                  <w:r>
                    <w:rPr>
                      <w:rFonts w:ascii="仿宋_GB2312" w:hAnsi="仿宋_GB2312" w:cs="仿宋_GB2312" w:eastAsia="仿宋_GB2312"/>
                      <w:sz w:val="21"/>
                      <w:color w:val="000000"/>
                    </w:rPr>
                    <w:t>≥190L；额定功率：≤200W；控温范围：2℃～8℃；温度稳定性±0.5℃；内部尺寸（mm）：≥455×445×900；有显示面板，高低温报警，断电报警，搁架：≥4个，可调节高度，每层承重≥30kg。</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灌装室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组培专用灌装机（蠕动泵款）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手持式，灌装范围：</w:t>
                  </w:r>
                  <w:r>
                    <w:rPr>
                      <w:rFonts w:ascii="仿宋_GB2312" w:hAnsi="仿宋_GB2312" w:cs="仿宋_GB2312" w:eastAsia="仿宋_GB2312"/>
                      <w:sz w:val="21"/>
                      <w:color w:val="000000"/>
                    </w:rPr>
                    <w:t>10～500ml；正反转电动搅拌；带加热功能；液体控温范围≤95℃。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灌装台</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台面：</w:t>
                  </w:r>
                  <w:r>
                    <w:rPr>
                      <w:rFonts w:ascii="仿宋_GB2312" w:hAnsi="仿宋_GB2312" w:cs="仿宋_GB2312" w:eastAsia="仿宋_GB2312"/>
                      <w:sz w:val="21"/>
                      <w:color w:val="000000"/>
                    </w:rPr>
                    <w:t>304不锈钢材质；外形尺寸（mm）：约L2000×W1000×H850（按需定制尺寸）；含可调地脚，表面做防腐处理</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灭菌室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隔热手套</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三层复合结构，均码，</w:t>
                  </w:r>
                  <w:r>
                    <w:rPr>
                      <w:rFonts w:ascii="仿宋_GB2312" w:hAnsi="仿宋_GB2312" w:cs="仿宋_GB2312" w:eastAsia="仿宋_GB2312"/>
                      <w:sz w:val="21"/>
                      <w:color w:val="000000"/>
                    </w:rPr>
                    <w:t>五指款，</w:t>
                  </w:r>
                  <w:r>
                    <w:rPr>
                      <w:rFonts w:ascii="仿宋_GB2312" w:hAnsi="仿宋_GB2312" w:cs="仿宋_GB2312" w:eastAsia="仿宋_GB2312"/>
                      <w:sz w:val="21"/>
                      <w:color w:val="000000"/>
                    </w:rPr>
                    <w:t>耐</w:t>
                  </w:r>
                  <w:r>
                    <w:rPr>
                      <w:rFonts w:ascii="仿宋_GB2312" w:hAnsi="仿宋_GB2312" w:cs="仿宋_GB2312" w:eastAsia="仿宋_GB2312"/>
                      <w:sz w:val="21"/>
                      <w:color w:val="000000"/>
                    </w:rPr>
                    <w:t>受温度（</w:t>
                  </w:r>
                  <w:r>
                    <w:rPr>
                      <w:rFonts w:ascii="仿宋_GB2312" w:hAnsi="仿宋_GB2312" w:cs="仿宋_GB2312" w:eastAsia="仿宋_GB2312"/>
                      <w:sz w:val="21"/>
                      <w:color w:val="000000"/>
                    </w:rPr>
                    <w:t>℃）：≥200℃</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卧式矩形蒸汽灭菌器</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内胆采用</w:t>
                  </w:r>
                  <w:r>
                    <w:rPr>
                      <w:rFonts w:ascii="仿宋_GB2312" w:hAnsi="仿宋_GB2312" w:cs="仿宋_GB2312" w:eastAsia="仿宋_GB2312"/>
                      <w:sz w:val="21"/>
                      <w:color w:val="000000"/>
                    </w:rPr>
                    <w:t>GB/T24511标准的不锈钢板焊接制成，内胆需要有合理的加强结构，密封门：双扉机动门，采用电动或气动升降式密封结构，前后门必须具备独立、可靠的安全联锁装置；密封材料：硅橡胶密封圈，并配备压缩空气自动密封系统；符合国家质量技术监督局要求的压力安全联锁装置，微机触摸屏人机界面，容积：≥900L，内室尺寸（L×W×H）：≥1500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×600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×900mm，设计温度：≥139℃，工作压力：≥0.22Mpa，工作温度：105～134℃，热均匀度：±1℃，极限真空度：≥-0.08Mpa，注：配置：不锈钢内、外车（各1个）</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风淋通道</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风淋室</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双人，双面吹淋；风机数量：双侧至少各两个，过滤效率：尘埃粒子过滤效率应</w:t>
                  </w:r>
                  <w:r>
                    <w:rPr>
                      <w:rFonts w:ascii="仿宋_GB2312" w:hAnsi="仿宋_GB2312" w:cs="仿宋_GB2312" w:eastAsia="仿宋_GB2312"/>
                      <w:sz w:val="21"/>
                      <w:color w:val="000000"/>
                    </w:rPr>
                    <w:t>≥99.99%（@0.5μm</w:t>
                  </w:r>
                  <w:r>
                    <w:rPr>
                      <w:rFonts w:ascii="仿宋_GB2312" w:hAnsi="仿宋_GB2312" w:cs="仿宋_GB2312" w:eastAsia="仿宋_GB2312"/>
                      <w:sz w:val="21"/>
                    </w:rPr>
                    <w:t>）；喷口风速</w:t>
                  </w:r>
                  <w:r>
                    <w:rPr>
                      <w:rFonts w:ascii="仿宋_GB2312" w:hAnsi="仿宋_GB2312" w:cs="仿宋_GB2312" w:eastAsia="仿宋_GB2312"/>
                      <w:sz w:val="21"/>
                    </w:rPr>
                    <w:t>≥20m/s（可调）；喷口数量：≥18个，风量：≥3000m</w:t>
                  </w:r>
                  <w:r>
                    <w:rPr>
                      <w:rFonts w:ascii="仿宋_GB2312" w:hAnsi="仿宋_GB2312" w:cs="仿宋_GB2312" w:eastAsia="仿宋_GB2312"/>
                      <w:sz w:val="21"/>
                      <w:vertAlign w:val="superscript"/>
                    </w:rPr>
                    <w:t>3</w:t>
                  </w:r>
                  <w:r>
                    <w:rPr>
                      <w:rFonts w:ascii="仿宋_GB2312" w:hAnsi="仿宋_GB2312" w:cs="仿宋_GB2312" w:eastAsia="仿宋_GB2312"/>
                      <w:sz w:val="21"/>
                    </w:rPr>
                    <w:t>/h；箱体采用厚钢板喷塑，内胆、门为304材质不锈钢板制作；外形尺寸(mm)：约1400W×1500D×2100H；通道尺寸</w:t>
                  </w:r>
                  <w:r>
                    <w:rPr>
                      <w:rFonts w:ascii="仿宋_GB2312" w:hAnsi="仿宋_GB2312" w:cs="仿宋_GB2312" w:eastAsia="仿宋_GB2312"/>
                      <w:sz w:val="21"/>
                    </w:rPr>
                    <w:t>(mm)</w:t>
                  </w:r>
                  <w:r>
                    <w:rPr>
                      <w:rFonts w:ascii="仿宋_GB2312" w:hAnsi="仿宋_GB2312" w:cs="仿宋_GB2312" w:eastAsia="仿宋_GB2312"/>
                      <w:sz w:val="21"/>
                    </w:rPr>
                    <w:t>：约800W×1400D×1980H</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臭氧消毒机</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臭氧产量（</w:t>
                  </w:r>
                  <w:r>
                    <w:rPr>
                      <w:rFonts w:ascii="仿宋_GB2312" w:hAnsi="仿宋_GB2312" w:cs="仿宋_GB2312" w:eastAsia="仿宋_GB2312"/>
                      <w:sz w:val="21"/>
                      <w:color w:val="000000"/>
                    </w:rPr>
                    <w:t>g/h）：≥10；出口洁净度：符合ISO 14644 class 5级及以上，臭氧浓度：出口浓度可调范围 50～100mg/L，</w:t>
                  </w:r>
                  <w:r>
                    <w:rPr>
                      <w:rFonts w:ascii="仿宋_GB2312" w:hAnsi="仿宋_GB2312" w:cs="仿宋_GB2312" w:eastAsia="仿宋_GB2312"/>
                      <w:sz w:val="21"/>
                      <w:color w:val="000000"/>
                    </w:rPr>
                    <w:t>适用空间（</w:t>
                  </w:r>
                  <w:r>
                    <w:rPr>
                      <w:rFonts w:ascii="仿宋_GB2312" w:hAnsi="仿宋_GB2312" w:cs="仿宋_GB2312" w:eastAsia="仿宋_GB2312"/>
                      <w:sz w:val="21"/>
                      <w:color w:val="000000"/>
                    </w:rPr>
                    <w:t>m³）：约200；</w:t>
                  </w:r>
                  <w:r>
                    <w:rPr>
                      <w:rFonts w:ascii="仿宋_GB2312" w:hAnsi="仿宋_GB2312" w:cs="仿宋_GB2312" w:eastAsia="仿宋_GB2312"/>
                      <w:sz w:val="21"/>
                      <w:color w:val="000000"/>
                    </w:rPr>
                    <w:t>可实现定时功能；对空气中自然菌杀灭率</w:t>
                  </w:r>
                  <w:r>
                    <w:rPr>
                      <w:rFonts w:ascii="仿宋_GB2312" w:hAnsi="仿宋_GB2312" w:cs="仿宋_GB2312" w:eastAsia="仿宋_GB2312"/>
                      <w:sz w:val="21"/>
                      <w:color w:val="000000"/>
                    </w:rPr>
                    <w:t>≥99.9%，</w:t>
                  </w:r>
                  <w:r>
                    <w:rPr>
                      <w:rFonts w:ascii="仿宋_GB2312" w:hAnsi="仿宋_GB2312" w:cs="仿宋_GB2312" w:eastAsia="仿宋_GB2312"/>
                      <w:sz w:val="21"/>
                    </w:rPr>
                    <w:t>材质：主材料为</w:t>
                  </w:r>
                  <w:r>
                    <w:rPr>
                      <w:rFonts w:ascii="仿宋_GB2312" w:hAnsi="仿宋_GB2312" w:cs="仿宋_GB2312" w:eastAsia="仿宋_GB2312"/>
                      <w:sz w:val="21"/>
                    </w:rPr>
                    <w:t>SUS304不锈钢；采用石英管放电技术，连续稳定工作≥8000小时。</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超净工作台</w:t>
                  </w:r>
                </w:p>
                <w:p>
                  <w:pPr>
                    <w:pStyle w:val="null3"/>
                    <w:jc w:val="center"/>
                  </w:pPr>
                  <w:r>
                    <w:rPr>
                      <w:rFonts w:ascii="仿宋_GB2312" w:hAnsi="仿宋_GB2312" w:cs="仿宋_GB2312" w:eastAsia="仿宋_GB2312"/>
                      <w:sz w:val="21"/>
                      <w:b/>
                      <w:color w:val="000000"/>
                    </w:rPr>
                    <w:t>（核心产品）</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单人单面水平送风；空气净化级别</w:t>
                  </w:r>
                  <w:r>
                    <w:rPr>
                      <w:rFonts w:ascii="仿宋_GB2312" w:hAnsi="仿宋_GB2312" w:cs="仿宋_GB2312" w:eastAsia="仿宋_GB2312"/>
                      <w:sz w:val="21"/>
                      <w:color w:val="000000"/>
                    </w:rPr>
                    <w:t>ISO 5级；外形尺寸（mm)：约900×720×1450；工作区尺寸(mm)：约870×480×620 ； 菌落数≤0.5个/皿·时（Φ90mm培养皿）；平均风速0.4m/s±20%（可调）；噪声≤65db(A)；照度≥300</w:t>
                  </w:r>
                  <w:r>
                    <w:rPr>
                      <w:rFonts w:ascii="仿宋_GB2312" w:hAnsi="仿宋_GB2312" w:cs="仿宋_GB2312" w:eastAsia="仿宋_GB2312"/>
                      <w:sz w:val="21"/>
                      <w:color w:val="000000"/>
                    </w:rPr>
                    <w:t>L</w:t>
                  </w:r>
                  <w:r>
                    <w:rPr>
                      <w:rFonts w:ascii="仿宋_GB2312" w:hAnsi="仿宋_GB2312" w:cs="仿宋_GB2312" w:eastAsia="仿宋_GB2312"/>
                      <w:sz w:val="21"/>
                      <w:color w:val="000000"/>
                    </w:rPr>
                    <w:t>x；轻触式开关调整工作区风速处于理想状态；工作台面采用304不锈钢，弧线型台角设计，操作台内部配有灭菌器电源插座，带紫外线杀菌灯。</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弯剪</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18cm 组培专用不锈钢</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直镊</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30cm 组培专用不锈钢 </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刀柄</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3#；全长约22.5cm；组培专用不锈钢；可配10；11；12；15号刀片</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刀片（已灭菌）</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11#，1片/包，已灭菌</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不锈钢酒精灯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容积：</w:t>
                  </w:r>
                  <w:r>
                    <w:rPr>
                      <w:rFonts w:ascii="仿宋_GB2312" w:hAnsi="仿宋_GB2312" w:cs="仿宋_GB2312" w:eastAsia="仿宋_GB2312"/>
                      <w:sz w:val="21"/>
                    </w:rPr>
                    <w:t>400ml；不锈钢材料</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组培专用接种盘</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Ф16cm；优质不锈钢</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接种椅</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防静电，椅座尺寸：</w:t>
                  </w:r>
                  <w:r>
                    <w:rPr>
                      <w:rFonts w:ascii="仿宋_GB2312" w:hAnsi="仿宋_GB2312" w:cs="仿宋_GB2312" w:eastAsia="仿宋_GB2312"/>
                      <w:sz w:val="21"/>
                      <w:color w:val="000000"/>
                    </w:rPr>
                    <w:t>450(W)×420(D)mm；矮椅座位高度：420mm～570mm；底盘：3mm厚冷轧钢板；气体阻尼式无油气缸：140mm ；承重（kg）：≥150kg；转动角轮。</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接种工具灭菌器</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灭菌类型：玻璃珠式</w:t>
                  </w:r>
                  <w:r>
                    <w:rPr>
                      <w:rFonts w:ascii="仿宋_GB2312" w:hAnsi="仿宋_GB2312" w:cs="仿宋_GB2312" w:eastAsia="仿宋_GB2312"/>
                      <w:sz w:val="21"/>
                      <w:color w:val="000000"/>
                    </w:rPr>
                    <w:t>，</w:t>
                  </w:r>
                  <w:r>
                    <w:rPr>
                      <w:rFonts w:ascii="仿宋_GB2312" w:hAnsi="仿宋_GB2312" w:cs="仿宋_GB2312" w:eastAsia="仿宋_GB2312"/>
                      <w:sz w:val="21"/>
                    </w:rPr>
                    <w:t>玻璃珠式</w:t>
                  </w:r>
                  <w:r>
                    <w:rPr>
                      <w:rFonts w:ascii="仿宋_GB2312" w:hAnsi="仿宋_GB2312" w:cs="仿宋_GB2312" w:eastAsia="仿宋_GB2312"/>
                      <w:sz w:val="21"/>
                      <w:color w:val="000000"/>
                    </w:rPr>
                    <w:t>控温范围</w:t>
                  </w:r>
                  <w:r>
                    <w:rPr>
                      <w:rFonts w:ascii="仿宋_GB2312" w:hAnsi="仿宋_GB2312" w:cs="仿宋_GB2312" w:eastAsia="仿宋_GB2312"/>
                      <w:sz w:val="21"/>
                      <w:color w:val="000000"/>
                    </w:rPr>
                    <w:t>180～300℃，控温精度±5℃；适配器具：可灭菌接种环、接种针、镊子等。外形尺寸（mm）：约145×100×195。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不锈钢小推车</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mm）：660×440×860；材质：430不锈钢；钢板厚度≥0.6mm；实用两层；带抽屉、垃圾筒</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培养室</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高效节能组培架</w:t>
                  </w:r>
                  <w:r>
                    <w:rPr>
                      <w:rFonts w:ascii="仿宋_GB2312" w:hAnsi="仿宋_GB2312" w:cs="仿宋_GB2312" w:eastAsia="仿宋_GB2312"/>
                      <w:sz w:val="21"/>
                    </w:rPr>
                    <w:t>(组培专用白光LED光谱灯型）</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外形尺寸（长</w:t>
                  </w:r>
                  <w:r>
                    <w:rPr>
                      <w:rFonts w:ascii="仿宋_GB2312" w:hAnsi="仿宋_GB2312" w:cs="仿宋_GB2312" w:eastAsia="仿宋_GB2312"/>
                      <w:sz w:val="21"/>
                      <w:color w:val="000000"/>
                    </w:rPr>
                    <w:t>×宽×高）（mm）：≥1300×500×1800，整组6层，实用5层设计；层高可调；隔板为复合材质高效隔热反光板，每层配备“组培专用白光LED光谱灯”两套，独立开关；必须为植物专用白光LED，主波长400～700nm；光照强度可调，色温：4000k±300k。</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移动式空气自净器</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箱体采用</w:t>
                  </w:r>
                  <w:r>
                    <w:rPr>
                      <w:rFonts w:ascii="仿宋_GB2312" w:hAnsi="仿宋_GB2312" w:cs="仿宋_GB2312" w:eastAsia="仿宋_GB2312"/>
                      <w:sz w:val="21"/>
                      <w:color w:val="000000"/>
                    </w:rPr>
                    <w:t>304钢板，适用于</w:t>
                  </w:r>
                  <w:r>
                    <w:rPr>
                      <w:rFonts w:ascii="仿宋_GB2312" w:hAnsi="仿宋_GB2312" w:cs="仿宋_GB2312" w:eastAsia="仿宋_GB2312"/>
                      <w:sz w:val="21"/>
                      <w:color w:val="000000"/>
                    </w:rPr>
                    <w:t>十万级</w:t>
                  </w:r>
                  <w:r>
                    <w:rPr>
                      <w:rFonts w:ascii="仿宋_GB2312" w:hAnsi="仿宋_GB2312" w:cs="仿宋_GB2312" w:eastAsia="仿宋_GB2312"/>
                      <w:sz w:val="21"/>
                      <w:color w:val="000000"/>
                    </w:rPr>
                    <w:t>要求的洁净环境场合使用；额定风量：</w:t>
                  </w:r>
                  <w:r>
                    <w:rPr>
                      <w:rFonts w:ascii="仿宋_GB2312" w:hAnsi="仿宋_GB2312" w:cs="仿宋_GB2312" w:eastAsia="仿宋_GB2312"/>
                      <w:sz w:val="21"/>
                      <w:color w:val="000000"/>
                    </w:rPr>
                    <w:t>≥1000m³/h ；平均风速：≥0.4m/s</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可调；噪音：</w:t>
                  </w:r>
                  <w:r>
                    <w:rPr>
                      <w:rFonts w:ascii="仿宋_GB2312" w:hAnsi="仿宋_GB2312" w:cs="仿宋_GB2312" w:eastAsia="仿宋_GB2312"/>
                      <w:sz w:val="21"/>
                      <w:color w:val="000000"/>
                    </w:rPr>
                    <w:t>≤65dB</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组培专用玻璃培养瓶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容积：</w:t>
                  </w:r>
                  <w:r>
                    <w:rPr>
                      <w:rFonts w:ascii="仿宋_GB2312" w:hAnsi="仿宋_GB2312" w:cs="仿宋_GB2312" w:eastAsia="仿宋_GB2312"/>
                      <w:sz w:val="21"/>
                      <w:color w:val="000000"/>
                    </w:rPr>
                    <w:t>650ml，瓶高：140mm，胸径：70mm，口径：40mm；透光度好；瓶塞中间带滤菌透气孔。</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r>
                    <w:rPr>
                      <w:rFonts w:ascii="仿宋_GB2312" w:hAnsi="仿宋_GB2312" w:cs="仿宋_GB2312" w:eastAsia="仿宋_GB2312"/>
                      <w:sz w:val="21"/>
                      <w:color w:val="000000"/>
                    </w:rPr>
                    <w:t>0000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电子温湿度计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-10～60℃，湿度 0～100%RH，温度测量精度：±3℃，湿度测量精度：±2%RH，温度测量分辩率：0.01℃，湿度测量分辨率：0.1%RH，功能：温度/湿度。</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植物光照仪</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光合强度：精准覆盖</w:t>
                  </w:r>
                  <w:r>
                    <w:rPr>
                      <w:rFonts w:ascii="仿宋_GB2312" w:hAnsi="仿宋_GB2312" w:cs="仿宋_GB2312" w:eastAsia="仿宋_GB2312"/>
                      <w:sz w:val="21"/>
                      <w:color w:val="000000"/>
                    </w:rPr>
                    <w:t>0～100000Lux；支持5档自动量程切换，适配强光补光与弱光育苗等不同场景。</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家用破壁机</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刀组设计：</w:t>
                  </w:r>
                  <w:r>
                    <w:rPr>
                      <w:rFonts w:ascii="仿宋_GB2312" w:hAnsi="仿宋_GB2312" w:cs="仿宋_GB2312" w:eastAsia="仿宋_GB2312"/>
                      <w:sz w:val="21"/>
                    </w:rPr>
                    <w:t>304不锈钢；6叶及以上，工作噪音≤78dB，杯体容量≥1.8L。</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试剂、器皿及耗材</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一次性乳胶手套</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主要材质：天然乳胶；无粉；尺寸：</w:t>
                  </w:r>
                  <w:r>
                    <w:rPr>
                      <w:rFonts w:ascii="仿宋_GB2312" w:hAnsi="仿宋_GB2312" w:cs="仿宋_GB2312" w:eastAsia="仿宋_GB2312"/>
                      <w:sz w:val="21"/>
                    </w:rPr>
                    <w:t>M码</w:t>
                  </w:r>
                  <w:r>
                    <w:rPr>
                      <w:rFonts w:ascii="仿宋_GB2312" w:hAnsi="仿宋_GB2312" w:cs="仿宋_GB2312" w:eastAsia="仿宋_GB2312"/>
                      <w:sz w:val="21"/>
                    </w:rPr>
                    <w:t>50盒、</w:t>
                  </w:r>
                  <w:r>
                    <w:rPr>
                      <w:rFonts w:ascii="仿宋_GB2312" w:hAnsi="仿宋_GB2312" w:cs="仿宋_GB2312" w:eastAsia="仿宋_GB2312"/>
                      <w:sz w:val="21"/>
                    </w:rPr>
                    <w:t>L</w:t>
                  </w:r>
                  <w:r>
                    <w:rPr>
                      <w:rFonts w:ascii="仿宋_GB2312" w:hAnsi="仿宋_GB2312" w:cs="仿宋_GB2312" w:eastAsia="仿宋_GB2312"/>
                      <w:sz w:val="21"/>
                    </w:rPr>
                    <w:t>码</w:t>
                  </w:r>
                  <w:r>
                    <w:rPr>
                      <w:rFonts w:ascii="仿宋_GB2312" w:hAnsi="仿宋_GB2312" w:cs="仿宋_GB2312" w:eastAsia="仿宋_GB2312"/>
                      <w:sz w:val="21"/>
                    </w:rPr>
                    <w:t>50盒；100只/盒。</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量筒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容量瓶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环标刻度吸管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白滴瓶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棕广口试剂瓶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蓝盖试剂瓶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w:t>
                  </w:r>
                  <w:r>
                    <w:rPr>
                      <w:rFonts w:ascii="仿宋_GB2312" w:hAnsi="仿宋_GB2312" w:cs="仿宋_GB2312" w:eastAsia="仿宋_GB2312"/>
                      <w:sz w:val="21"/>
                    </w:rPr>
                    <w:t>匙</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不锈钢单头，</w:t>
                  </w:r>
                  <w:r>
                    <w:rPr>
                      <w:rFonts w:ascii="仿宋_GB2312" w:hAnsi="仿宋_GB2312" w:cs="仿宋_GB2312" w:eastAsia="仿宋_GB2312"/>
                      <w:sz w:val="21"/>
                    </w:rPr>
                    <w:t>16cm的</w:t>
                  </w:r>
                  <w:r>
                    <w:rPr>
                      <w:rFonts w:ascii="仿宋_GB2312" w:hAnsi="仿宋_GB2312" w:cs="仿宋_GB2312" w:eastAsia="仿宋_GB2312"/>
                      <w:sz w:val="21"/>
                    </w:rPr>
                    <w:t>3</w:t>
                  </w:r>
                  <w:r>
                    <w:rPr>
                      <w:rFonts w:ascii="仿宋_GB2312" w:hAnsi="仿宋_GB2312" w:cs="仿宋_GB2312" w:eastAsia="仿宋_GB2312"/>
                      <w:sz w:val="21"/>
                    </w:rPr>
                    <w:t>只；</w:t>
                  </w:r>
                  <w:r>
                    <w:rPr>
                      <w:rFonts w:ascii="仿宋_GB2312" w:hAnsi="仿宋_GB2312" w:cs="仿宋_GB2312" w:eastAsia="仿宋_GB2312"/>
                      <w:sz w:val="21"/>
                    </w:rPr>
                    <w:t>22cm的</w:t>
                  </w:r>
                  <w:r>
                    <w:rPr>
                      <w:rFonts w:ascii="仿宋_GB2312" w:hAnsi="仿宋_GB2312" w:cs="仿宋_GB2312" w:eastAsia="仿宋_GB2312"/>
                      <w:sz w:val="21"/>
                    </w:rPr>
                    <w:t>2</w:t>
                  </w:r>
                  <w:r>
                    <w:rPr>
                      <w:rFonts w:ascii="仿宋_GB2312" w:hAnsi="仿宋_GB2312" w:cs="仿宋_GB2312" w:eastAsia="仿宋_GB2312"/>
                      <w:sz w:val="21"/>
                    </w:rPr>
                    <w:t>只。</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玻璃棒</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直径</w:t>
                  </w:r>
                  <w:r>
                    <w:rPr>
                      <w:rFonts w:ascii="仿宋_GB2312" w:hAnsi="仿宋_GB2312" w:cs="仿宋_GB2312" w:eastAsia="仿宋_GB2312"/>
                      <w:sz w:val="21"/>
                    </w:rPr>
                    <w:t>6mm</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塑料量杯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塑料量杯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塑料量杯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2000ml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洗瓶刷</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优质尼龙，高密度软毛，前端带刷头，刷头直径和以上器皿配套；每个规格各提供</w:t>
                  </w:r>
                  <w:r>
                    <w:rPr>
                      <w:rFonts w:ascii="仿宋_GB2312" w:hAnsi="仿宋_GB2312" w:cs="仿宋_GB2312" w:eastAsia="仿宋_GB2312"/>
                      <w:sz w:val="21"/>
                    </w:rPr>
                    <w:t>10个。</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椰汁</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椰汁含量</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规格：一箱</w:t>
                  </w:r>
                  <w:r>
                    <w:rPr>
                      <w:rFonts w:ascii="仿宋_GB2312" w:hAnsi="仿宋_GB2312" w:cs="仿宋_GB2312" w:eastAsia="仿宋_GB2312"/>
                      <w:sz w:val="21"/>
                    </w:rPr>
                    <w:t>10L</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医用脱脂棉</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00g/</w:t>
                  </w:r>
                  <w:r>
                    <w:rPr>
                      <w:rFonts w:ascii="仿宋_GB2312" w:hAnsi="仿宋_GB2312" w:cs="仿宋_GB2312" w:eastAsia="仿宋_GB2312"/>
                      <w:sz w:val="21"/>
                    </w:rPr>
                    <w:t>卷。</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一次性口罩</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医用</w:t>
                  </w:r>
                  <w:r>
                    <w:rPr>
                      <w:rFonts w:ascii="仿宋_GB2312" w:hAnsi="仿宋_GB2312" w:cs="仿宋_GB2312" w:eastAsia="仿宋_GB2312"/>
                      <w:sz w:val="21"/>
                    </w:rPr>
                    <w:t>外科</w:t>
                  </w:r>
                  <w:r>
                    <w:rPr>
                      <w:rFonts w:ascii="仿宋_GB2312" w:hAnsi="仿宋_GB2312" w:cs="仿宋_GB2312" w:eastAsia="仿宋_GB2312"/>
                      <w:sz w:val="21"/>
                    </w:rPr>
                    <w:t>口罩</w:t>
                  </w:r>
                  <w:r>
                    <w:rPr>
                      <w:rFonts w:ascii="仿宋_GB2312" w:hAnsi="仿宋_GB2312" w:cs="仿宋_GB2312" w:eastAsia="仿宋_GB2312"/>
                      <w:sz w:val="21"/>
                    </w:rPr>
                    <w:t>独立包装</w:t>
                  </w:r>
                  <w:r>
                    <w:rPr>
                      <w:rFonts w:ascii="仿宋_GB2312" w:hAnsi="仿宋_GB2312" w:cs="仿宋_GB2312" w:eastAsia="仿宋_GB2312"/>
                      <w:sz w:val="21"/>
                    </w:rPr>
                    <w:t>；</w:t>
                  </w:r>
                  <w:r>
                    <w:rPr>
                      <w:rFonts w:ascii="仿宋_GB2312" w:hAnsi="仿宋_GB2312" w:cs="仿宋_GB2312" w:eastAsia="仿宋_GB2312"/>
                      <w:sz w:val="21"/>
                    </w:rPr>
                    <w:t>成人蓝色。</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打码纸</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白色，</w:t>
                  </w:r>
                  <w:r>
                    <w:rPr>
                      <w:rFonts w:ascii="仿宋_GB2312" w:hAnsi="仿宋_GB2312" w:cs="仿宋_GB2312" w:eastAsia="仿宋_GB2312"/>
                      <w:sz w:val="21"/>
                    </w:rPr>
                    <w:t>双排；</w:t>
                  </w:r>
                  <w:r>
                    <w:rPr>
                      <w:rFonts w:ascii="仿宋_GB2312" w:hAnsi="仿宋_GB2312" w:cs="仿宋_GB2312" w:eastAsia="仿宋_GB2312"/>
                      <w:sz w:val="21"/>
                    </w:rPr>
                    <w:t>10卷/筒；宽度：20mm</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筒</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r>
                    <w:rPr>
                      <w:rFonts w:ascii="仿宋_GB2312" w:hAnsi="仿宋_GB2312" w:cs="仿宋_GB2312" w:eastAsia="仿宋_GB2312"/>
                      <w:sz w:val="21"/>
                    </w:rPr>
                    <w:t>500ML/瓶，30瓶/箱；酒精浓度：95%</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漂白水</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有效氯含量：</w:t>
                  </w:r>
                  <w:r>
                    <w:rPr>
                      <w:rFonts w:ascii="仿宋_GB2312" w:hAnsi="仿宋_GB2312" w:cs="仿宋_GB2312" w:eastAsia="仿宋_GB2312"/>
                      <w:sz w:val="21"/>
                    </w:rPr>
                    <w:t>≥10%（</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w</w:t>
                  </w:r>
                  <w:r>
                    <w:rPr>
                      <w:rFonts w:ascii="仿宋_GB2312" w:hAnsi="仿宋_GB2312" w:cs="仿宋_GB2312" w:eastAsia="仿宋_GB2312"/>
                      <w:sz w:val="21"/>
                    </w:rPr>
                    <w:t>）；规格：</w:t>
                  </w:r>
                  <w:r>
                    <w:rPr>
                      <w:rFonts w:ascii="仿宋_GB2312" w:hAnsi="仿宋_GB2312" w:cs="仿宋_GB2312" w:eastAsia="仿宋_GB2312"/>
                      <w:sz w:val="21"/>
                    </w:rPr>
                    <w:t>40L/桶</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灭菌袋</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纯棉；</w:t>
                  </w:r>
                  <w:r>
                    <w:rPr>
                      <w:rFonts w:ascii="仿宋_GB2312" w:hAnsi="仿宋_GB2312" w:cs="仿宋_GB2312" w:eastAsia="仿宋_GB2312"/>
                      <w:sz w:val="21"/>
                    </w:rPr>
                    <w:t>规格：</w:t>
                  </w:r>
                  <w:r>
                    <w:rPr>
                      <w:rFonts w:ascii="仿宋_GB2312" w:hAnsi="仿宋_GB2312" w:cs="仿宋_GB2312" w:eastAsia="仿宋_GB2312"/>
                      <w:sz w:val="21"/>
                    </w:rPr>
                    <w:t>35</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45cm</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打码机</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5500型，双排</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白糖</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100斤</w:t>
                  </w:r>
                  <w:r>
                    <w:rPr>
                      <w:rFonts w:ascii="仿宋_GB2312" w:hAnsi="仿宋_GB2312" w:cs="仿宋_GB2312" w:eastAsia="仿宋_GB2312"/>
                      <w:sz w:val="21"/>
                    </w:rPr>
                    <w:t>/袋。</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琼脂粉</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10Kg</w:t>
                  </w:r>
                  <w:r>
                    <w:rPr>
                      <w:rFonts w:ascii="仿宋_GB2312" w:hAnsi="仿宋_GB2312" w:cs="仿宋_GB2312" w:eastAsia="仿宋_GB2312"/>
                      <w:sz w:val="21"/>
                    </w:rPr>
                    <w:t>/袋</w:t>
                  </w:r>
                  <w:r>
                    <w:rPr>
                      <w:rFonts w:ascii="仿宋_GB2312" w:hAnsi="仿宋_GB2312" w:cs="仿宋_GB2312" w:eastAsia="仿宋_GB2312"/>
                      <w:sz w:val="21"/>
                    </w:rPr>
                    <w:t>；强度：</w:t>
                  </w:r>
                  <w:r>
                    <w:rPr>
                      <w:rFonts w:ascii="仿宋_GB2312" w:hAnsi="仿宋_GB2312" w:cs="仿宋_GB2312" w:eastAsia="仿宋_GB2312"/>
                      <w:sz w:val="21"/>
                    </w:rPr>
                    <w:t>≥1700g/c㎡</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花宝一号</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10Kg</w:t>
                  </w:r>
                  <w:r>
                    <w:rPr>
                      <w:rFonts w:ascii="仿宋_GB2312" w:hAnsi="仿宋_GB2312" w:cs="仿宋_GB2312" w:eastAsia="仿宋_GB2312"/>
                      <w:sz w:val="21"/>
                    </w:rPr>
                    <w:t>/桶。</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花宝二号</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10Kg/桶</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蛋白胨</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10Kg/桶</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肌醇</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硝酸铵</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镁</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w:t>
                  </w:r>
                  <w:r>
                    <w:rPr>
                      <w:rFonts w:ascii="仿宋_GB2312" w:hAnsi="仿宋_GB2312" w:cs="仿宋_GB2312" w:eastAsia="仿宋_GB2312"/>
                      <w:sz w:val="21"/>
                    </w:rPr>
                    <w:t>；</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微量元素</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激素</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有机物</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组培专用；</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高锰酸钾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铁盐</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硫酸亚铁；</w:t>
                  </w:r>
                  <w:r>
                    <w:rPr>
                      <w:rFonts w:ascii="仿宋_GB2312" w:hAnsi="仿宋_GB2312" w:cs="仿宋_GB2312" w:eastAsia="仿宋_GB2312"/>
                      <w:sz w:val="21"/>
                    </w:rPr>
                    <w:t>EDTA</w:t>
                  </w:r>
                  <w:r>
                    <w:rPr>
                      <w:rFonts w:ascii="仿宋_GB2312" w:hAnsi="仿宋_GB2312" w:cs="仿宋_GB2312" w:eastAsia="仿宋_GB2312"/>
                      <w:sz w:val="21"/>
                    </w:rPr>
                    <w:t>；</w:t>
                  </w:r>
                  <w:r>
                    <w:rPr>
                      <w:rFonts w:ascii="仿宋_GB2312" w:hAnsi="仿宋_GB2312" w:cs="仿宋_GB2312" w:eastAsia="仿宋_GB2312"/>
                      <w:sz w:val="21"/>
                    </w:rPr>
                    <w:t>各</w:t>
                  </w:r>
                  <w:r>
                    <w:rPr>
                      <w:rFonts w:ascii="仿宋_GB2312" w:hAnsi="仿宋_GB2312" w:cs="仿宋_GB2312" w:eastAsia="仿宋_GB2312"/>
                      <w:sz w:val="21"/>
                    </w:rPr>
                    <w:t>10瓶；500g/瓶</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500mL/瓶；浓度45%</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柠檬酸</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500g/瓶；AR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活性炭</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组培专</w:t>
                  </w:r>
                  <w:r>
                    <w:rPr>
                      <w:rFonts w:ascii="仿宋_GB2312" w:hAnsi="仿宋_GB2312" w:cs="仿宋_GB2312" w:eastAsia="仿宋_GB2312"/>
                      <w:sz w:val="21"/>
                    </w:rPr>
                    <w:t>用</w:t>
                  </w:r>
                  <w:r>
                    <w:rPr>
                      <w:rFonts w:ascii="仿宋_GB2312" w:hAnsi="仿宋_GB2312" w:cs="仿宋_GB2312" w:eastAsia="仿宋_GB2312"/>
                      <w:sz w:val="21"/>
                    </w:rPr>
                    <w:t>；粉末；</w:t>
                  </w:r>
                  <w:r>
                    <w:rPr>
                      <w:rFonts w:ascii="仿宋_GB2312" w:hAnsi="仿宋_GB2312" w:cs="仿宋_GB2312" w:eastAsia="仿宋_GB2312"/>
                      <w:sz w:val="21"/>
                    </w:rPr>
                    <w:t>AR</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公斤</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54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基础建设和吊顶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项目内容</w:t>
                  </w:r>
                </w:p>
              </w:tc>
              <w:tc>
                <w:tcPr>
                  <w:tcW w:type="dxa" w:w="1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项目参数</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基础和房建</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基础垫层</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47m*15</w:t>
                  </w:r>
                  <w:r>
                    <w:rPr>
                      <w:rFonts w:ascii="仿宋_GB2312" w:hAnsi="仿宋_GB2312" w:cs="仿宋_GB2312" w:eastAsia="仿宋_GB2312"/>
                      <w:sz w:val="21"/>
                    </w:rPr>
                    <w:t>m</w:t>
                  </w:r>
                  <w:r>
                    <w:rPr>
                      <w:rFonts w:ascii="仿宋_GB2312" w:hAnsi="仿宋_GB2312" w:cs="仿宋_GB2312" w:eastAsia="仿宋_GB2312"/>
                      <w:sz w:val="21"/>
                    </w:rPr>
                    <w:t>混凝土</w:t>
                  </w:r>
                  <w:r>
                    <w:rPr>
                      <w:rFonts w:ascii="仿宋_GB2312" w:hAnsi="仿宋_GB2312" w:cs="仿宋_GB2312" w:eastAsia="仿宋_GB2312"/>
                      <w:sz w:val="21"/>
                    </w:rPr>
                    <w:t>C30</w:t>
                  </w:r>
                  <w:r>
                    <w:rPr>
                      <w:rFonts w:ascii="仿宋_GB2312" w:hAnsi="仿宋_GB2312" w:cs="仿宋_GB2312" w:eastAsia="仿宋_GB2312"/>
                      <w:sz w:val="21"/>
                    </w:rPr>
                    <w:t>垫</w:t>
                  </w:r>
                  <w:r>
                    <w:rPr>
                      <w:rFonts w:ascii="仿宋_GB2312" w:hAnsi="仿宋_GB2312" w:cs="仿宋_GB2312" w:eastAsia="仿宋_GB2312"/>
                      <w:sz w:val="21"/>
                      <w:color w:val="000000"/>
                    </w:rPr>
                    <w:t>层铺建</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705</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地砖铺设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w:t>
                  </w:r>
                  <w:r>
                    <w:rPr>
                      <w:rFonts w:ascii="仿宋_GB2312" w:hAnsi="仿宋_GB2312" w:cs="仿宋_GB2312" w:eastAsia="仿宋_GB2312"/>
                      <w:sz w:val="21"/>
                      <w:color w:val="000000"/>
                    </w:rPr>
                    <w:t>cm</w:t>
                  </w:r>
                  <w:r>
                    <w:rPr>
                      <w:rFonts w:ascii="仿宋_GB2312" w:hAnsi="仿宋_GB2312" w:cs="仿宋_GB2312" w:eastAsia="仿宋_GB2312"/>
                      <w:sz w:val="21"/>
                      <w:color w:val="000000"/>
                    </w:rPr>
                    <w:t>*80</w:t>
                  </w:r>
                  <w:r>
                    <w:rPr>
                      <w:rFonts w:ascii="仿宋_GB2312" w:hAnsi="仿宋_GB2312" w:cs="仿宋_GB2312" w:eastAsia="仿宋_GB2312"/>
                      <w:sz w:val="21"/>
                      <w:color w:val="000000"/>
                    </w:rPr>
                    <w:t>cm瓷</w:t>
                  </w:r>
                  <w:r>
                    <w:rPr>
                      <w:rFonts w:ascii="仿宋_GB2312" w:hAnsi="仿宋_GB2312" w:cs="仿宋_GB2312" w:eastAsia="仿宋_GB2312"/>
                      <w:sz w:val="21"/>
                      <w:color w:val="000000"/>
                    </w:rPr>
                    <w:t>砖通铺</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组培室房屋建设</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75mm厚面玻镁岩棉板，基板厚度不小于0.4mm，双面烤漆，板材应能承受人检修载荷。(耐火极限≥1h)</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634</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天棚吊顶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吊顶采用</w:t>
                  </w:r>
                  <w:r>
                    <w:rPr>
                      <w:rFonts w:ascii="仿宋_GB2312" w:hAnsi="仿宋_GB2312" w:cs="仿宋_GB2312" w:eastAsia="仿宋_GB2312"/>
                      <w:sz w:val="21"/>
                      <w:color w:val="000000"/>
                    </w:rPr>
                    <w:t>50mm厚面玻镁岩棉板，基板厚度不小于0.4mm，双面烤漆，板材应能承受人检修载荷。中字铝连接；(耐火极限≥1h)</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吊顶加固</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植入丝杆</w:t>
                  </w:r>
                  <w:r>
                    <w:rPr>
                      <w:rFonts w:ascii="仿宋_GB2312" w:hAnsi="仿宋_GB2312" w:cs="仿宋_GB2312" w:eastAsia="仿宋_GB2312"/>
                      <w:sz w:val="21"/>
                      <w:color w:val="000000"/>
                    </w:rPr>
                    <w:t>，核心材质：低碳钢丝杆；丝杆螺纹为标准粗牙螺纹。</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类别</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项目内容</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项目参数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中央空调</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中央空调集中制热、制冷（输入功率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8.5KW～</w:t>
                  </w: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r>
                    <w:rPr>
                      <w:rFonts w:ascii="仿宋_GB2312" w:hAnsi="仿宋_GB2312" w:cs="仿宋_GB2312" w:eastAsia="仿宋_GB2312"/>
                      <w:sz w:val="21"/>
                      <w:color w:val="000000"/>
                    </w:rPr>
                    <w:t>KW，最大制热量</w:t>
                  </w:r>
                  <w:r>
                    <w:rPr>
                      <w:rFonts w:ascii="仿宋_GB2312" w:hAnsi="仿宋_GB2312" w:cs="仿宋_GB2312" w:eastAsia="仿宋_GB2312"/>
                      <w:sz w:val="21"/>
                      <w:color w:val="000000"/>
                    </w:rPr>
                    <w:t>30KW～</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KW，最大制冷量</w:t>
                  </w:r>
                  <w:r>
                    <w:rPr>
                      <w:rFonts w:ascii="仿宋_GB2312" w:hAnsi="仿宋_GB2312" w:cs="仿宋_GB2312" w:eastAsia="仿宋_GB2312"/>
                      <w:sz w:val="21"/>
                      <w:color w:val="000000"/>
                    </w:rPr>
                    <w:t>24KW～</w:t>
                  </w:r>
                  <w:r>
                    <w:rPr>
                      <w:rFonts w:ascii="仿宋_GB2312" w:hAnsi="仿宋_GB2312" w:cs="仿宋_GB2312" w:eastAsia="仿宋_GB2312"/>
                      <w:sz w:val="21"/>
                      <w:color w:val="000000"/>
                    </w:rPr>
                    <w:t>2</w:t>
                  </w:r>
                  <w:r>
                    <w:rPr>
                      <w:rFonts w:ascii="仿宋_GB2312" w:hAnsi="仿宋_GB2312" w:cs="仿宋_GB2312" w:eastAsia="仿宋_GB2312"/>
                      <w:sz w:val="21"/>
                      <w:color w:val="000000"/>
                    </w:rPr>
                    <w:t>8</w:t>
                  </w:r>
                  <w:r>
                    <w:rPr>
                      <w:rFonts w:ascii="仿宋_GB2312" w:hAnsi="仿宋_GB2312" w:cs="仿宋_GB2312" w:eastAsia="仿宋_GB2312"/>
                      <w:sz w:val="21"/>
                      <w:color w:val="000000"/>
                    </w:rPr>
                    <w:t>KW，10P</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空调配件</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风机盘管</w:t>
                  </w:r>
                  <w:r>
                    <w:rPr>
                      <w:rFonts w:ascii="仿宋_GB2312" w:hAnsi="仿宋_GB2312" w:cs="仿宋_GB2312" w:eastAsia="仿宋_GB2312"/>
                      <w:sz w:val="21"/>
                      <w:color w:val="000000"/>
                    </w:rPr>
                    <w:t>20台，32镀锌管200米，出风口格删20个，温度控制开关20个，连接管套若干等</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BV-2.5</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BV-4</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配线</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BV-6</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单管荧光灯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应急电源</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消防应急照明灯额定功率：</w:t>
                  </w:r>
                  <w:r>
                    <w:rPr>
                      <w:rFonts w:ascii="仿宋_GB2312" w:hAnsi="仿宋_GB2312" w:cs="仿宋_GB2312" w:eastAsia="仿宋_GB2312"/>
                      <w:sz w:val="21"/>
                      <w:color w:val="000000"/>
                    </w:rPr>
                    <w:t>AC220V 50Hz</w:t>
                  </w:r>
                  <w:r>
                    <w:rPr>
                      <w:rFonts w:ascii="仿宋_GB2312" w:hAnsi="仿宋_GB2312" w:cs="仿宋_GB2312" w:eastAsia="仿宋_GB2312"/>
                      <w:sz w:val="21"/>
                      <w:color w:val="000000"/>
                    </w:rPr>
                    <w:t>，</w:t>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GB17945-20</w:t>
                  </w:r>
                  <w:r>
                    <w:rPr>
                      <w:rFonts w:ascii="仿宋_GB2312" w:hAnsi="仿宋_GB2312" w:cs="仿宋_GB2312" w:eastAsia="仿宋_GB2312"/>
                      <w:sz w:val="21"/>
                      <w:color w:val="000000"/>
                    </w:rPr>
                    <w:t>24；</w:t>
                  </w:r>
                  <w:r>
                    <w:rPr>
                      <w:rFonts w:ascii="仿宋_GB2312" w:hAnsi="仿宋_GB2312" w:cs="仿宋_GB2312" w:eastAsia="仿宋_GB2312"/>
                      <w:sz w:val="21"/>
                      <w:color w:val="000000"/>
                    </w:rPr>
                    <w:t>应急时间：</w:t>
                  </w:r>
                  <w:r>
                    <w:rPr>
                      <w:rFonts w:ascii="仿宋_GB2312" w:hAnsi="仿宋_GB2312" w:cs="仿宋_GB2312" w:eastAsia="仿宋_GB2312"/>
                      <w:sz w:val="21"/>
                      <w:color w:val="000000"/>
                    </w:rPr>
                    <w:t>≥90分钟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光源类型：</w:t>
                  </w:r>
                  <w:r>
                    <w:rPr>
                      <w:rFonts w:ascii="仿宋_GB2312" w:hAnsi="仿宋_GB2312" w:cs="仿宋_GB2312" w:eastAsia="仿宋_GB2312"/>
                      <w:sz w:val="21"/>
                      <w:color w:val="000000"/>
                    </w:rPr>
                    <w:t>LED芯片</w:t>
                  </w:r>
                  <w:r>
                    <w:rPr>
                      <w:rFonts w:ascii="仿宋_GB2312" w:hAnsi="仿宋_GB2312" w:cs="仿宋_GB2312" w:eastAsia="仿宋_GB2312"/>
                      <w:sz w:val="21"/>
                      <w:color w:val="000000"/>
                    </w:rPr>
                    <w:t>，</w:t>
                  </w:r>
                  <w:r>
                    <w:rPr>
                      <w:rFonts w:ascii="仿宋_GB2312" w:hAnsi="仿宋_GB2312" w:cs="仿宋_GB2312" w:eastAsia="仿宋_GB2312"/>
                      <w:sz w:val="21"/>
                      <w:color w:val="000000"/>
                    </w:rPr>
                    <w:t>应急转换：</w:t>
                  </w:r>
                  <w:r>
                    <w:rPr>
                      <w:rFonts w:ascii="仿宋_GB2312" w:hAnsi="仿宋_GB2312" w:cs="仿宋_GB2312" w:eastAsia="仿宋_GB2312"/>
                      <w:sz w:val="21"/>
                      <w:color w:val="000000"/>
                    </w:rPr>
                    <w:t>&lt;0.2s</w:t>
                  </w:r>
                  <w:r>
                    <w:rPr>
                      <w:rFonts w:ascii="仿宋_GB2312" w:hAnsi="仿宋_GB2312" w:cs="仿宋_GB2312" w:eastAsia="仿宋_GB2312"/>
                      <w:sz w:val="21"/>
                      <w:color w:val="000000"/>
                    </w:rPr>
                    <w:t>，</w:t>
                  </w:r>
                  <w:r>
                    <w:rPr>
                      <w:rFonts w:ascii="仿宋_GB2312" w:hAnsi="仿宋_GB2312" w:cs="仿宋_GB2312" w:eastAsia="仿宋_GB2312"/>
                      <w:sz w:val="21"/>
                      <w:color w:val="000000"/>
                    </w:rPr>
                    <w:t>充电时间：</w:t>
                  </w:r>
                  <w:r>
                    <w:rPr>
                      <w:rFonts w:ascii="仿宋_GB2312" w:hAnsi="仿宋_GB2312" w:cs="仿宋_GB2312" w:eastAsia="仿宋_GB2312"/>
                      <w:sz w:val="21"/>
                      <w:color w:val="000000"/>
                    </w:rPr>
                    <w:t>&lt;24小时</w:t>
                  </w:r>
                  <w:r>
                    <w:rPr>
                      <w:rFonts w:ascii="仿宋_GB2312" w:hAnsi="仿宋_GB2312" w:cs="仿宋_GB2312" w:eastAsia="仿宋_GB2312"/>
                      <w:sz w:val="21"/>
                      <w:color w:val="000000"/>
                    </w:rPr>
                    <w:t>，</w:t>
                  </w:r>
                  <w:r>
                    <w:rPr>
                      <w:rFonts w:ascii="仿宋_GB2312" w:hAnsi="仿宋_GB2312" w:cs="仿宋_GB2312" w:eastAsia="仿宋_GB2312"/>
                      <w:sz w:val="21"/>
                      <w:color w:val="000000"/>
                    </w:rPr>
                    <w:t>应急亮度：</w:t>
                  </w:r>
                  <w:r>
                    <w:rPr>
                      <w:rFonts w:ascii="仿宋_GB2312" w:hAnsi="仿宋_GB2312" w:cs="仿宋_GB2312" w:eastAsia="仿宋_GB2312"/>
                      <w:sz w:val="21"/>
                      <w:color w:val="000000"/>
                    </w:rPr>
                    <w:t>50cd＜表面亮度＜300cd</w:t>
                  </w:r>
                  <w:r>
                    <w:rPr>
                      <w:rFonts w:ascii="仿宋_GB2312" w:hAnsi="仿宋_GB2312" w:cs="仿宋_GB2312" w:eastAsia="仿宋_GB2312"/>
                      <w:sz w:val="21"/>
                      <w:color w:val="000000"/>
                    </w:rPr>
                    <w:t>，</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≥IP30</w:t>
                  </w:r>
                  <w:r>
                    <w:rPr>
                      <w:rFonts w:ascii="仿宋_GB2312" w:hAnsi="仿宋_GB2312" w:cs="仿宋_GB2312" w:eastAsia="仿宋_GB2312"/>
                      <w:sz w:val="21"/>
                      <w:color w:val="000000"/>
                    </w:rPr>
                    <w:t>，</w:t>
                  </w:r>
                  <w:r>
                    <w:rPr>
                      <w:rFonts w:ascii="仿宋_GB2312" w:hAnsi="仿宋_GB2312" w:cs="仿宋_GB2312" w:eastAsia="仿宋_GB2312"/>
                      <w:sz w:val="21"/>
                      <w:color w:val="000000"/>
                    </w:rPr>
                    <w:t>安装方式：吊挂式</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安全指示灯</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额定功率：</w:t>
                  </w:r>
                  <w:r>
                    <w:rPr>
                      <w:rFonts w:ascii="仿宋_GB2312" w:hAnsi="仿宋_GB2312" w:cs="仿宋_GB2312" w:eastAsia="仿宋_GB2312"/>
                      <w:sz w:val="21"/>
                    </w:rPr>
                    <w:t>AC220V50Hz</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充电时间：</w:t>
                  </w:r>
                  <w:r>
                    <w:rPr>
                      <w:rFonts w:ascii="仿宋_GB2312" w:hAnsi="仿宋_GB2312" w:cs="仿宋_GB2312" w:eastAsia="仿宋_GB2312"/>
                      <w:sz w:val="21"/>
                    </w:rPr>
                    <w:t>&lt;24小时</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应急时间：</w:t>
                  </w:r>
                  <w:r>
                    <w:rPr>
                      <w:rFonts w:ascii="仿宋_GB2312" w:hAnsi="仿宋_GB2312" w:cs="仿宋_GB2312" w:eastAsia="仿宋_GB2312"/>
                      <w:sz w:val="21"/>
                    </w:rPr>
                    <w:t>≥90分钟</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防护等级：</w:t>
                  </w:r>
                  <w:r>
                    <w:rPr>
                      <w:rFonts w:ascii="仿宋_GB2312" w:hAnsi="仿宋_GB2312" w:cs="仿宋_GB2312" w:eastAsia="仿宋_GB2312"/>
                      <w:sz w:val="21"/>
                    </w:rPr>
                    <w:t>≥</w:t>
                  </w:r>
                  <w:r>
                    <w:rPr>
                      <w:rFonts w:ascii="仿宋_GB2312" w:hAnsi="仿宋_GB2312" w:cs="仿宋_GB2312" w:eastAsia="仿宋_GB2312"/>
                      <w:sz w:val="21"/>
                    </w:rPr>
                    <w:t>IP30</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执行标准：</w:t>
                  </w:r>
                  <w:r>
                    <w:rPr>
                      <w:rFonts w:ascii="仿宋_GB2312" w:hAnsi="仿宋_GB2312" w:cs="仿宋_GB2312" w:eastAsia="仿宋_GB2312"/>
                      <w:sz w:val="21"/>
                    </w:rPr>
                    <w:t>GB17945-2024</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应急转换：</w:t>
                  </w:r>
                  <w:r>
                    <w:rPr>
                      <w:rFonts w:ascii="仿宋_GB2312" w:hAnsi="仿宋_GB2312" w:cs="仿宋_GB2312" w:eastAsia="仿宋_GB2312"/>
                      <w:sz w:val="21"/>
                    </w:rPr>
                    <w:t>&lt;0.2S</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应急高度：</w:t>
                  </w:r>
                  <w:r>
                    <w:rPr>
                      <w:rFonts w:ascii="仿宋_GB2312" w:hAnsi="仿宋_GB2312" w:cs="仿宋_GB2312" w:eastAsia="仿宋_GB2312"/>
                      <w:sz w:val="21"/>
                    </w:rPr>
                    <w:t>50cd＜表面高度＜300cd</w:t>
                  </w:r>
                  <w:r>
                    <w:rPr>
                      <w:rFonts w:ascii="仿宋_GB2312" w:hAnsi="仿宋_GB2312" w:cs="仿宋_GB2312" w:eastAsia="仿宋_GB2312"/>
                      <w:sz w:val="21"/>
                    </w:rPr>
                    <w:t>，</w:t>
                  </w:r>
                </w:p>
                <w:p>
                  <w:pPr>
                    <w:pStyle w:val="null3"/>
                    <w:jc w:val="center"/>
                  </w:pPr>
                  <w:r>
                    <w:rPr>
                      <w:rFonts w:ascii="仿宋_GB2312" w:hAnsi="仿宋_GB2312" w:cs="仿宋_GB2312" w:eastAsia="仿宋_GB2312"/>
                      <w:sz w:val="21"/>
                    </w:rPr>
                    <w:t>安装方式：壁挂、直接摆放</w:t>
                  </w:r>
                </w:p>
                <w:p>
                  <w:pPr>
                    <w:pStyle w:val="null3"/>
                    <w:jc w:val="center"/>
                  </w:pPr>
                  <w:r>
                    <w:rPr>
                      <w:rFonts w:ascii="仿宋_GB2312" w:hAnsi="仿宋_GB2312" w:cs="仿宋_GB2312" w:eastAsia="仿宋_GB2312"/>
                      <w:sz w:val="21"/>
                    </w:rPr>
                    <w:t>光源类型：</w:t>
                  </w:r>
                  <w:r>
                    <w:rPr>
                      <w:rFonts w:ascii="仿宋_GB2312" w:hAnsi="仿宋_GB2312" w:cs="仿宋_GB2312" w:eastAsia="仿宋_GB2312"/>
                      <w:sz w:val="21"/>
                    </w:rPr>
                    <w:t>LED 超量半导体发光管</w:t>
                  </w:r>
                  <w:r>
                    <w:rPr>
                      <w:rFonts w:ascii="仿宋_GB2312" w:hAnsi="仿宋_GB2312" w:cs="仿宋_GB2312" w:eastAsia="仿宋_GB2312"/>
                      <w:sz w:val="21"/>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照明开关</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单联单控开关</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照明开关</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单联双控开关</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照明开关</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单联三控开关</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单相二三极插座</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36KW</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5KW</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空开</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3.5KW</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安装五金另料</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自攻丝、绝缘胶带、穿线管、防水胶带等</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PE给水管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DN32、压力</w:t>
                  </w:r>
                  <w:r>
                    <w:rPr>
                      <w:rFonts w:ascii="仿宋_GB2312" w:hAnsi="仿宋_GB2312" w:cs="仿宋_GB2312" w:eastAsia="仿宋_GB2312"/>
                      <w:sz w:val="21"/>
                      <w:color w:val="000000"/>
                    </w:rPr>
                    <w:t>8Mpa</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PE给水管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DN25压力</w:t>
                  </w:r>
                  <w:r>
                    <w:rPr>
                      <w:rFonts w:ascii="仿宋_GB2312" w:hAnsi="仿宋_GB2312" w:cs="仿宋_GB2312" w:eastAsia="仿宋_GB2312"/>
                      <w:sz w:val="21"/>
                      <w:color w:val="000000"/>
                    </w:rPr>
                    <w:t>8Mpa</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w:t>
                  </w:r>
                </w:p>
              </w:tc>
            </w:tr>
            <w:tr>
              <w:tc>
                <w:tcPr>
                  <w:tcW w:type="dxa" w:w="250"/>
                  <w:vMerge/>
                  <w:tcBorders>
                    <w:top w:val="none" w:color="000000" w:sz="4"/>
                    <w:left w:val="single" w:color="000000" w:sz="4"/>
                    <w:bottom w:val="single" w:color="000000" w:sz="4"/>
                    <w:right w:val="single" w:color="000000" w:sz="4"/>
                  </w:tcBorders>
                </w:tcP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PVC排水管</w:t>
                  </w:r>
                </w:p>
              </w:tc>
              <w:tc>
                <w:tcPr>
                  <w:tcW w:type="dxa" w:w="1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DN110</w:t>
                  </w:r>
                  <w:r>
                    <w:rPr>
                      <w:rFonts w:ascii="仿宋_GB2312" w:hAnsi="仿宋_GB2312" w:cs="仿宋_GB2312" w:eastAsia="仿宋_GB2312"/>
                      <w:sz w:val="21"/>
                      <w:color w:val="000000"/>
                    </w:rPr>
                    <w:t>。</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r>
          </w:tbl>
          <w:p>
            <w:pPr>
              <w:pStyle w:val="null3"/>
              <w:jc w:val="both"/>
            </w:pPr>
            <w:r>
              <w:rPr>
                <w:rFonts w:ascii="仿宋_GB2312" w:hAnsi="仿宋_GB2312" w:cs="仿宋_GB2312" w:eastAsia="仿宋_GB2312"/>
                <w:sz w:val="28"/>
                <w:b/>
              </w:rPr>
              <w:t>三、其它要求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以上所有技术参数如与国家标准或规范有出入，以国家标准或规范为准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所有产品交货</w:t>
            </w:r>
            <w:r>
              <w:rPr>
                <w:rFonts w:ascii="仿宋_GB2312" w:hAnsi="仿宋_GB2312" w:cs="仿宋_GB2312" w:eastAsia="仿宋_GB2312"/>
                <w:sz w:val="24"/>
              </w:rPr>
              <w:t>、</w:t>
            </w:r>
            <w:r>
              <w:rPr>
                <w:rFonts w:ascii="仿宋_GB2312" w:hAnsi="仿宋_GB2312" w:cs="仿宋_GB2312" w:eastAsia="仿宋_GB2312"/>
                <w:sz w:val="24"/>
              </w:rPr>
              <w:t>安装、调试、验收</w:t>
            </w:r>
            <w:r>
              <w:rPr>
                <w:rFonts w:ascii="仿宋_GB2312" w:hAnsi="仿宋_GB2312" w:cs="仿宋_GB2312" w:eastAsia="仿宋_GB2312"/>
                <w:sz w:val="24"/>
              </w:rPr>
              <w:t>完毕后，中标人必须安排技术人员对使用单位人员进行培训</w:t>
            </w:r>
            <w:r>
              <w:rPr>
                <w:rFonts w:ascii="仿宋_GB2312" w:hAnsi="仿宋_GB2312" w:cs="仿宋_GB2312" w:eastAsia="仿宋_GB2312"/>
                <w:sz w:val="24"/>
              </w:rPr>
              <w:t>，使其掌握基本使用技能。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质保期为终验合格后</w:t>
            </w:r>
            <w:r>
              <w:rPr>
                <w:rFonts w:ascii="仿宋_GB2312" w:hAnsi="仿宋_GB2312" w:cs="仿宋_GB2312" w:eastAsia="仿宋_GB2312"/>
                <w:sz w:val="24"/>
              </w:rPr>
              <w:t>12个月。</w:t>
            </w:r>
            <w:r>
              <w:rPr>
                <w:rFonts w:ascii="仿宋_GB2312" w:hAnsi="仿宋_GB2312" w:cs="仿宋_GB2312" w:eastAsia="仿宋_GB2312"/>
                <w:sz w:val="24"/>
              </w:rPr>
              <w:t>招标文件中技术参数中有规定的应以招标文件中技术参数要求为准。设备质保期国家有规定的且优于招标文件的以国家规定为准。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自合同签订之日起45个日历日内完成交货、安装、调试、验收。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包装：应采取防潮、防晒、防腐蚀、防震动及防止其它损坏的必要措施。供应商应承担由于其包装或防护措施不妥而引起的货物锈蚀、损坏和丢失等任何损失造成的责任或费用。 运输：运杂费一次包死在总价内，包括生产厂到安装现场所需的装卸、运输（含保险费）、现场保管费、二次倒运费、吊装费等费用。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2、未按要求提供产品质量不能满足技术要求，采购人有权终止合同，并对供货方违约行为进行追究，同时按《中华人民共和国政府采购法》的有关规定进行处罚。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为保障该项目的质量和安全，若供应商投标报价明显低于其他通过符合性审查的投标人报价，评标委员会要求其提供相关价格证明材料与成本分析，若无法证明其报价合理性，将被作为无效投标处理。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有效的主体资格证明材料</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供应商参加采购活动近3年内经营活动中无重大违法记录声明；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（2）拟提供服务响应程度；应满足采购文件提出的技术和服务要求。不允许技术参数负偏离； （3）合同履行期：满足采购文件要求； （4）地点：满足采购文件中要求； （5）投标有效期：应满足采购文件中的规定。</w:t>
            </w:r>
          </w:p>
        </w:tc>
        <w:tc>
          <w:tcPr>
            <w:tcW w:type="dxa" w:w="1661"/>
          </w:tcPr>
          <w:p>
            <w:pPr>
              <w:pStyle w:val="null3"/>
            </w:pPr>
            <w:r>
              <w:rPr>
                <w:rFonts w:ascii="仿宋_GB2312" w:hAnsi="仿宋_GB2312" w:cs="仿宋_GB2312" w:eastAsia="仿宋_GB2312"/>
              </w:rPr>
              <w:t>响应文件封面 技术方案.docx 产品技术参数表 中小企业声明函 残疾人福利性单位声明函 商务应答表 标的清单 供应商资格证明文件.docx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