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110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0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合同格式</w:t>
      </w:r>
    </w:p>
    <w:p w14:paraId="1ED6D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委托方（以下简称甲方）： </w:t>
      </w:r>
    </w:p>
    <w:p w14:paraId="1A88A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承接方（以下简称乙方）：                        </w:t>
      </w:r>
    </w:p>
    <w:p w14:paraId="57BD485F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根据《中华人民共和国政府采购法》及实施条例、《中华人民共和国民法典》和甲方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highlight w:val="none"/>
          <w:u w:val="singl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highlight w:val="none"/>
          <w:u w:val="single"/>
        </w:rPr>
        <w:t>采购项目名称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）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highlight w:val="none"/>
        </w:rPr>
        <w:t>采购项目编号：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竞争性谈判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文件、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文件等有关规定，为确保甲方采购项目的顺利实施，甲、乙双方在平等自愿原则下签订本合同，并共同遵守如下条款：</w:t>
      </w:r>
    </w:p>
    <w:p w14:paraId="608FAD02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line="360" w:lineRule="auto"/>
        <w:ind w:firstLine="0" w:firstLine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第一条 合同标的及数量</w:t>
      </w:r>
    </w:p>
    <w:p w14:paraId="0A7555C1">
      <w:pPr>
        <w:pStyle w:val="11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乙方向甲方提供下列货物（产品）：</w:t>
      </w:r>
    </w:p>
    <w:p w14:paraId="77FFE737">
      <w:pPr>
        <w:pStyle w:val="5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2"/>
        <w:jc w:val="center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供货一览表</w:t>
      </w:r>
    </w:p>
    <w:tbl>
      <w:tblPr>
        <w:tblStyle w:val="7"/>
        <w:tblpPr w:leftFromText="180" w:rightFromText="180" w:vertAnchor="text" w:horzAnchor="margin" w:tblpXSpec="center" w:tblpY="309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133"/>
        <w:gridCol w:w="1134"/>
        <w:gridCol w:w="1249"/>
        <w:gridCol w:w="675"/>
        <w:gridCol w:w="1134"/>
        <w:gridCol w:w="678"/>
        <w:gridCol w:w="1299"/>
        <w:gridCol w:w="1313"/>
      </w:tblGrid>
      <w:tr w14:paraId="5A95AA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361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4D77B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0" w:name="_Toc8098"/>
            <w:bookmarkStart w:id="1" w:name="_Toc30936"/>
            <w:bookmarkStart w:id="2" w:name="_Toc731"/>
            <w:bookmarkStart w:id="3" w:name="_Toc11029"/>
            <w:bookmarkStart w:id="4" w:name="_Toc12862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序号</w:t>
            </w:r>
            <w:bookmarkEnd w:id="0"/>
            <w:bookmarkEnd w:id="1"/>
            <w:bookmarkEnd w:id="2"/>
            <w:bookmarkEnd w:id="3"/>
            <w:bookmarkEnd w:id="4"/>
          </w:p>
        </w:tc>
        <w:tc>
          <w:tcPr>
            <w:tcW w:w="60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E5E70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5" w:name="_Toc14606"/>
            <w:bookmarkStart w:id="6" w:name="_Toc18138"/>
            <w:bookmarkStart w:id="7" w:name="_Toc10937"/>
            <w:bookmarkStart w:id="8" w:name="_Toc12848"/>
            <w:bookmarkStart w:id="9" w:name="_Toc11846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货物名称</w:t>
            </w:r>
            <w:bookmarkEnd w:id="5"/>
            <w:bookmarkEnd w:id="6"/>
            <w:bookmarkEnd w:id="7"/>
            <w:bookmarkEnd w:id="8"/>
            <w:bookmarkEnd w:id="9"/>
          </w:p>
        </w:tc>
        <w:tc>
          <w:tcPr>
            <w:tcW w:w="61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1A048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10" w:name="_Toc32341"/>
            <w:bookmarkStart w:id="11" w:name="_Toc11018"/>
            <w:bookmarkStart w:id="12" w:name="_Toc10792"/>
            <w:bookmarkStart w:id="13" w:name="_Toc30052"/>
            <w:bookmarkStart w:id="14" w:name="_Toc24749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品目代码</w:t>
            </w:r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6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F414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15" w:name="_Toc31993"/>
            <w:bookmarkStart w:id="16" w:name="_Toc18279"/>
            <w:bookmarkStart w:id="17" w:name="_Toc30994"/>
            <w:bookmarkStart w:id="18" w:name="_Toc2505"/>
            <w:bookmarkStart w:id="19" w:name="_Toc23775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品牌/型号</w:t>
            </w:r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36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0CCBE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20" w:name="_Toc28515"/>
            <w:bookmarkStart w:id="21" w:name="_Toc16809"/>
            <w:bookmarkStart w:id="22" w:name="_Toc8038"/>
            <w:bookmarkStart w:id="23" w:name="_Toc20736"/>
            <w:bookmarkStart w:id="24" w:name="_Toc19146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规格</w:t>
            </w:r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1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697D4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25" w:name="_Toc21245"/>
            <w:bookmarkStart w:id="26" w:name="_Toc8453"/>
            <w:bookmarkStart w:id="27" w:name="_Toc13868"/>
            <w:bookmarkStart w:id="28" w:name="_Toc12530"/>
            <w:bookmarkStart w:id="29" w:name="_Toc9385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计量单位</w:t>
            </w:r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36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4F76C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30" w:name="_Toc2753"/>
            <w:bookmarkStart w:id="31" w:name="_Toc26700"/>
            <w:bookmarkStart w:id="32" w:name="_Toc25464"/>
            <w:bookmarkStart w:id="33" w:name="_Toc31770"/>
            <w:bookmarkStart w:id="34" w:name="_Toc13771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数量</w:t>
            </w:r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9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A2812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35" w:name="_Toc8363"/>
            <w:bookmarkStart w:id="36" w:name="_Toc12281"/>
            <w:bookmarkStart w:id="37" w:name="_Toc18214"/>
            <w:bookmarkStart w:id="38" w:name="_Toc1099"/>
            <w:bookmarkStart w:id="39" w:name="_Toc13068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单价</w:t>
            </w:r>
          </w:p>
          <w:p w14:paraId="7206E87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（元）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70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ADEA8E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207" w:hanging="235" w:hangingChars="98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40" w:name="_Toc23208"/>
            <w:bookmarkStart w:id="41" w:name="_Toc16235"/>
            <w:bookmarkStart w:id="42" w:name="_Toc3069"/>
            <w:bookmarkStart w:id="43" w:name="_Toc30167"/>
            <w:bookmarkStart w:id="44" w:name="_Toc32252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 xml:space="preserve">金额 </w:t>
            </w:r>
          </w:p>
          <w:p w14:paraId="5FD625E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207" w:hanging="235" w:hangingChars="98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(元)</w:t>
            </w:r>
            <w:bookmarkEnd w:id="40"/>
            <w:bookmarkEnd w:id="41"/>
            <w:bookmarkEnd w:id="42"/>
            <w:bookmarkEnd w:id="43"/>
            <w:bookmarkEnd w:id="44"/>
          </w:p>
        </w:tc>
      </w:tr>
      <w:tr w14:paraId="332E86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6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3E0D36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24C4D5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3B06BC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4EBFF2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2BFA6A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CB4282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37835F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0FE5D56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 w14:paraId="3B354EB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2020E0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36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C148A6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E55769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6FE5AA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140719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AC0E58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98943B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8EB4BB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B110AF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 w14:paraId="0FB6952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3C9426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DADFA6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997587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0D1029F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7F352D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D3A8E5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1E7806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D85C69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ABB68A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 w14:paraId="5FC10FC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0AE5D4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60C3CE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5CE198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79C47A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ind w:left="0"/>
              <w:jc w:val="both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0247176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852BD4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21B24B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853112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0C3118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 w14:paraId="50F83E4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469D57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7ADF71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AB12CF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CA7581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900986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D9B16E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44477F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0778A1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06A5D42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 w14:paraId="776F4F8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09CA1B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36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72D7BD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70391D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394237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92C330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928CFF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E8562D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877007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032FA5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top"/>
          </w:tcPr>
          <w:p w14:paraId="568EAC2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2DF390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61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/>
            <w:vAlign w:val="top"/>
          </w:tcPr>
          <w:p w14:paraId="163E0D7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 w14:paraId="022D488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45" w:name="_Toc21829"/>
            <w:bookmarkStart w:id="46" w:name="_Toc32106"/>
            <w:bookmarkStart w:id="47" w:name="_Toc29310"/>
            <w:bookmarkStart w:id="48" w:name="_Toc19124"/>
            <w:bookmarkStart w:id="49" w:name="_Toc19191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合计</w:t>
            </w:r>
            <w:bookmarkEnd w:id="45"/>
            <w:bookmarkEnd w:id="46"/>
            <w:bookmarkEnd w:id="47"/>
            <w:bookmarkEnd w:id="48"/>
            <w:bookmarkEnd w:id="49"/>
          </w:p>
        </w:tc>
        <w:tc>
          <w:tcPr>
            <w:tcW w:w="262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 w14:paraId="0FE9D33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50" w:name="_Toc14595"/>
            <w:bookmarkStart w:id="51" w:name="_Toc4152"/>
            <w:bookmarkStart w:id="52" w:name="_Toc25331"/>
            <w:bookmarkStart w:id="53" w:name="_Toc2960"/>
            <w:bookmarkStart w:id="54" w:name="_Toc17082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大写</w:t>
            </w:r>
            <w:bookmarkEnd w:id="50"/>
            <w:bookmarkEnd w:id="51"/>
            <w:bookmarkEnd w:id="52"/>
            <w:bookmarkEnd w:id="53"/>
            <w:bookmarkEnd w:id="54"/>
          </w:p>
        </w:tc>
        <w:tc>
          <w:tcPr>
            <w:tcW w:w="14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747A1AD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</w:pPr>
            <w:bookmarkStart w:id="55" w:name="_Toc10954"/>
            <w:bookmarkStart w:id="56" w:name="_Toc7999"/>
            <w:bookmarkStart w:id="57" w:name="_Toc28580"/>
            <w:bookmarkStart w:id="58" w:name="_Toc29773"/>
            <w:bookmarkStart w:id="59" w:name="_Toc13206"/>
            <w:r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</w:rPr>
              <w:t>¥</w:t>
            </w:r>
            <w:bookmarkEnd w:id="55"/>
            <w:bookmarkEnd w:id="56"/>
            <w:bookmarkEnd w:id="57"/>
            <w:bookmarkEnd w:id="58"/>
            <w:bookmarkEnd w:id="59"/>
          </w:p>
        </w:tc>
      </w:tr>
    </w:tbl>
    <w:p w14:paraId="62161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bookmarkStart w:id="60" w:name="_Toc2526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第二条 合同价款</w:t>
      </w:r>
      <w:bookmarkEnd w:id="60"/>
    </w:p>
    <w:p w14:paraId="23430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61" w:name="_Toc12829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1、合同总价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人民币（大写）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元，（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</w:rPr>
        <w:t>¥</w:t>
      </w:r>
      <w:r>
        <w:rPr>
          <w:rFonts w:hint="eastAsia" w:asciiTheme="minorEastAsia" w:hAnsiTheme="minorEastAsia" w:eastAsiaTheme="minorEastAsia" w:cstheme="minorEastAsia"/>
          <w:b w:val="0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）。</w:t>
      </w:r>
      <w:bookmarkEnd w:id="61"/>
    </w:p>
    <w:p w14:paraId="497EE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62" w:name="_Toc29915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2、本合同总价是供应商为完成本次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所要求的货物、服务且验收合格的所有费用，包括但不限于产品(设备)费、材料、安装调试费、运杂费（含保险）、仓储保管费、技术培训费、检测费、劳务、风险、利润、规费、税金、验收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政策性文件规定的各项应有费用等其他一切相关费用。供应商所报的价格应考虑到可能发生的所有与完成本次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相关货物、服务及履行合同义务有关的一切费用。</w:t>
      </w:r>
      <w:bookmarkEnd w:id="62"/>
    </w:p>
    <w:p w14:paraId="03EF2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63" w:name="_Toc22881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3、本合同总价还包含乙方应当提供的伴随服务和售后服务费用。</w:t>
      </w:r>
      <w:bookmarkEnd w:id="63"/>
    </w:p>
    <w:p w14:paraId="1BDA3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64" w:name="_Toc9657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4、本合同执行期间合同总价不变，甲方无须另向乙方支付本合同规定之外的其他任何费用。</w:t>
      </w:r>
      <w:bookmarkEnd w:id="64"/>
    </w:p>
    <w:p w14:paraId="0139C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第三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t>款项结算</w:t>
      </w:r>
    </w:p>
    <w:p w14:paraId="6A3BC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1、付款条件说明：供货、安装、调试、验收合格后，达到付款条件起30日内，支付合同总金额的100.00%。 </w:t>
      </w:r>
    </w:p>
    <w:p w14:paraId="12512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2、乙方须向甲方出具合法有效的完税发票，甲方进行支付结算。</w:t>
      </w:r>
    </w:p>
    <w:p w14:paraId="06DB0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65" w:name="_Toc10542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3、结算方式：银行转账。</w:t>
      </w:r>
      <w:bookmarkEnd w:id="65"/>
    </w:p>
    <w:p w14:paraId="606B61FB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第四条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权利保证</w:t>
      </w:r>
    </w:p>
    <w:p w14:paraId="30C01544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1、乙方保证对其出售的货物享有合法的权利。</w:t>
      </w:r>
    </w:p>
    <w:p w14:paraId="2E5DEC95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2、乙方保证对其出售的货物上不存在任何未曾向甲方透露的担保物权，如抵押权、质押权、留置权。</w:t>
      </w:r>
    </w:p>
    <w:p w14:paraId="2C0A86A7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3、乙方保证对其出售的货物或其任何一部分没有侵犯第三方的专利权、版权、商标权或其他权利。</w:t>
      </w:r>
    </w:p>
    <w:p w14:paraId="20A3BB2C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61" w:leftChars="67" w:firstLine="360" w:firstLineChars="150"/>
        <w:outlineLvl w:val="9"/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4"/>
          <w:szCs w:val="24"/>
          <w:highlight w:val="none"/>
        </w:rPr>
        <w:t>4、如甲方在使用该货物构成上述侵权的，则由乙方承担全部责任。</w:t>
      </w:r>
    </w:p>
    <w:p w14:paraId="09A22217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outlineLvl w:val="9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第五条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交货时间与地点</w:t>
      </w:r>
    </w:p>
    <w:p w14:paraId="6B12CD01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乙方在合同签订生效之日起，按甲方指定时间、地点交货。</w:t>
      </w:r>
    </w:p>
    <w:p w14:paraId="1EF9468D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1、交货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时间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val="en-US" w:eastAsia="zh-CN"/>
        </w:rPr>
        <w:t>自合同签订之日起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  <w:lang w:val="en-US" w:eastAsia="zh-CN"/>
        </w:rPr>
        <w:t xml:space="preserve">个日历日内完成交货、安装、调试、验收。 </w:t>
      </w:r>
    </w:p>
    <w:p w14:paraId="471EC06C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2、交货地点：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采购方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指定地点</w:t>
      </w:r>
    </w:p>
    <w:p w14:paraId="0E979DFB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 xml:space="preserve">第六条 包装与运输  </w:t>
      </w:r>
    </w:p>
    <w:p w14:paraId="66D88FF8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61" w:leftChars="67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Hans"/>
        </w:rPr>
        <w:t>包装：应采取防潮、防晒、防腐蚀、防震动及防止其它损坏的必要措施。供应商应承担由于其包装或防护措施不妥而引起的货物锈蚀、损坏和丢失等任何损失造成的责任或费用。</w:t>
      </w:r>
    </w:p>
    <w:p w14:paraId="1987F724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61" w:leftChars="67" w:firstLine="360" w:firstLineChars="15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Hans"/>
        </w:rPr>
        <w:t>运输：运杂费一次包死在总价内，包括生产厂到安装现场所需的装卸、运输（含保险费）、现场保管费、二次倒运费、吊装费等费用。</w:t>
      </w:r>
    </w:p>
    <w:p w14:paraId="02FE57F7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ind w:firstLine="0" w:firstLineChars="0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第七条 质量保证</w:t>
      </w:r>
    </w:p>
    <w:p w14:paraId="1CC936D5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1、乙方须提供全新的、未使用过的合格正品货物（含零部件、配件等），完全符合合同规定的质量、规格和性能的要求。</w:t>
      </w:r>
    </w:p>
    <w:p w14:paraId="371DB47A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、质量标准按照最新颁布的国家标准、行业标准或制造商企业标准确定，上述标准不一致的，以严格标准为准。</w:t>
      </w:r>
    </w:p>
    <w:p w14:paraId="5521868C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、货物制造质量出现问题，乙方应负责三包（包修、包换、包退），费用由乙方负担。</w:t>
      </w:r>
    </w:p>
    <w:p w14:paraId="420C6CEB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4、质保期：质保期为终验合格后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个月。招标文件中技术参数中有规定的应以招标文件中技术参数要求为准。设备质保期国家有规定的且优于招标文件的以国家规定为准。 </w:t>
      </w:r>
    </w:p>
    <w:p w14:paraId="7BE15B6F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ind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第八条 货物验收</w:t>
      </w:r>
    </w:p>
    <w:p w14:paraId="5C7DB1D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验收按国家有关的规定、规范及本合同的有关约定进行。货物运抵交货地点前，供应商约请采购人时间，双方派出代表前往工作现场，双方进行箱外验收。供货产品由双方在约定时间一次性共同开箱验收，如发现缺少、损坏部件或者有不符合合同约定的其他情形的，供应商须及时补给或更换，如因此造延期供货，采购人有权按延期交货索赔。</w:t>
      </w:r>
    </w:p>
    <w:p w14:paraId="3B0580B3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ind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第九条 售后服务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          </w:t>
      </w:r>
    </w:p>
    <w:p w14:paraId="6456E894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、货物（产品）的现场安装、调试和启动监督；</w:t>
      </w:r>
    </w:p>
    <w:p w14:paraId="208F2A64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就货物的安装、启动、运行及维护等对采购人的人员进行免费培训。主要培训内容为货物的基本结构、性能、主要部件的构造及处理，日常使用操作、保养与管理、常见故障的排除、紧急情况的处理等，如采购人未使用过同类型货物，成交供应商还需就货物的功能对采购人的人员进行相应的技术培训，培训地点主要在货物安装现场或由采购人安排。</w:t>
      </w:r>
    </w:p>
    <w:p w14:paraId="40204BE9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、质保期自采购人在货物质量验收单（终验）上签字之日起计算，质保费用计入总价；</w:t>
      </w:r>
    </w:p>
    <w:p w14:paraId="1F83782B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、服务响应时限：7*24小时服务，提供售后服务电话（应具有：固定电话、移动电话）；</w:t>
      </w:r>
    </w:p>
    <w:p w14:paraId="67F9F5EE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、成交供应商在接到采购人通知后维修工作时间不大于24小时，更换工作时间不大于72小时。</w:t>
      </w:r>
    </w:p>
    <w:p w14:paraId="2B6E6266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、所有货物服务方式均为成交供应商上门服务，即由成交供应商派员到货物使用现场维修，由此产生的一切费用均由成交供应商承担；</w:t>
      </w:r>
    </w:p>
    <w:p w14:paraId="4ACD6529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6" w:afterLines="50" w:line="360" w:lineRule="auto"/>
        <w:ind w:firstLine="0" w:firstLineChars="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第十条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违约责任</w:t>
      </w:r>
    </w:p>
    <w:p w14:paraId="73B87D4C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1、按《中华人民共和国民法典》中的相关条款执行。</w:t>
      </w:r>
    </w:p>
    <w:p w14:paraId="0DB94971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2、未按要求提供产品质量不能满足技术要求，采购人有权终止合同，并对供货方违约行为进行追究，同时按《中华人民共和国政府采购法》的有关规定进行处罚。 </w:t>
      </w:r>
    </w:p>
    <w:p w14:paraId="1691B49B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525E3BE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第十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条 争议的解决</w:t>
      </w:r>
    </w:p>
    <w:p w14:paraId="1079AC05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1、因货物的质量问题发生争议，由质量技术监督部门或其指定的质量鉴定机构进行质量鉴定。货物鉴定费由乙方承担。</w:t>
      </w:r>
    </w:p>
    <w:p w14:paraId="6BD55649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2、因履行本合同引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起的或与本合同有关的争议，甲、乙双方应首先通过友好协商解决，如果协商不成，则采取以下第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种方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式解决争议：</w:t>
      </w:r>
    </w:p>
    <w:p w14:paraId="22C767A2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（1）向甲方所在地有管辖权的人民法院提起诉讼；</w:t>
      </w:r>
    </w:p>
    <w:p w14:paraId="560F0CD6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（2）向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西安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eastAsia="zh-CN"/>
        </w:rPr>
        <w:t>市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仲裁委员会按其仲裁规则申请仲裁。</w:t>
      </w:r>
    </w:p>
    <w:p w14:paraId="470EA3DB"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3．在仲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裁期间，本合同应继续履行。</w:t>
      </w:r>
    </w:p>
    <w:p w14:paraId="41949C3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360" w:lineRule="auto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第十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条 合同生效及其他</w:t>
      </w:r>
      <w:bookmarkStart w:id="66" w:name="_GoBack"/>
      <w:bookmarkEnd w:id="66"/>
    </w:p>
    <w:p w14:paraId="670FC3F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39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1、如有未尽事宜，由双方依法订立补充合同。</w:t>
      </w:r>
    </w:p>
    <w:p w14:paraId="0090D31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39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2、本合同自签订之日起生效。</w:t>
      </w:r>
    </w:p>
    <w:p w14:paraId="6DC0219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39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3、本合同一式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份，具有同等法律效力，甲乙双方各执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份，一份报送政府采购监督管理部门备案。</w:t>
      </w:r>
    </w:p>
    <w:p w14:paraId="43DE596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甲方：   （盖章）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乙方：   （盖章）</w:t>
      </w:r>
    </w:p>
    <w:p w14:paraId="2B4895B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法定代表人/授权代表：               法定代表人/授权代表：</w:t>
      </w:r>
    </w:p>
    <w:p w14:paraId="1F122E3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地    址：                          地    址：</w:t>
      </w:r>
    </w:p>
    <w:p w14:paraId="74F49CD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开户银行：                          开户银行：</w:t>
      </w:r>
    </w:p>
    <w:p w14:paraId="6364100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账    号：                          账    号：</w:t>
      </w:r>
    </w:p>
    <w:p w14:paraId="39993CD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电    话：                          电    话：</w:t>
      </w:r>
    </w:p>
    <w:p w14:paraId="4C8E642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6" w:beforeLines="50" w:after="156" w:afterLines="50" w:line="360" w:lineRule="auto"/>
        <w:ind w:firstLine="480" w:firstLineChars="200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传    真：                          传    真：</w:t>
      </w:r>
    </w:p>
    <w:p w14:paraId="15701A4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after="0" w:afterLines="0"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签约日期：    年  月  日            签约日期：    年  月  日</w:t>
      </w:r>
    </w:p>
    <w:sectPr>
      <w:pgSz w:w="11906" w:h="16838"/>
      <w:pgMar w:top="1417" w:right="1418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Y2YwMjY1ZThmNzM5OTdiOGFkNTEwNWM4YzQyNjAifQ=="/>
  </w:docVars>
  <w:rsids>
    <w:rsidRoot w:val="76CB03C9"/>
    <w:rsid w:val="00A4409C"/>
    <w:rsid w:val="010A478A"/>
    <w:rsid w:val="02DF39F5"/>
    <w:rsid w:val="034B2E38"/>
    <w:rsid w:val="076F3599"/>
    <w:rsid w:val="07A019A5"/>
    <w:rsid w:val="0AFD710E"/>
    <w:rsid w:val="0BDA7DDB"/>
    <w:rsid w:val="0BDE0CED"/>
    <w:rsid w:val="0D554FDF"/>
    <w:rsid w:val="10BC5375"/>
    <w:rsid w:val="125A1663"/>
    <w:rsid w:val="165A3666"/>
    <w:rsid w:val="1A423B81"/>
    <w:rsid w:val="1B79633D"/>
    <w:rsid w:val="1C7A05BE"/>
    <w:rsid w:val="1CF765DC"/>
    <w:rsid w:val="1D434E54"/>
    <w:rsid w:val="20711CD8"/>
    <w:rsid w:val="2361109A"/>
    <w:rsid w:val="247B4ED4"/>
    <w:rsid w:val="24FB6014"/>
    <w:rsid w:val="2A30050E"/>
    <w:rsid w:val="2BD01C52"/>
    <w:rsid w:val="2C513D7B"/>
    <w:rsid w:val="300C557A"/>
    <w:rsid w:val="303F6897"/>
    <w:rsid w:val="30F304E8"/>
    <w:rsid w:val="35800FB6"/>
    <w:rsid w:val="3A856D10"/>
    <w:rsid w:val="3CBC3924"/>
    <w:rsid w:val="3F286E52"/>
    <w:rsid w:val="3F4D5267"/>
    <w:rsid w:val="43F03412"/>
    <w:rsid w:val="47F6293F"/>
    <w:rsid w:val="4DC61A36"/>
    <w:rsid w:val="529C2335"/>
    <w:rsid w:val="562C1C22"/>
    <w:rsid w:val="5CB62246"/>
    <w:rsid w:val="5ED54C05"/>
    <w:rsid w:val="65B31A18"/>
    <w:rsid w:val="66CD6B09"/>
    <w:rsid w:val="6E8963C6"/>
    <w:rsid w:val="746B42E5"/>
    <w:rsid w:val="76CB03C9"/>
    <w:rsid w:val="78000AED"/>
    <w:rsid w:val="7D6E02A7"/>
    <w:rsid w:val="7E3149CA"/>
    <w:rsid w:val="7F08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284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/>
      <w:kern w:val="2"/>
      <w:sz w:val="18"/>
      <w:szCs w:val="18"/>
      <w:lang w:val="en-US" w:eastAsia="zh-CN" w:bidi="ar-SA"/>
    </w:r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3303</Words>
  <Characters>3327</Characters>
  <Lines>0</Lines>
  <Paragraphs>0</Paragraphs>
  <TotalTime>5</TotalTime>
  <ScaleCrop>false</ScaleCrop>
  <LinksUpToDate>false</LinksUpToDate>
  <CharactersWithSpaces>3683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2023-08-09T09:59:00Z</dcterms:created>
  <dc:creator>？</dc:creator>
  <cp:lastModifiedBy>Forest</cp:lastModifiedBy>
  <dcterms:modified xsi:type="dcterms:W3CDTF">2025-11-25T13:50:56Z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3006C60F7B3E4FC185664B3083845DA4_11</vt:lpwstr>
  </property>
  <property fmtid="{D5CDD505-2E9C-101B-9397-08002B2CF9AE}" pid="4" name="KSOTemplateDocerSaveRecord">
    <vt:lpwstr>eyJoZGlkIjoiYWFhMjkxNWE0ZmFlZDdhMWE0ZTY4M2NkMjNjNDQ4MjciLCJ1c2VySWQiOiIxNjk0NDE5OTA3In0=</vt:lpwstr>
  </property>
</Properties>
</file>