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3771C4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(1)营业执照：具有独立承担民事责任能力的法人、其他组织或自然人，提供合法有效的统一社会信用代码营业执照（事业单位提供事业单位法人证书，自然人应提供身份证）；</w:t>
      </w:r>
    </w:p>
    <w:p w14:paraId="6BE9FB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43B38C4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(3)完税证明：投标截止时间前6个月内，已缴纳的任意一个月的纳税证明或完税证明，纳税证明或完税证明上应有代收机构或税务机关的公章或业务专用章。依法免税的供应商应提供相关文件证明；</w:t>
      </w:r>
    </w:p>
    <w:p w14:paraId="56347F8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(4)社保缴纳凭证：投标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3CEA18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(5)无重大违法记录的书面声明：提供参加政府采购活动前三年内，在经营活动中没有重大违法记录的书面声明；</w:t>
      </w:r>
    </w:p>
    <w:p w14:paraId="4D22FA9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(6)履约声明：具有履行合同所必需的设备和专业技术能力的书面声明；</w:t>
      </w:r>
    </w:p>
    <w:p w14:paraId="2092A17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(7)法定代表人参加投标的，须提供法定代表人身份证明；法定代表人授权他人参加投标的，须提供法定代表人授权委托书；</w:t>
      </w:r>
    </w:p>
    <w:p w14:paraId="0597C36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（8）企业信誉：供应商不得为“信用中国”网站（www.creditchina.gov.cn）中列入失信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14:paraId="73B781E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（9）供应商关联关系声明：①单位负</w:t>
      </w:r>
      <w:bookmarkStart w:id="19" w:name="_GoBack"/>
      <w:bookmarkEnd w:id="19"/>
      <w:r>
        <w:rPr>
          <w:rFonts w:hint="eastAsia" w:ascii="宋体" w:hAnsi="宋体" w:cs="宋体"/>
          <w:i w:val="0"/>
          <w:caps w:val="0"/>
          <w:color w:val="auto"/>
          <w:spacing w:val="0"/>
          <w:kern w:val="2"/>
          <w:sz w:val="22"/>
          <w:szCs w:val="22"/>
          <w:shd w:val="clear" w:color="auto" w:fill="FFFFFF"/>
          <w:lang w:val="zh-CN" w:eastAsia="zh-CN" w:bidi="ar-SA"/>
        </w:rPr>
        <w:t>责人为同一人或者存在直接控股、管理关系的不同供应商，不得参加同一合同项下的政府采购活动；②采购项目提供整体设计、规范编制或者项目管理、监理、检测等服务的供应商，不得再参加该采购项目的其他采购活动。</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（10）供应商须同时具备以下资质要求：①勘察资质：工程勘察综合甲级资质或工程勘察专业资质岩土工程（勘察）乙级（及以上</w:t>
      </w:r>
      <w:r>
        <w:rPr>
          <w:rFonts w:hint="eastAsia" w:ascii="宋体" w:hAnsi="宋体" w:cs="宋体"/>
          <w:i w:val="0"/>
          <w:caps w:val="0"/>
          <w:color w:val="auto"/>
          <w:spacing w:val="0"/>
          <w:kern w:val="2"/>
          <w:sz w:val="22"/>
          <w:szCs w:val="22"/>
          <w:shd w:val="clear" w:color="auto" w:fill="FFFFFF"/>
          <w:lang w:val="zh-CN" w:eastAsia="zh-CN" w:bidi="ar-SA"/>
        </w:rPr>
        <w:t>）资质②设计资质：工程设计综合资质甲级或市政行业设计资质乙级及以上资质或市政行业（给水工程）专业设计资质乙级及以上资质。</w:t>
      </w:r>
    </w:p>
    <w:p w14:paraId="52B934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jc w:val="left"/>
        <w:textAlignment w:val="auto"/>
        <w:outlineLvl w:val="9"/>
        <w:rPr>
          <w:rFonts w:hint="default" w:ascii="宋体" w:hAnsi="宋体" w:cs="宋体"/>
          <w:i w:val="0"/>
          <w:caps w:val="0"/>
          <w:color w:val="auto"/>
          <w:spacing w:val="0"/>
          <w:kern w:val="2"/>
          <w:sz w:val="22"/>
          <w:szCs w:val="22"/>
          <w:shd w:val="clear" w:color="auto" w:fill="FFFFFF"/>
          <w:lang w:val="en-US" w:eastAsia="zh-CN" w:bidi="ar-SA"/>
        </w:rPr>
      </w:pPr>
      <w:r>
        <w:rPr>
          <w:rFonts w:hint="default" w:ascii="宋体" w:hAnsi="宋体" w:cs="宋体"/>
          <w:i w:val="0"/>
          <w:caps w:val="0"/>
          <w:color w:val="auto"/>
          <w:spacing w:val="0"/>
          <w:kern w:val="2"/>
          <w:sz w:val="22"/>
          <w:szCs w:val="22"/>
          <w:shd w:val="clear" w:color="auto" w:fill="FFFFFF"/>
          <w:lang w:val="en-US" w:eastAsia="zh-CN" w:bidi="ar-SA"/>
        </w:rPr>
        <w:t>(</w:t>
      </w:r>
      <w:r>
        <w:rPr>
          <w:rFonts w:hint="eastAsia" w:ascii="宋体" w:hAnsi="宋体" w:cs="宋体"/>
          <w:i w:val="0"/>
          <w:caps w:val="0"/>
          <w:color w:val="auto"/>
          <w:spacing w:val="0"/>
          <w:kern w:val="2"/>
          <w:sz w:val="22"/>
          <w:szCs w:val="22"/>
          <w:shd w:val="clear" w:color="auto" w:fill="FFFFFF"/>
          <w:lang w:val="en-US" w:eastAsia="zh-CN" w:bidi="ar-SA"/>
        </w:rPr>
        <w:t>11</w:t>
      </w:r>
      <w:r>
        <w:rPr>
          <w:rFonts w:hint="default" w:ascii="宋体" w:hAnsi="宋体" w:cs="宋体"/>
          <w:i w:val="0"/>
          <w:caps w:val="0"/>
          <w:color w:val="auto"/>
          <w:spacing w:val="0"/>
          <w:kern w:val="2"/>
          <w:sz w:val="22"/>
          <w:szCs w:val="22"/>
          <w:shd w:val="clear" w:color="auto" w:fill="FFFFFF"/>
          <w:lang w:val="en-US" w:eastAsia="zh-CN" w:bidi="ar-SA"/>
        </w:rPr>
        <w:t>)本项目为专门面向中小企业采购的采购项目。</w:t>
      </w:r>
    </w:p>
    <w:p w14:paraId="501853A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cs="宋体"/>
          <w:i w:val="0"/>
          <w:caps w:val="0"/>
          <w:color w:val="auto"/>
          <w:spacing w:val="0"/>
          <w:kern w:val="2"/>
          <w:sz w:val="22"/>
          <w:szCs w:val="22"/>
          <w:shd w:val="clear" w:color="auto" w:fill="FFFFFF"/>
          <w:lang w:val="en-US" w:eastAsia="zh-CN" w:bidi="ar-SA"/>
        </w:rPr>
        <w:sectPr>
          <w:pgSz w:w="11907" w:h="16840"/>
          <w:pgMar w:top="1440" w:right="1519" w:bottom="1440" w:left="1519"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default" w:ascii="宋体" w:hAnsi="宋体" w:cs="宋体"/>
          <w:i w:val="0"/>
          <w:caps w:val="0"/>
          <w:color w:val="auto"/>
          <w:spacing w:val="0"/>
          <w:kern w:val="2"/>
          <w:sz w:val="22"/>
          <w:szCs w:val="22"/>
          <w:shd w:val="clear" w:color="auto" w:fill="FFFFFF"/>
          <w:lang w:val="en-US" w:eastAsia="zh-CN" w:bidi="ar-SA"/>
        </w:rPr>
        <w:t>（</w:t>
      </w:r>
      <w:r>
        <w:rPr>
          <w:rFonts w:hint="eastAsia" w:ascii="宋体" w:hAnsi="宋体" w:cs="宋体"/>
          <w:i w:val="0"/>
          <w:caps w:val="0"/>
          <w:color w:val="auto"/>
          <w:spacing w:val="0"/>
          <w:kern w:val="2"/>
          <w:sz w:val="22"/>
          <w:szCs w:val="22"/>
          <w:shd w:val="clear" w:color="auto" w:fill="FFFFFF"/>
          <w:lang w:val="en-US" w:eastAsia="zh-CN" w:bidi="ar-SA"/>
        </w:rPr>
        <w:t>12</w:t>
      </w:r>
      <w:r>
        <w:rPr>
          <w:rFonts w:hint="default" w:ascii="宋体" w:hAnsi="宋体" w:cs="宋体"/>
          <w:i w:val="0"/>
          <w:caps w:val="0"/>
          <w:color w:val="auto"/>
          <w:spacing w:val="0"/>
          <w:kern w:val="2"/>
          <w:sz w:val="22"/>
          <w:szCs w:val="22"/>
          <w:shd w:val="clear" w:color="auto" w:fill="FFFFFF"/>
          <w:lang w:val="en-US" w:eastAsia="zh-CN" w:bidi="ar-SA"/>
        </w:rPr>
        <w:t>）非联合体声明：本次项目不接受联合体投标（提供非联合体声明）。</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131713692"/>
      <w:bookmarkStart w:id="1" w:name="_Toc19731"/>
      <w:bookmarkStart w:id="2" w:name="_Toc2572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sz w:val="24"/>
          <w:szCs w:val="24"/>
          <w:highlight w:val="none"/>
        </w:rPr>
      </w:pP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14090948"/>
      <w:bookmarkStart w:id="6" w:name="_Toc201637980"/>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14090949"/>
      <w:bookmarkStart w:id="8" w:name="_Toc201637981"/>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14090950"/>
      <w:bookmarkStart w:id="10" w:name="_Toc201637982"/>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E5607AF"/>
    <w:rsid w:val="12E96273"/>
    <w:rsid w:val="2002049E"/>
    <w:rsid w:val="200E5654"/>
    <w:rsid w:val="2020322B"/>
    <w:rsid w:val="29B1368A"/>
    <w:rsid w:val="2C9D260A"/>
    <w:rsid w:val="35A31A7F"/>
    <w:rsid w:val="4473625C"/>
    <w:rsid w:val="574B7DF9"/>
    <w:rsid w:val="618524B6"/>
    <w:rsid w:val="73367D2E"/>
    <w:rsid w:val="7775722E"/>
    <w:rsid w:val="7A7F6C42"/>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2489</Words>
  <Characters>2578</Characters>
  <Lines>0</Lines>
  <Paragraphs>0</Paragraphs>
  <TotalTime>8</TotalTime>
  <ScaleCrop>false</ScaleCrop>
  <LinksUpToDate>false</LinksUpToDate>
  <CharactersWithSpaces>3463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2025-03-14T03:27:56Z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