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C1CC56">
      <w:pPr>
        <w:autoSpaceDE w:val="0"/>
        <w:autoSpaceDN w:val="0"/>
        <w:adjustRightInd w:val="0"/>
        <w:jc w:val="center"/>
        <w:outlineLvl w:val="2"/>
        <w:rPr>
          <w:rFonts w:hint="eastAsia" w:ascii="方正仿宋_GB2312" w:hAnsi="方正仿宋_GB2312" w:eastAsia="方正仿宋_GB2312" w:cs="方正仿宋_GB2312"/>
          <w:b/>
          <w:bCs/>
          <w:kern w:val="0"/>
          <w:sz w:val="40"/>
          <w:szCs w:val="40"/>
          <w:highlight w:val="none"/>
          <w:lang w:val="en-US" w:eastAsia="en-US"/>
        </w:rPr>
      </w:pP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40"/>
          <w:szCs w:val="40"/>
          <w:highlight w:val="none"/>
          <w:lang w:val="en-US" w:eastAsia="zh-CN"/>
        </w:rPr>
        <w:t>磋商报价</w:t>
      </w: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40"/>
          <w:szCs w:val="40"/>
          <w:highlight w:val="none"/>
          <w:lang w:val="en-US" w:eastAsia="en-US"/>
        </w:rPr>
        <w:t>一览表</w:t>
      </w:r>
    </w:p>
    <w:p w14:paraId="763AF408">
      <w:pPr>
        <w:pStyle w:val="2"/>
        <w:spacing w:before="0" w:beforeAutospacing="0" w:after="0" w:afterAutospacing="0" w:line="360" w:lineRule="auto"/>
        <w:ind w:firstLine="480"/>
        <w:rPr>
          <w:rFonts w:hint="eastAsia" w:ascii="方正仿宋_GB2312" w:hAnsi="方正仿宋_GB2312" w:eastAsia="方正仿宋_GB2312" w:cs="方正仿宋_GB2312"/>
          <w:color w:val="000000"/>
          <w:sz w:val="21"/>
          <w:szCs w:val="21"/>
          <w:highlight w:val="none"/>
        </w:rPr>
      </w:pPr>
    </w:p>
    <w:p w14:paraId="329A9677">
      <w:pPr>
        <w:pStyle w:val="2"/>
        <w:spacing w:before="0" w:beforeAutospacing="0" w:after="0" w:afterAutospacing="0" w:line="360" w:lineRule="auto"/>
        <w:rPr>
          <w:rFonts w:hint="eastAsia" w:ascii="方正仿宋_GB2312" w:hAnsi="方正仿宋_GB2312" w:eastAsia="方正仿宋_GB2312" w:cs="方正仿宋_GB2312"/>
          <w:color w:val="000000"/>
          <w:sz w:val="24"/>
          <w:szCs w:val="24"/>
          <w:highlight w:val="none"/>
          <w:lang w:val="en-US" w:eastAsia="en-US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24"/>
          <w:szCs w:val="24"/>
          <w:highlight w:val="none"/>
          <w:lang w:val="en-US" w:eastAsia="en-US"/>
        </w:rPr>
        <w:t xml:space="preserve">采购编号： {采购编号} </w:t>
      </w:r>
    </w:p>
    <w:p w14:paraId="191593FB">
      <w:pPr>
        <w:pStyle w:val="2"/>
        <w:spacing w:before="0" w:beforeAutospacing="0" w:after="0" w:afterAutospacing="0" w:line="360" w:lineRule="auto"/>
        <w:rPr>
          <w:rFonts w:hint="eastAsia" w:ascii="方正仿宋_GB2312" w:hAnsi="方正仿宋_GB2312" w:eastAsia="方正仿宋_GB2312" w:cs="方正仿宋_GB2312"/>
          <w:color w:val="000000"/>
          <w:sz w:val="24"/>
          <w:szCs w:val="24"/>
          <w:highlight w:val="none"/>
          <w:lang w:val="en-US" w:eastAsia="en-US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24"/>
          <w:szCs w:val="24"/>
          <w:highlight w:val="none"/>
          <w:lang w:val="en-US" w:eastAsia="en-US"/>
        </w:rPr>
        <w:t>项目名称： {项目名称}</w:t>
      </w:r>
    </w:p>
    <w:tbl>
      <w:tblPr>
        <w:tblStyle w:val="3"/>
        <w:tblW w:w="8422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6"/>
        <w:gridCol w:w="5446"/>
      </w:tblGrid>
      <w:tr w14:paraId="231A621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976" w:type="dxa"/>
            <w:vAlign w:val="center"/>
          </w:tcPr>
          <w:p w14:paraId="4C62CC85"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highlight w:val="none"/>
                <w:lang w:val="en-US" w:eastAsia="zh-CN"/>
              </w:rPr>
              <w:t>供应商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5446" w:type="dxa"/>
            <w:vAlign w:val="center"/>
          </w:tcPr>
          <w:p w14:paraId="3F19F0B0"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1AD573E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" w:hRule="atLeast"/>
        </w:trPr>
        <w:tc>
          <w:tcPr>
            <w:tcW w:w="2976" w:type="dxa"/>
            <w:vAlign w:val="center"/>
          </w:tcPr>
          <w:p w14:paraId="1F89134D"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highlight w:val="none"/>
              </w:rPr>
              <w:t>总报价</w:t>
            </w:r>
          </w:p>
          <w:p w14:paraId="22A783A4"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highlight w:val="none"/>
              </w:rPr>
              <w:t>（含税）</w:t>
            </w:r>
          </w:p>
        </w:tc>
        <w:tc>
          <w:tcPr>
            <w:tcW w:w="5446" w:type="dxa"/>
            <w:vAlign w:val="center"/>
          </w:tcPr>
          <w:p w14:paraId="5219C358">
            <w:pPr>
              <w:spacing w:line="360" w:lineRule="auto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highlight w:val="none"/>
              </w:rPr>
              <w:t>小写：¥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highlight w:val="none"/>
                <w:u w:val="single"/>
              </w:rPr>
              <w:t xml:space="preserve">               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highlight w:val="none"/>
              </w:rPr>
              <w:t xml:space="preserve">元    </w:t>
            </w:r>
          </w:p>
          <w:p w14:paraId="167908FC">
            <w:pPr>
              <w:spacing w:line="360" w:lineRule="auto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highlight w:val="none"/>
              </w:rPr>
              <w:t>大写:人民币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highlight w:val="none"/>
                <w:u w:val="single"/>
              </w:rPr>
              <w:t xml:space="preserve">            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highlight w:val="none"/>
              </w:rPr>
              <w:t>元</w:t>
            </w:r>
          </w:p>
        </w:tc>
      </w:tr>
      <w:tr w14:paraId="26EF3C5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2976" w:type="dxa"/>
            <w:vAlign w:val="center"/>
          </w:tcPr>
          <w:p w14:paraId="30881C0A"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snapToGrid w:val="0"/>
                <w:color w:val="auto"/>
                <w:kern w:val="36"/>
                <w:sz w:val="24"/>
                <w:szCs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snapToGrid w:val="0"/>
                <w:color w:val="auto"/>
                <w:kern w:val="36"/>
                <w:sz w:val="24"/>
                <w:szCs w:val="24"/>
                <w:highlight w:val="none"/>
              </w:rPr>
              <w:t>工期</w:t>
            </w:r>
          </w:p>
        </w:tc>
        <w:tc>
          <w:tcPr>
            <w:tcW w:w="5446" w:type="dxa"/>
            <w:vAlign w:val="center"/>
          </w:tcPr>
          <w:p w14:paraId="266D6A2B">
            <w:pPr>
              <w:spacing w:line="360" w:lineRule="auto"/>
              <w:rPr>
                <w:rFonts w:hint="eastAsia" w:ascii="方正仿宋_GB2312" w:hAnsi="方正仿宋_GB2312" w:eastAsia="方正仿宋_GB2312" w:cs="方正仿宋_GB2312"/>
                <w:snapToGrid w:val="0"/>
                <w:color w:val="auto"/>
                <w:kern w:val="36"/>
                <w:sz w:val="24"/>
                <w:szCs w:val="24"/>
                <w:highlight w:val="none"/>
              </w:rPr>
            </w:pPr>
          </w:p>
        </w:tc>
      </w:tr>
      <w:tr w14:paraId="5F22746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2976" w:type="dxa"/>
            <w:vAlign w:val="center"/>
          </w:tcPr>
          <w:p w14:paraId="78E43F24"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snapToGrid w:val="0"/>
                <w:color w:val="auto"/>
                <w:kern w:val="36"/>
                <w:sz w:val="24"/>
                <w:szCs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highlight w:val="none"/>
              </w:rPr>
              <w:t>质量标准</w:t>
            </w:r>
          </w:p>
        </w:tc>
        <w:tc>
          <w:tcPr>
            <w:tcW w:w="5446" w:type="dxa"/>
            <w:vAlign w:val="center"/>
          </w:tcPr>
          <w:p w14:paraId="304DB512">
            <w:pPr>
              <w:spacing w:line="360" w:lineRule="auto"/>
              <w:rPr>
                <w:rFonts w:hint="eastAsia" w:ascii="方正仿宋_GB2312" w:hAnsi="方正仿宋_GB2312" w:eastAsia="方正仿宋_GB2312" w:cs="方正仿宋_GB2312"/>
                <w:snapToGrid w:val="0"/>
                <w:color w:val="auto"/>
                <w:kern w:val="36"/>
                <w:sz w:val="24"/>
                <w:szCs w:val="24"/>
                <w:highlight w:val="none"/>
              </w:rPr>
            </w:pPr>
          </w:p>
        </w:tc>
      </w:tr>
      <w:tr w14:paraId="6ECD25A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2976" w:type="dxa"/>
            <w:vAlign w:val="center"/>
          </w:tcPr>
          <w:p w14:paraId="4E6C5AE9"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snapToGrid w:val="0"/>
                <w:color w:val="auto"/>
                <w:kern w:val="36"/>
                <w:sz w:val="24"/>
                <w:szCs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highlight w:val="none"/>
              </w:rPr>
              <w:t>项目经理</w:t>
            </w:r>
          </w:p>
        </w:tc>
        <w:tc>
          <w:tcPr>
            <w:tcW w:w="5446" w:type="dxa"/>
            <w:vAlign w:val="center"/>
          </w:tcPr>
          <w:p w14:paraId="71F07AFF">
            <w:pPr>
              <w:spacing w:line="360" w:lineRule="auto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highlight w:val="none"/>
              </w:rPr>
              <w:t>姓名：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 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highlight w:val="none"/>
              </w:rPr>
              <w:t>身份证号：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highlight w:val="none"/>
                <w:u w:val="single"/>
              </w:rPr>
              <w:t xml:space="preserve">              </w:t>
            </w:r>
          </w:p>
          <w:p w14:paraId="53BD86F9">
            <w:pPr>
              <w:widowControl w:val="0"/>
              <w:spacing w:before="0" w:beforeAutospacing="0" w:after="0" w:afterAutospacing="0"/>
              <w:jc w:val="left"/>
              <w:outlineLvl w:val="2"/>
              <w:rPr>
                <w:rFonts w:hint="eastAsia" w:ascii="方正仿宋_GB2312" w:hAnsi="方正仿宋_GB2312" w:eastAsia="方正仿宋_GB2312" w:cs="方正仿宋_GB2312"/>
                <w:b/>
                <w:bCs/>
                <w:snapToGrid w:val="0"/>
                <w:color w:val="auto"/>
                <w:kern w:val="36"/>
                <w:sz w:val="24"/>
                <w:szCs w:val="24"/>
                <w:highlight w:val="none"/>
                <w:lang w:val="en-US" w:eastAsia="zh-CN" w:bidi="ar-SA"/>
              </w:rPr>
            </w:pPr>
            <w:bookmarkStart w:id="0" w:name="_Toc29734"/>
            <w:bookmarkStart w:id="1" w:name="_Toc8590"/>
            <w:bookmarkStart w:id="2" w:name="_Toc15937"/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注册证书编号</w:t>
            </w:r>
            <w:bookmarkEnd w:id="0"/>
            <w:bookmarkEnd w:id="1"/>
            <w:bookmarkEnd w:id="2"/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：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 </w:t>
            </w:r>
          </w:p>
        </w:tc>
      </w:tr>
      <w:tr w14:paraId="2FA4BB6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</w:trPr>
        <w:tc>
          <w:tcPr>
            <w:tcW w:w="2976" w:type="dxa"/>
            <w:vAlign w:val="center"/>
          </w:tcPr>
          <w:p w14:paraId="52BFC4DA"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snapToGrid w:val="0"/>
                <w:color w:val="auto"/>
                <w:kern w:val="36"/>
                <w:sz w:val="24"/>
                <w:szCs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snapToGrid w:val="0"/>
                <w:color w:val="auto"/>
                <w:kern w:val="36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5446" w:type="dxa"/>
            <w:vAlign w:val="center"/>
          </w:tcPr>
          <w:p w14:paraId="54969420">
            <w:pPr>
              <w:widowControl w:val="0"/>
              <w:spacing w:before="0" w:beforeAutospacing="0" w:after="0" w:afterAutospacing="0"/>
              <w:jc w:val="left"/>
              <w:outlineLvl w:val="9"/>
              <w:rPr>
                <w:rFonts w:hint="eastAsia" w:ascii="方正仿宋_GB2312" w:hAnsi="方正仿宋_GB2312" w:eastAsia="方正仿宋_GB2312" w:cs="方正仿宋_GB2312"/>
                <w:b/>
                <w:bCs/>
                <w:snapToGrid w:val="0"/>
                <w:color w:val="auto"/>
                <w:kern w:val="36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3BB13426">
      <w:pPr>
        <w:rPr>
          <w:rFonts w:hint="eastAsia" w:ascii="方正仿宋_GB2312" w:hAnsi="方正仿宋_GB2312" w:eastAsia="方正仿宋_GB2312" w:cs="方正仿宋_GB2312"/>
          <w:szCs w:val="21"/>
          <w:highlight w:val="none"/>
        </w:rPr>
      </w:pPr>
    </w:p>
    <w:p w14:paraId="446DB754">
      <w:pPr>
        <w:spacing w:line="360" w:lineRule="auto"/>
        <w:ind w:right="540" w:rightChars="257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en-US" w:eastAsia="zh-CN"/>
        </w:rPr>
        <w:t xml:space="preserve">注：1、以上报价以元为单位，保留小数点后两位。 </w:t>
      </w:r>
    </w:p>
    <w:p w14:paraId="02367610">
      <w:pPr>
        <w:ind w:firstLine="480" w:firstLineChars="200"/>
        <w:rPr>
          <w:rFonts w:hint="eastAsia" w:ascii="方正仿宋_GB2312" w:hAnsi="方正仿宋_GB2312" w:eastAsia="方正仿宋_GB2312" w:cs="方正仿宋_GB2312"/>
          <w:sz w:val="24"/>
          <w:szCs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en-US" w:eastAsia="zh-CN"/>
        </w:rPr>
        <w:t>2、供应商报价不能超出采购最高限价，超出采购最高限价的视为无效报价。</w:t>
      </w:r>
    </w:p>
    <w:p w14:paraId="0FBB2B48">
      <w:pPr>
        <w:rPr>
          <w:rFonts w:hint="eastAsia" w:ascii="方正仿宋_GB2312" w:hAnsi="方正仿宋_GB2312" w:eastAsia="方正仿宋_GB2312" w:cs="方正仿宋_GB2312"/>
          <w:szCs w:val="21"/>
          <w:highlight w:val="none"/>
        </w:rPr>
      </w:pPr>
    </w:p>
    <w:p w14:paraId="46FB8918">
      <w:pPr>
        <w:spacing w:line="360" w:lineRule="auto"/>
        <w:ind w:right="540" w:rightChars="257" w:firstLine="1680" w:firstLineChars="700"/>
        <w:rPr>
          <w:rFonts w:hint="eastAsia" w:ascii="方正仿宋_GB2312" w:hAnsi="方正仿宋_GB2312" w:eastAsia="方正仿宋_GB2312" w:cs="方正仿宋_GB2312"/>
          <w:color w:val="auto"/>
          <w:spacing w:val="0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u w:val="single"/>
          <w:lang w:eastAsia="zh-CN"/>
        </w:rPr>
        <w:t>（供应商全称并加盖公章）</w:t>
      </w:r>
    </w:p>
    <w:p w14:paraId="528BD6ED">
      <w:pPr>
        <w:spacing w:line="360" w:lineRule="auto"/>
        <w:ind w:right="540" w:rightChars="257" w:firstLine="1680" w:firstLineChars="700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pacing w:val="0"/>
          <w:sz w:val="24"/>
          <w:szCs w:val="24"/>
          <w:highlight w:val="none"/>
          <w:lang w:eastAsia="zh-CN"/>
        </w:rPr>
        <w:t>法定代表人或委托代理人：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sz w:val="24"/>
          <w:szCs w:val="24"/>
          <w:highlight w:val="none"/>
          <w:u w:val="single"/>
          <w:lang w:eastAsia="zh-CN"/>
        </w:rPr>
        <w:t>（签字或盖章）</w:t>
      </w:r>
    </w:p>
    <w:p w14:paraId="20CF9FE5">
      <w:pPr>
        <w:spacing w:line="360" w:lineRule="auto"/>
        <w:ind w:right="540" w:rightChars="257" w:firstLine="1680" w:firstLineChars="700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u w:val="single"/>
          <w:lang w:eastAsia="zh-CN"/>
        </w:rPr>
      </w:pPr>
      <w:bookmarkStart w:id="3" w:name="_GoBack"/>
      <w:bookmarkEnd w:id="3"/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eastAsia="zh-CN"/>
        </w:rPr>
        <w:t>日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eastAsia="zh-CN"/>
        </w:rPr>
        <w:t>期：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u w:val="single"/>
          <w:lang w:eastAsia="zh-CN"/>
        </w:rPr>
        <w:t>年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u w:val="single"/>
          <w:lang w:eastAsia="zh-CN"/>
        </w:rPr>
        <w:t>月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u w:val="single"/>
          <w:lang w:eastAsia="zh-CN"/>
        </w:rPr>
        <w:t>日</w:t>
      </w:r>
    </w:p>
    <w:p w14:paraId="75C18CD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B2EE4946-057D-45DE-8CCC-64D048342788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6A934629-D8FE-49B1-824F-4D7FCE2BADA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3F673E"/>
    <w:rsid w:val="2F3F673E"/>
    <w:rsid w:val="39F32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2025-05-21T07:38:00Z</dcterms:created>
  <dc:creator>～果Fruit%Tiramisu</dc:creator>
  <cp:lastModifiedBy>～果Fruit%Tiramisu</cp:lastModifiedBy>
  <dcterms:modified xsi:type="dcterms:W3CDTF">2025-05-21T07:41:25Z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0832039DA9774EF1B93C197018BDD98B_11</vt:lpwstr>
  </property>
  <property fmtid="{D5CDD505-2E9C-101B-9397-08002B2CF9AE}" pid="4" name="KSOTemplateDocerSaveRecord">
    <vt:lpwstr>eyJoZGlkIjoiZDNkN2Y0YjlmOGQ3YTdkYjkxM2MwODVhMzZkNWQ2MTQiLCJ1c2VySWQiOiIzMjM0OTg5NjAifQ==</vt:lpwstr>
  </property>
</Properties>
</file>