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1C" w:rsidRPr="00D32FC6" w:rsidRDefault="0018241C" w:rsidP="0018241C">
      <w:pPr>
        <w:pStyle w:val="1"/>
        <w:adjustRightInd w:val="0"/>
        <w:snapToGrid w:val="0"/>
        <w:spacing w:before="0" w:after="0" w:line="360" w:lineRule="auto"/>
        <w:jc w:val="center"/>
        <w:rPr>
          <w:rFonts w:ascii="宋体" w:eastAsia="宋体" w:hAnsi="宋体" w:cs="宋体"/>
          <w:color w:val="000000"/>
          <w:kern w:val="0"/>
          <w:sz w:val="32"/>
          <w:szCs w:val="32"/>
        </w:rPr>
      </w:pPr>
      <w:bookmarkStart w:id="0" w:name="_GoBack"/>
      <w:r w:rsidRPr="00D32FC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技术响应方案</w:t>
      </w:r>
    </w:p>
    <w:bookmarkEnd w:id="0"/>
    <w:p w:rsidR="0018241C" w:rsidRPr="00195D33" w:rsidRDefault="0018241C" w:rsidP="0018241C">
      <w:pPr>
        <w:pStyle w:val="3"/>
        <w:adjustRightInd w:val="0"/>
        <w:snapToGrid w:val="0"/>
        <w:spacing w:after="0" w:line="360" w:lineRule="auto"/>
        <w:ind w:leftChars="0" w:left="0"/>
        <w:jc w:val="left"/>
        <w:rPr>
          <w:rFonts w:ascii="宋体" w:eastAsia="宋体" w:hAnsi="宋体" w:cstheme="minorEastAsia"/>
          <w:sz w:val="24"/>
          <w:szCs w:val="24"/>
        </w:rPr>
      </w:pPr>
      <w:r w:rsidRPr="00195D33">
        <w:rPr>
          <w:rFonts w:ascii="宋体" w:eastAsia="宋体" w:hAnsi="宋体" w:cstheme="minorEastAsia" w:hint="eastAsia"/>
          <w:sz w:val="24"/>
          <w:szCs w:val="24"/>
        </w:rPr>
        <w:t>根据磋商文件要求及技术评分内容进行响应，包括但不限于以下内容：</w:t>
      </w:r>
    </w:p>
    <w:p w:rsid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总体施工方案</w:t>
      </w:r>
      <w:r w:rsidRPr="00195D33">
        <w:rPr>
          <w:rFonts w:ascii="宋体" w:eastAsia="宋体" w:hAnsi="宋体" w:cstheme="minorEastAsia" w:hint="eastAsia"/>
          <w:sz w:val="24"/>
          <w:szCs w:val="24"/>
        </w:rPr>
        <w:t>；</w:t>
      </w:r>
    </w:p>
    <w:p w:rsid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确保工程质量技术措施</w:t>
      </w:r>
    </w:p>
    <w:p w:rsid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确保安全施工技术措施</w:t>
      </w:r>
    </w:p>
    <w:p w:rsid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确保文明施工保证措施</w:t>
      </w:r>
    </w:p>
    <w:p w:rsid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项目组织管理机构</w:t>
      </w:r>
    </w:p>
    <w:p w:rsid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确保施工工期保证措施</w:t>
      </w:r>
    </w:p>
    <w:p w:rsidR="0018241C" w:rsidRPr="0018241C" w:rsidRDefault="0018241C" w:rsidP="0018241C">
      <w:pPr>
        <w:pStyle w:val="3"/>
        <w:numPr>
          <w:ilvl w:val="0"/>
          <w:numId w:val="1"/>
        </w:numPr>
        <w:adjustRightInd w:val="0"/>
        <w:snapToGrid w:val="0"/>
        <w:spacing w:after="0" w:line="360" w:lineRule="auto"/>
        <w:ind w:leftChars="0" w:left="0" w:firstLine="0"/>
        <w:jc w:val="left"/>
        <w:rPr>
          <w:rFonts w:ascii="宋体" w:eastAsia="宋体" w:hAnsi="宋体" w:cstheme="minorEastAsia" w:hint="eastAsia"/>
          <w:sz w:val="24"/>
          <w:szCs w:val="24"/>
        </w:rPr>
      </w:pPr>
      <w:r w:rsidRPr="0018241C">
        <w:rPr>
          <w:rFonts w:ascii="宋体" w:eastAsia="宋体" w:hAnsi="宋体" w:cstheme="minorEastAsia" w:hint="eastAsia"/>
          <w:sz w:val="24"/>
          <w:szCs w:val="24"/>
        </w:rPr>
        <w:t>拟投入本项目主要施工机具设备及劳动力配备情况</w:t>
      </w:r>
    </w:p>
    <w:sectPr w:rsidR="0018241C" w:rsidRPr="0018241C" w:rsidSect="001824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607"/>
    <w:multiLevelType w:val="hybridMultilevel"/>
    <w:tmpl w:val="EF80A500"/>
    <w:lvl w:ilvl="0" w:tplc="A16A04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1C"/>
    <w:rsid w:val="0018241C"/>
    <w:rsid w:val="00F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5A366"/>
  <w15:chartTrackingRefBased/>
  <w15:docId w15:val="{54F63F4F-AC29-44A3-9309-509219BE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1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24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241C"/>
    <w:rPr>
      <w:b/>
      <w:bCs/>
      <w:kern w:val="44"/>
      <w:sz w:val="44"/>
      <w:szCs w:val="44"/>
    </w:rPr>
  </w:style>
  <w:style w:type="paragraph" w:styleId="3">
    <w:name w:val="Body Text Indent 3"/>
    <w:basedOn w:val="a"/>
    <w:link w:val="30"/>
    <w:uiPriority w:val="99"/>
    <w:semiHidden/>
    <w:unhideWhenUsed/>
    <w:rsid w:val="0018241C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uiPriority w:val="99"/>
    <w:semiHidden/>
    <w:rsid w:val="001824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2025-05-27T09:30:00Z</dcterms:created>
  <dcterms:modified xsi:type="dcterms:W3CDTF">2025-05-27T09:33:00Z</dcterms:modified>
</cp:coreProperties>
</file>