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5D8F6">
      <w:pPr>
        <w:pStyle w:val="8"/>
      </w:pPr>
      <w:r>
        <w:rPr>
          <w:rFonts w:hint="eastAsia"/>
        </w:rPr>
        <w:t>合同条款（参考）</w:t>
      </w:r>
    </w:p>
    <w:p w14:paraId="60194246">
      <w:pPr>
        <w:jc w:val="center"/>
        <w:rPr>
          <w:b/>
          <w:bCs/>
          <w:sz w:val="44"/>
          <w:szCs w:val="44"/>
        </w:rPr>
      </w:pPr>
    </w:p>
    <w:p w14:paraId="79AB2534">
      <w:pPr>
        <w:ind w:firstLine="2650" w:firstLineChars="600"/>
        <w:rPr>
          <w:b/>
          <w:bCs/>
          <w:sz w:val="44"/>
          <w:szCs w:val="44"/>
        </w:rPr>
      </w:pPr>
    </w:p>
    <w:p w14:paraId="515699C9">
      <w:pPr>
        <w:jc w:val="center"/>
        <w:rPr>
          <w:rFonts w:hint="eastAsia" w:eastAsia="宋体"/>
          <w:b/>
          <w:bCs/>
          <w:sz w:val="44"/>
          <w:szCs w:val="44"/>
          <w:lang w:eastAsia="zh-CN"/>
        </w:rPr>
      </w:pPr>
      <w:r>
        <w:rPr>
          <w:rFonts w:hint="eastAsia" w:ascii="宋体" w:hAnsi="宋体"/>
          <w:b/>
          <w:color w:val="000000" w:themeColor="text1"/>
          <w:sz w:val="48"/>
          <w:szCs w:val="52"/>
          <w:lang w:eastAsia="zh-CN"/>
          <w14:textFill>
            <w14:solidFill>
              <w14:schemeClr w14:val="tx1"/>
            </w14:solidFill>
          </w14:textFill>
        </w:rPr>
        <w:t>西安市高陵区残疾人职业技能和实用技术培训项目</w:t>
      </w:r>
    </w:p>
    <w:p w14:paraId="53759037">
      <w:pPr>
        <w:ind w:firstLine="2650" w:firstLineChars="600"/>
        <w:rPr>
          <w:b/>
          <w:bCs/>
          <w:sz w:val="44"/>
          <w:szCs w:val="44"/>
        </w:rPr>
      </w:pPr>
    </w:p>
    <w:p w14:paraId="645B3F90">
      <w:pPr>
        <w:ind w:firstLine="2650" w:firstLineChars="600"/>
        <w:rPr>
          <w:b/>
          <w:bCs/>
          <w:sz w:val="44"/>
          <w:szCs w:val="44"/>
        </w:rPr>
      </w:pPr>
    </w:p>
    <w:p w14:paraId="740AD986">
      <w:pPr>
        <w:ind w:firstLine="2650" w:firstLineChars="600"/>
        <w:rPr>
          <w:b/>
          <w:bCs/>
          <w:sz w:val="44"/>
          <w:szCs w:val="44"/>
        </w:rPr>
      </w:pPr>
    </w:p>
    <w:p w14:paraId="1CCBF677">
      <w:pPr>
        <w:rPr>
          <w:b/>
          <w:bCs/>
          <w:sz w:val="44"/>
          <w:szCs w:val="44"/>
        </w:rPr>
      </w:pPr>
      <w:bookmarkStart w:id="0" w:name="_GoBack"/>
      <w:bookmarkEnd w:id="0"/>
    </w:p>
    <w:p w14:paraId="027745F1">
      <w:pPr>
        <w:ind w:firstLine="2650" w:firstLineChars="600"/>
        <w:rPr>
          <w:b/>
          <w:bCs/>
          <w:sz w:val="44"/>
          <w:szCs w:val="44"/>
        </w:rPr>
      </w:pPr>
    </w:p>
    <w:p w14:paraId="0F66F508">
      <w:pPr>
        <w:ind w:firstLine="2650" w:firstLineChars="600"/>
        <w:rPr>
          <w:b/>
          <w:bCs/>
          <w:sz w:val="44"/>
          <w:szCs w:val="44"/>
        </w:rPr>
      </w:pPr>
      <w:r>
        <w:rPr>
          <w:rFonts w:hint="eastAsia"/>
          <w:b/>
          <w:bCs/>
          <w:sz w:val="44"/>
          <w:szCs w:val="44"/>
        </w:rPr>
        <w:t>服务合同示范文本</w:t>
      </w:r>
    </w:p>
    <w:p w14:paraId="522917BB">
      <w:pPr>
        <w:jc w:val="center"/>
        <w:rPr>
          <w:b/>
          <w:bCs/>
          <w:sz w:val="44"/>
          <w:szCs w:val="44"/>
        </w:rPr>
      </w:pPr>
    </w:p>
    <w:p w14:paraId="16D11C37">
      <w:pPr>
        <w:jc w:val="center"/>
        <w:rPr>
          <w:b/>
          <w:bCs/>
          <w:sz w:val="44"/>
          <w:szCs w:val="44"/>
        </w:rPr>
      </w:pPr>
    </w:p>
    <w:p w14:paraId="31C530E8">
      <w:pPr>
        <w:spacing w:before="120" w:beforeLines="50" w:line="360" w:lineRule="auto"/>
        <w:jc w:val="left"/>
        <w:rPr>
          <w:rFonts w:hAnsi="宋体" w:cs="宋体"/>
          <w:b/>
          <w:sz w:val="30"/>
          <w:szCs w:val="30"/>
        </w:rPr>
      </w:pPr>
    </w:p>
    <w:p w14:paraId="3955B63A">
      <w:pPr>
        <w:spacing w:before="120" w:beforeLines="50" w:line="360" w:lineRule="auto"/>
        <w:jc w:val="left"/>
        <w:rPr>
          <w:rFonts w:hAnsi="宋体" w:cs="宋体"/>
          <w:b/>
          <w:sz w:val="30"/>
          <w:szCs w:val="30"/>
        </w:rPr>
      </w:pPr>
    </w:p>
    <w:p w14:paraId="7B587A85">
      <w:pPr>
        <w:spacing w:before="120" w:beforeLines="50" w:line="360" w:lineRule="auto"/>
        <w:jc w:val="left"/>
        <w:rPr>
          <w:rFonts w:hAnsi="宋体" w:cs="宋体"/>
          <w:b/>
          <w:sz w:val="30"/>
          <w:szCs w:val="30"/>
        </w:rPr>
      </w:pPr>
    </w:p>
    <w:p w14:paraId="2D55C180">
      <w:pPr>
        <w:rPr>
          <w:b/>
          <w:bCs/>
          <w:sz w:val="30"/>
          <w:szCs w:val="30"/>
        </w:rPr>
      </w:pPr>
      <w:r>
        <w:rPr>
          <w:rFonts w:hint="eastAsia" w:hAnsi="宋体" w:cs="宋体"/>
          <w:b/>
          <w:sz w:val="30"/>
          <w:szCs w:val="30"/>
        </w:rPr>
        <w:t xml:space="preserve">          </w:t>
      </w:r>
      <w:r>
        <w:rPr>
          <w:rFonts w:hint="eastAsia"/>
          <w:b/>
          <w:bCs/>
          <w:sz w:val="30"/>
          <w:szCs w:val="30"/>
        </w:rPr>
        <w:t>甲方：</w:t>
      </w:r>
    </w:p>
    <w:p w14:paraId="0491050A">
      <w:pPr>
        <w:rPr>
          <w:b/>
          <w:bCs/>
          <w:sz w:val="30"/>
          <w:szCs w:val="30"/>
        </w:rPr>
      </w:pPr>
      <w:r>
        <w:rPr>
          <w:rFonts w:hint="eastAsia"/>
          <w:b/>
          <w:bCs/>
          <w:sz w:val="30"/>
          <w:szCs w:val="30"/>
        </w:rPr>
        <w:t xml:space="preserve">          乙方：</w:t>
      </w:r>
    </w:p>
    <w:p w14:paraId="72FC3982">
      <w:pPr>
        <w:rPr>
          <w:rFonts w:ascii="仿宋_GB2312" w:hAnsi="宋体" w:eastAsia="仿宋_GB2312"/>
          <w:bCs/>
          <w:sz w:val="48"/>
          <w:szCs w:val="48"/>
        </w:rPr>
      </w:pPr>
      <w:r>
        <w:rPr>
          <w:rFonts w:hint="eastAsia"/>
          <w:b/>
          <w:bCs/>
          <w:sz w:val="30"/>
          <w:szCs w:val="30"/>
        </w:rPr>
        <w:t xml:space="preserve">          合同订立时间：</w:t>
      </w:r>
    </w:p>
    <w:p w14:paraId="7448FD42">
      <w:pPr>
        <w:spacing w:before="120" w:after="120" w:line="432" w:lineRule="auto"/>
        <w:rPr>
          <w:rFonts w:hAnsi="宋体"/>
        </w:rPr>
      </w:pPr>
      <w:r>
        <w:rPr>
          <w:rFonts w:hint="eastAsia" w:ascii="仿宋_GB2312" w:hAnsi="宋体" w:eastAsia="仿宋_GB2312"/>
          <w:bCs/>
          <w:sz w:val="48"/>
          <w:szCs w:val="48"/>
        </w:rPr>
        <w:br w:type="page"/>
      </w:r>
      <w:r>
        <w:rPr>
          <w:rFonts w:hint="eastAsia" w:hAnsi="宋体"/>
        </w:rPr>
        <w:t>甲方：</w:t>
      </w:r>
      <w:r>
        <w:rPr>
          <w:rFonts w:hint="eastAsia" w:hAnsi="宋体"/>
          <w:u w:val="single"/>
        </w:rPr>
        <w:t xml:space="preserve"> </w:t>
      </w:r>
      <w:r>
        <w:rPr>
          <w:rFonts w:hAnsi="宋体"/>
          <w:u w:val="single"/>
        </w:rPr>
        <w:t xml:space="preserve">                         </w:t>
      </w:r>
      <w:r>
        <w:rPr>
          <w:rFonts w:hint="eastAsia" w:hAnsi="宋体"/>
        </w:rPr>
        <w:t>，以下简称甲方</w:t>
      </w:r>
    </w:p>
    <w:p w14:paraId="6000CF8A">
      <w:pPr>
        <w:spacing w:after="120" w:line="432" w:lineRule="auto"/>
        <w:rPr>
          <w:rFonts w:hAnsi="宋体"/>
        </w:rPr>
      </w:pPr>
      <w:r>
        <w:rPr>
          <w:rFonts w:hint="eastAsia" w:hAnsi="宋体"/>
        </w:rPr>
        <w:t>乙方：</w:t>
      </w:r>
      <w:r>
        <w:rPr>
          <w:rFonts w:hint="eastAsia" w:hAnsi="宋体"/>
          <w:u w:val="single"/>
        </w:rPr>
        <w:t xml:space="preserve">                 </w:t>
      </w:r>
      <w:r>
        <w:rPr>
          <w:rFonts w:hAnsi="宋体"/>
          <w:u w:val="single"/>
        </w:rPr>
        <w:t xml:space="preserve">        </w:t>
      </w:r>
      <w:r>
        <w:rPr>
          <w:rFonts w:hint="eastAsia" w:hAnsi="宋体"/>
          <w:u w:val="single"/>
        </w:rPr>
        <w:t xml:space="preserve"> </w:t>
      </w:r>
      <w:r>
        <w:rPr>
          <w:rFonts w:hint="eastAsia" w:hAnsi="宋体"/>
        </w:rPr>
        <w:t>，以下简称乙方</w:t>
      </w:r>
    </w:p>
    <w:p w14:paraId="029916E0">
      <w:pPr>
        <w:spacing w:line="360" w:lineRule="auto"/>
        <w:ind w:firstLine="480" w:firstLineChars="200"/>
        <w:rPr>
          <w:rFonts w:hAnsi="宋体"/>
          <w:kern w:val="28"/>
        </w:rPr>
      </w:pPr>
      <w:r>
        <w:rPr>
          <w:rFonts w:hint="eastAsia" w:hAnsi="宋体"/>
          <w:bCs/>
        </w:rPr>
        <w:t>甲、乙双方根据</w:t>
      </w:r>
      <w:r>
        <w:rPr>
          <w:rFonts w:hint="eastAsia" w:hAnsi="宋体"/>
          <w:bCs/>
          <w:u w:val="single"/>
        </w:rPr>
        <w:t xml:space="preserve">      </w:t>
      </w:r>
      <w:r>
        <w:rPr>
          <w:rFonts w:hint="eastAsia" w:hAnsi="宋体"/>
          <w:bCs/>
        </w:rPr>
        <w:t>年</w:t>
      </w:r>
      <w:r>
        <w:rPr>
          <w:rFonts w:hint="eastAsia" w:hAnsi="宋体"/>
          <w:bCs/>
          <w:u w:val="single"/>
        </w:rPr>
        <w:t xml:space="preserve">      </w:t>
      </w:r>
      <w:r>
        <w:rPr>
          <w:rFonts w:hint="eastAsia" w:hAnsi="宋体"/>
          <w:bCs/>
        </w:rPr>
        <w:t>月</w:t>
      </w:r>
      <w:r>
        <w:rPr>
          <w:rFonts w:hint="eastAsia" w:hAnsi="宋体"/>
          <w:bCs/>
          <w:u w:val="single"/>
        </w:rPr>
        <w:t xml:space="preserve">      </w:t>
      </w:r>
      <w:r>
        <w:rPr>
          <w:rFonts w:hint="eastAsia" w:hAnsi="宋体"/>
          <w:bCs/>
        </w:rPr>
        <w:t>日</w:t>
      </w:r>
      <w:r>
        <w:rPr>
          <w:rFonts w:hint="eastAsia" w:hAnsi="宋体"/>
          <w:bCs/>
          <w:u w:val="single"/>
          <w:lang w:eastAsia="zh-CN"/>
        </w:rPr>
        <w:t>西安市高陵区残疾人职业技能和实用技术培训项目</w:t>
      </w:r>
      <w:r>
        <w:rPr>
          <w:rFonts w:hint="eastAsia" w:hAnsi="宋体"/>
          <w:bCs/>
        </w:rPr>
        <w:t>（</w:t>
      </w:r>
      <w:r>
        <w:rPr>
          <w:rFonts w:hint="eastAsia" w:hAnsi="宋体"/>
        </w:rPr>
        <w:t>项目编号：</w:t>
      </w:r>
      <w:r>
        <w:rPr>
          <w:rFonts w:hint="eastAsia" w:ascii="宋体" w:hAnsi="宋体"/>
          <w:lang w:eastAsia="zh-CN"/>
        </w:rPr>
        <w:t>XAMX-2025-027</w:t>
      </w:r>
      <w:r>
        <w:rPr>
          <w:rFonts w:hint="eastAsia" w:hAnsi="宋体"/>
          <w:bCs/>
        </w:rPr>
        <w:t>）招标结果和有关招、投标文件的要求，</w:t>
      </w:r>
      <w:r>
        <w:rPr>
          <w:rFonts w:hint="eastAsia" w:hAnsi="宋体"/>
        </w:rPr>
        <w:t>依照《中华人民共和国政府采购法》、《中华人民共和国合同法》及有关法律、法规，遵循平等、自愿、公平和诚实信用的原则，</w:t>
      </w:r>
      <w:r>
        <w:rPr>
          <w:rFonts w:hint="eastAsia" w:hAnsi="宋体"/>
          <w:bCs/>
        </w:rPr>
        <w:t>双方协商一致，订立以下合同：</w:t>
      </w:r>
    </w:p>
    <w:p w14:paraId="153AC3D2">
      <w:pPr>
        <w:keepLines/>
        <w:widowControl/>
        <w:tabs>
          <w:tab w:val="left" w:pos="1004"/>
        </w:tabs>
        <w:spacing w:line="360" w:lineRule="auto"/>
        <w:rPr>
          <w:rFonts w:hAnsi="宋体"/>
          <w:bCs/>
        </w:rPr>
      </w:pPr>
      <w:r>
        <w:rPr>
          <w:rFonts w:hint="eastAsia" w:hAnsi="宋体"/>
          <w:bCs/>
        </w:rPr>
        <w:t>第一条  项目的名称、服务地点、服务范围</w:t>
      </w:r>
    </w:p>
    <w:p w14:paraId="77EF030E">
      <w:pPr>
        <w:tabs>
          <w:tab w:val="left" w:pos="1276"/>
        </w:tabs>
        <w:spacing w:line="360" w:lineRule="auto"/>
        <w:ind w:firstLine="480" w:firstLineChars="200"/>
        <w:rPr>
          <w:rFonts w:hAnsi="宋体"/>
        </w:rPr>
      </w:pPr>
      <w:r>
        <w:rPr>
          <w:rFonts w:hint="eastAsia" w:hAnsi="宋体"/>
        </w:rPr>
        <w:t>1、项目名称：</w:t>
      </w:r>
      <w:r>
        <w:rPr>
          <w:rFonts w:hint="eastAsia" w:hAnsi="宋体"/>
          <w:u w:val="single"/>
        </w:rPr>
        <w:t xml:space="preserve">                                       </w:t>
      </w:r>
    </w:p>
    <w:p w14:paraId="4D9C9222">
      <w:pPr>
        <w:tabs>
          <w:tab w:val="left" w:pos="1276"/>
        </w:tabs>
        <w:spacing w:line="360" w:lineRule="auto"/>
        <w:ind w:firstLine="480" w:firstLineChars="200"/>
        <w:rPr>
          <w:rFonts w:hAnsi="宋体"/>
          <w:u w:val="single"/>
        </w:rPr>
      </w:pPr>
      <w:r>
        <w:rPr>
          <w:rFonts w:hint="eastAsia" w:hAnsi="宋体"/>
        </w:rPr>
        <w:t>2、服务项目地点：</w:t>
      </w:r>
      <w:r>
        <w:rPr>
          <w:rFonts w:hint="eastAsia" w:hAnsi="宋体"/>
          <w:u w:val="single"/>
        </w:rPr>
        <w:t xml:space="preserve">                                   </w:t>
      </w:r>
    </w:p>
    <w:p w14:paraId="198D6B06">
      <w:pPr>
        <w:tabs>
          <w:tab w:val="left" w:pos="1276"/>
        </w:tabs>
        <w:spacing w:line="360" w:lineRule="auto"/>
        <w:ind w:firstLine="480" w:firstLineChars="200"/>
      </w:pPr>
      <w:r>
        <w:rPr>
          <w:rFonts w:hint="eastAsia" w:hAnsi="宋体"/>
        </w:rPr>
        <w:t>3、服务项目内容：</w:t>
      </w:r>
      <w:r>
        <w:rPr>
          <w:rFonts w:hint="eastAsia" w:hAnsi="宋体"/>
          <w:u w:val="single"/>
        </w:rPr>
        <w:t>详见“第三部分采购内容及要求”</w:t>
      </w:r>
    </w:p>
    <w:p w14:paraId="30AAD444">
      <w:pPr>
        <w:keepLines/>
        <w:widowControl/>
        <w:tabs>
          <w:tab w:val="left" w:pos="1004"/>
        </w:tabs>
        <w:spacing w:line="360" w:lineRule="auto"/>
        <w:rPr>
          <w:rFonts w:hAnsi="宋体"/>
          <w:bCs/>
        </w:rPr>
      </w:pPr>
      <w:r>
        <w:rPr>
          <w:rFonts w:hint="eastAsia" w:hAnsi="宋体"/>
          <w:bCs/>
        </w:rPr>
        <w:t>第二条 合同金额</w:t>
      </w:r>
    </w:p>
    <w:p w14:paraId="7979994A">
      <w:pPr>
        <w:tabs>
          <w:tab w:val="left" w:pos="1276"/>
        </w:tabs>
        <w:spacing w:line="360" w:lineRule="auto"/>
        <w:ind w:firstLine="720" w:firstLineChars="300"/>
        <w:rPr>
          <w:rFonts w:hAnsi="宋体"/>
        </w:rPr>
      </w:pPr>
      <w:r>
        <w:rPr>
          <w:rFonts w:hint="eastAsia" w:hAnsi="宋体"/>
        </w:rPr>
        <w:t>合同价格：（小写）</w:t>
      </w:r>
      <w:r>
        <w:rPr>
          <w:rFonts w:hint="eastAsia" w:hAnsi="宋体"/>
          <w:u w:val="single"/>
        </w:rPr>
        <w:t xml:space="preserve">                               </w:t>
      </w:r>
    </w:p>
    <w:p w14:paraId="688A9575">
      <w:pPr>
        <w:tabs>
          <w:tab w:val="left" w:pos="1276"/>
        </w:tabs>
        <w:spacing w:line="360" w:lineRule="auto"/>
        <w:ind w:firstLine="480" w:firstLineChars="200"/>
        <w:rPr>
          <w:rFonts w:hAnsi="宋体"/>
        </w:rPr>
      </w:pPr>
      <w:r>
        <w:rPr>
          <w:rFonts w:hint="eastAsia" w:hAnsi="宋体"/>
        </w:rPr>
        <w:t xml:space="preserve">           （大写）</w:t>
      </w:r>
      <w:r>
        <w:rPr>
          <w:rFonts w:hint="eastAsia" w:hAnsi="宋体"/>
          <w:u w:val="single"/>
        </w:rPr>
        <w:t xml:space="preserve">                              </w:t>
      </w:r>
      <w:r>
        <w:rPr>
          <w:rFonts w:hAnsi="宋体"/>
          <w:u w:val="single"/>
        </w:rPr>
        <w:t xml:space="preserve"> </w:t>
      </w:r>
      <w:r>
        <w:rPr>
          <w:rFonts w:hint="eastAsia" w:hAnsi="宋体"/>
          <w:u w:val="single"/>
        </w:rPr>
        <w:t xml:space="preserve"> </w:t>
      </w:r>
    </w:p>
    <w:p w14:paraId="799E8CB9">
      <w:pPr>
        <w:tabs>
          <w:tab w:val="left" w:pos="1276"/>
        </w:tabs>
        <w:spacing w:line="360" w:lineRule="auto"/>
        <w:ind w:firstLine="480" w:firstLineChars="200"/>
        <w:rPr>
          <w:rFonts w:hAnsi="宋体"/>
        </w:rPr>
      </w:pPr>
      <w:r>
        <w:rPr>
          <w:rFonts w:hint="eastAsia" w:hAnsi="宋体"/>
        </w:rPr>
        <w:t>合同价格应包括完成本项目所需的人力成本、成果编制费、交通</w:t>
      </w:r>
      <w:r>
        <w:rPr>
          <w:rFonts w:hAnsi="宋体"/>
        </w:rPr>
        <w:t>费、调研费、</w:t>
      </w:r>
      <w:r>
        <w:rPr>
          <w:rFonts w:hint="eastAsia" w:hAnsi="宋体"/>
        </w:rPr>
        <w:t>管理费、利润、税金、</w:t>
      </w:r>
      <w:r>
        <w:rPr>
          <w:rFonts w:hAnsi="宋体"/>
        </w:rPr>
        <w:t>项目验收涉及的费用</w:t>
      </w:r>
      <w:r>
        <w:rPr>
          <w:rFonts w:hint="eastAsia" w:hAnsi="宋体"/>
        </w:rPr>
        <w:t>等在内的全部费用。甲方不再另付任何费用。</w:t>
      </w:r>
    </w:p>
    <w:p w14:paraId="0750AF7F">
      <w:pPr>
        <w:spacing w:line="360" w:lineRule="auto"/>
        <w:rPr>
          <w:rFonts w:hAnsi="宋体"/>
          <w:bCs/>
          <w:highlight w:val="none"/>
        </w:rPr>
      </w:pPr>
      <w:r>
        <w:rPr>
          <w:rFonts w:hint="eastAsia" w:hAnsi="宋体"/>
          <w:bCs/>
          <w:highlight w:val="none"/>
        </w:rPr>
        <w:t xml:space="preserve">第三条 </w:t>
      </w:r>
      <w:r>
        <w:rPr>
          <w:rFonts w:hint="eastAsia" w:hAnsi="宋体"/>
          <w:highlight w:val="none"/>
        </w:rPr>
        <w:t>完成时限：</w:t>
      </w:r>
      <w:r>
        <w:rPr>
          <w:rFonts w:hint="eastAsia" w:hAnsi="宋体"/>
          <w:highlight w:val="none"/>
          <w:lang w:val="en-US" w:eastAsia="zh-CN"/>
        </w:rPr>
        <w:t>6</w:t>
      </w:r>
      <w:r>
        <w:rPr>
          <w:rFonts w:hint="eastAsia" w:hAnsi="宋体"/>
          <w:highlight w:val="none"/>
        </w:rPr>
        <w:t xml:space="preserve">0个日历天。 </w:t>
      </w:r>
    </w:p>
    <w:p w14:paraId="041A7B02">
      <w:pPr>
        <w:keepLines/>
        <w:widowControl/>
        <w:tabs>
          <w:tab w:val="left" w:pos="1004"/>
        </w:tabs>
        <w:spacing w:line="360" w:lineRule="auto"/>
        <w:rPr>
          <w:rFonts w:hAnsi="宋体"/>
        </w:rPr>
      </w:pPr>
      <w:r>
        <w:rPr>
          <w:rFonts w:hint="eastAsia" w:hAnsi="宋体"/>
          <w:bCs/>
        </w:rPr>
        <w:t>第四条 付款方式：</w:t>
      </w:r>
    </w:p>
    <w:p w14:paraId="3AD77B20">
      <w:pPr>
        <w:tabs>
          <w:tab w:val="left" w:pos="1276"/>
        </w:tabs>
        <w:spacing w:line="360" w:lineRule="auto"/>
        <w:ind w:firstLine="480" w:firstLineChars="200"/>
        <w:rPr>
          <w:rFonts w:hint="eastAsia" w:hAnsi="宋体"/>
          <w:lang w:val="en-US" w:eastAsia="zh-CN"/>
        </w:rPr>
      </w:pPr>
      <w:r>
        <w:rPr>
          <w:rFonts w:hint="eastAsia" w:hAnsi="宋体"/>
          <w:lang w:val="en-US" w:eastAsia="zh-CN"/>
        </w:rPr>
        <w:t>服务工作完成后一次性结清</w:t>
      </w:r>
    </w:p>
    <w:p w14:paraId="58071772">
      <w:pPr>
        <w:tabs>
          <w:tab w:val="left" w:pos="1276"/>
        </w:tabs>
        <w:spacing w:line="360" w:lineRule="auto"/>
        <w:ind w:firstLine="480" w:firstLineChars="200"/>
        <w:rPr>
          <w:rFonts w:hAnsi="宋体"/>
        </w:rPr>
      </w:pPr>
      <w:r>
        <w:rPr>
          <w:rFonts w:hint="eastAsia" w:hAnsi="宋体"/>
        </w:rPr>
        <w:t>1、乙方提供的服务不符合</w:t>
      </w:r>
      <w:r>
        <w:rPr>
          <w:rFonts w:hint="eastAsia" w:hAnsi="宋体"/>
          <w:lang w:eastAsia="zh-CN"/>
        </w:rPr>
        <w:t>磋商文件</w:t>
      </w:r>
      <w:r>
        <w:rPr>
          <w:rFonts w:hint="eastAsia" w:hAnsi="宋体"/>
        </w:rPr>
        <w:t>、投标文件或本合同规定的，甲方有权拒收，并且乙方须向甲方支付本合同总价5%的违约金。</w:t>
      </w:r>
    </w:p>
    <w:p w14:paraId="6D6245EA">
      <w:pPr>
        <w:tabs>
          <w:tab w:val="left" w:pos="1276"/>
        </w:tabs>
        <w:spacing w:line="360" w:lineRule="auto"/>
        <w:ind w:firstLine="480" w:firstLineChars="200"/>
        <w:rPr>
          <w:rFonts w:hAnsi="宋体"/>
        </w:rPr>
      </w:pPr>
      <w:r>
        <w:rPr>
          <w:rFonts w:hint="eastAsia" w:hAnsi="宋体"/>
        </w:rPr>
        <w:t>2、乙方未能按本合同规定的服务期限</w:t>
      </w:r>
      <w:r>
        <w:rPr>
          <w:rFonts w:hAnsi="宋体"/>
        </w:rPr>
        <w:t>内</w:t>
      </w:r>
      <w:r>
        <w:rPr>
          <w:rFonts w:hint="eastAsia" w:hAnsi="宋体"/>
        </w:rPr>
        <w:t>提供服务，从逾期之日起每日按本合同总价1‰的数额向甲方支付违约金；逾期10个日历日以上的，甲方有权终止合同，由此造成的甲方经济损失由乙方承担。</w:t>
      </w:r>
    </w:p>
    <w:p w14:paraId="4F5F15F5">
      <w:pPr>
        <w:tabs>
          <w:tab w:val="left" w:pos="1276"/>
        </w:tabs>
        <w:spacing w:line="360" w:lineRule="auto"/>
        <w:ind w:firstLine="480" w:firstLineChars="200"/>
        <w:rPr>
          <w:rFonts w:hAnsi="宋体"/>
        </w:rPr>
      </w:pPr>
      <w:r>
        <w:rPr>
          <w:rFonts w:hint="eastAsia" w:hAnsi="宋体"/>
        </w:rPr>
        <w:t>3、甲方无正当理由拒收服务，到期拒付服务款项的，甲方向乙方偿付本合同的5%的违约金。甲方人期付款，则每日按本合同总价的</w:t>
      </w:r>
      <w:r>
        <w:rPr>
          <w:rFonts w:hAnsi="宋体"/>
        </w:rPr>
        <w:t>1</w:t>
      </w:r>
      <w:r>
        <w:rPr>
          <w:rFonts w:hint="eastAsia" w:hAnsi="宋体"/>
        </w:rPr>
        <w:t>‰向乙方偿付违约金。</w:t>
      </w:r>
    </w:p>
    <w:p w14:paraId="159567CA">
      <w:pPr>
        <w:tabs>
          <w:tab w:val="left" w:pos="1276"/>
        </w:tabs>
        <w:spacing w:line="360" w:lineRule="auto"/>
        <w:ind w:firstLine="480" w:firstLineChars="200"/>
        <w:rPr>
          <w:rFonts w:hAnsi="宋体"/>
        </w:rPr>
      </w:pPr>
      <w:r>
        <w:rPr>
          <w:rFonts w:hint="eastAsia" w:hAnsi="宋体"/>
        </w:rPr>
        <w:t>4、其它违约责任按《中华人民共和国合同法》、</w:t>
      </w:r>
      <w:r>
        <w:rPr>
          <w:rFonts w:hint="eastAsia" w:hAnsi="宋体"/>
          <w:lang w:eastAsia="zh-CN"/>
        </w:rPr>
        <w:t>磋商文件</w:t>
      </w:r>
      <w:r>
        <w:rPr>
          <w:rFonts w:hint="eastAsia" w:hAnsi="宋体"/>
        </w:rPr>
        <w:t>、乙方投标文件处理。</w:t>
      </w:r>
    </w:p>
    <w:p w14:paraId="110DAD40">
      <w:pPr>
        <w:keepLines/>
        <w:widowControl/>
        <w:tabs>
          <w:tab w:val="left" w:pos="1004"/>
        </w:tabs>
        <w:spacing w:line="360" w:lineRule="auto"/>
        <w:rPr>
          <w:rFonts w:hAnsi="宋体"/>
        </w:rPr>
      </w:pPr>
      <w:r>
        <w:rPr>
          <w:rFonts w:hint="eastAsia" w:hAnsi="宋体"/>
          <w:bCs/>
        </w:rPr>
        <w:t xml:space="preserve">第六条  </w:t>
      </w:r>
      <w:r>
        <w:rPr>
          <w:rFonts w:hint="eastAsia" w:hAnsi="宋体"/>
        </w:rPr>
        <w:t>检查验收办法</w:t>
      </w:r>
    </w:p>
    <w:p w14:paraId="74780F8D">
      <w:pPr>
        <w:tabs>
          <w:tab w:val="left" w:pos="1276"/>
        </w:tabs>
        <w:spacing w:line="360" w:lineRule="auto"/>
        <w:ind w:firstLine="480" w:firstLineChars="200"/>
        <w:rPr>
          <w:rFonts w:hAnsi="宋体"/>
        </w:rPr>
      </w:pPr>
      <w:r>
        <w:rPr>
          <w:rFonts w:hint="eastAsia" w:hAnsi="宋体"/>
        </w:rPr>
        <w:t>验收标准：乙方要确保成果完成后符合国家相关标准，同时须符合</w:t>
      </w:r>
      <w:r>
        <w:rPr>
          <w:rFonts w:hint="eastAsia" w:hAnsi="宋体"/>
          <w:lang w:eastAsia="zh-CN"/>
        </w:rPr>
        <w:t>磋商文件</w:t>
      </w:r>
      <w:r>
        <w:rPr>
          <w:rFonts w:hint="eastAsia" w:hAnsi="宋体"/>
        </w:rPr>
        <w:t>要求、投标文件承诺及合同的相关约定。</w:t>
      </w:r>
    </w:p>
    <w:p w14:paraId="15C4FF88">
      <w:pPr>
        <w:tabs>
          <w:tab w:val="left" w:pos="1276"/>
        </w:tabs>
        <w:spacing w:line="360" w:lineRule="auto"/>
        <w:ind w:firstLine="480" w:firstLineChars="200"/>
        <w:rPr>
          <w:rFonts w:hAnsi="宋体"/>
        </w:rPr>
      </w:pPr>
      <w:r>
        <w:rPr>
          <w:rFonts w:hint="eastAsia" w:hAnsi="宋体"/>
        </w:rPr>
        <w:t>验收方法：专家组验收。</w:t>
      </w:r>
    </w:p>
    <w:p w14:paraId="35CC7F89">
      <w:pPr>
        <w:keepLines/>
        <w:widowControl/>
        <w:tabs>
          <w:tab w:val="left" w:pos="1004"/>
        </w:tabs>
        <w:spacing w:line="360" w:lineRule="auto"/>
        <w:rPr>
          <w:rFonts w:hAnsi="宋体"/>
          <w:bCs/>
        </w:rPr>
      </w:pPr>
      <w:r>
        <w:rPr>
          <w:rFonts w:hint="eastAsia" w:hAnsi="宋体"/>
          <w:bCs/>
        </w:rPr>
        <w:t>第七条  知识产权归属</w:t>
      </w:r>
    </w:p>
    <w:p w14:paraId="38542D46">
      <w:pPr>
        <w:tabs>
          <w:tab w:val="left" w:pos="1276"/>
        </w:tabs>
        <w:spacing w:line="360" w:lineRule="auto"/>
        <w:ind w:firstLine="480" w:firstLineChars="200"/>
        <w:rPr>
          <w:rFonts w:hAnsi="宋体"/>
          <w:bCs/>
        </w:rPr>
      </w:pPr>
      <w:r>
        <w:rPr>
          <w:rFonts w:hint="eastAsia" w:hAnsi="宋体"/>
        </w:rPr>
        <w:t>本项目的所有成果所有权和知识</w:t>
      </w:r>
      <w:r>
        <w:rPr>
          <w:rFonts w:hAnsi="宋体"/>
        </w:rPr>
        <w:t>产权</w:t>
      </w:r>
      <w:r>
        <w:rPr>
          <w:rFonts w:hint="eastAsia" w:hAnsi="宋体"/>
        </w:rPr>
        <w:t>归甲方所有，乙方</w:t>
      </w:r>
      <w:r>
        <w:rPr>
          <w:rFonts w:hAnsi="宋体"/>
        </w:rPr>
        <w:t>如需使用，</w:t>
      </w:r>
      <w:r>
        <w:rPr>
          <w:rFonts w:hint="eastAsia" w:hAnsi="宋体"/>
        </w:rPr>
        <w:t>须</w:t>
      </w:r>
      <w:r>
        <w:rPr>
          <w:rFonts w:hAnsi="宋体"/>
        </w:rPr>
        <w:t>经甲方同意</w:t>
      </w:r>
      <w:r>
        <w:rPr>
          <w:rFonts w:hint="eastAsia" w:hAnsi="宋体"/>
        </w:rPr>
        <w:t>；产品验收交付时，乙方应交付最新版本的产品源代码（包括所有WEB端、移动端等产品源代码）。</w:t>
      </w:r>
    </w:p>
    <w:p w14:paraId="61591398">
      <w:pPr>
        <w:keepLines/>
        <w:widowControl/>
        <w:tabs>
          <w:tab w:val="left" w:pos="1004"/>
        </w:tabs>
        <w:spacing w:line="360" w:lineRule="auto"/>
        <w:rPr>
          <w:rFonts w:hAnsi="宋体"/>
          <w:bCs/>
        </w:rPr>
      </w:pPr>
      <w:r>
        <w:rPr>
          <w:rFonts w:hint="eastAsia" w:hAnsi="宋体"/>
          <w:bCs/>
        </w:rPr>
        <w:t>第八条 保密：</w:t>
      </w:r>
      <w:r>
        <w:rPr>
          <w:rFonts w:hAnsi="宋体"/>
          <w:bCs/>
        </w:rPr>
        <w:t xml:space="preserve"> </w:t>
      </w:r>
    </w:p>
    <w:p w14:paraId="22000237">
      <w:pPr>
        <w:tabs>
          <w:tab w:val="left" w:pos="1276"/>
        </w:tabs>
        <w:spacing w:line="360" w:lineRule="auto"/>
        <w:ind w:firstLine="480" w:firstLineChars="200"/>
        <w:rPr>
          <w:rFonts w:hAnsi="宋体"/>
        </w:rPr>
      </w:pPr>
      <w:r>
        <w:rPr>
          <w:rFonts w:hint="eastAsia" w:hAnsi="宋体"/>
        </w:rPr>
        <w:t>1、乙方应对其通过订立和履行本合同而知悉的甲方的商业秘密严格保密，未经甲方事先书面同意，不得以任何方式进行利用、向任何第三方披露或以其他方式予以公开。否则，产生的一切后果、责任由乙方承担；由此造成甲方损失的，乙方应当给予赔偿。</w:t>
      </w:r>
    </w:p>
    <w:p w14:paraId="515D7D1B">
      <w:pPr>
        <w:tabs>
          <w:tab w:val="left" w:pos="1276"/>
        </w:tabs>
        <w:spacing w:line="360" w:lineRule="auto"/>
        <w:ind w:firstLine="480" w:firstLineChars="200"/>
        <w:rPr>
          <w:rFonts w:hAnsi="宋体"/>
        </w:rPr>
      </w:pPr>
      <w:r>
        <w:rPr>
          <w:rFonts w:hint="eastAsia" w:hAnsi="宋体"/>
        </w:rPr>
        <w:t>2、除订立与履行本合同项下义务之需要外，未经甲方事先书面同意，乙方不得擅自使用、复制甲方的研究成果、商业信息、技术资料及其他文件。</w:t>
      </w:r>
    </w:p>
    <w:p w14:paraId="4F2C3589">
      <w:pPr>
        <w:tabs>
          <w:tab w:val="left" w:pos="1276"/>
        </w:tabs>
        <w:spacing w:line="360" w:lineRule="auto"/>
        <w:ind w:firstLine="480" w:firstLineChars="200"/>
        <w:rPr>
          <w:rFonts w:hAnsi="宋体"/>
        </w:rPr>
      </w:pPr>
      <w:r>
        <w:rPr>
          <w:rFonts w:hint="eastAsia" w:hAnsi="宋体"/>
        </w:rPr>
        <w:t>3、甲、乙双方的上述保密义务不因本合同的无效、终止或解除而终止。</w:t>
      </w:r>
    </w:p>
    <w:p w14:paraId="2BECC071">
      <w:pPr>
        <w:keepLines/>
        <w:widowControl/>
        <w:tabs>
          <w:tab w:val="left" w:pos="1004"/>
        </w:tabs>
        <w:spacing w:line="360" w:lineRule="auto"/>
        <w:rPr>
          <w:rFonts w:hAnsi="宋体"/>
          <w:bCs/>
        </w:rPr>
      </w:pPr>
      <w:r>
        <w:rPr>
          <w:rFonts w:hint="eastAsia" w:hAnsi="宋体"/>
          <w:bCs/>
        </w:rPr>
        <w:t>第九条  争议的解决</w:t>
      </w:r>
    </w:p>
    <w:p w14:paraId="0E44B2A4">
      <w:pPr>
        <w:tabs>
          <w:tab w:val="left" w:pos="1276"/>
        </w:tabs>
        <w:spacing w:line="360" w:lineRule="auto"/>
        <w:ind w:firstLine="480" w:firstLineChars="200"/>
        <w:rPr>
          <w:rFonts w:hAnsi="宋体"/>
        </w:rPr>
      </w:pPr>
      <w:r>
        <w:rPr>
          <w:rFonts w:hint="eastAsia" w:hAnsi="宋体"/>
        </w:rPr>
        <w:t>合同实施或与合同有关的一切争议应通过双方友好协商解决。如果友好协商开始后30天还不能解决的按下列第</w:t>
      </w:r>
      <w:r>
        <w:rPr>
          <w:rFonts w:hint="eastAsia" w:hAnsi="宋体"/>
          <w:u w:val="single"/>
        </w:rPr>
        <w:t xml:space="preserve">  B </w:t>
      </w:r>
      <w:r>
        <w:rPr>
          <w:rFonts w:hint="eastAsia" w:hAnsi="宋体"/>
        </w:rPr>
        <w:t>种方式解决。</w:t>
      </w:r>
    </w:p>
    <w:p w14:paraId="13FB306B">
      <w:pPr>
        <w:tabs>
          <w:tab w:val="left" w:pos="1276"/>
        </w:tabs>
        <w:spacing w:line="360" w:lineRule="auto"/>
        <w:ind w:firstLine="480" w:firstLineChars="200"/>
        <w:rPr>
          <w:rFonts w:hAnsi="宋体"/>
        </w:rPr>
      </w:pPr>
      <w:r>
        <w:rPr>
          <w:rFonts w:hint="eastAsia" w:hAnsi="宋体"/>
        </w:rPr>
        <w:t>A、提交仲裁委员会仲裁；</w:t>
      </w:r>
    </w:p>
    <w:p w14:paraId="7F751839">
      <w:pPr>
        <w:tabs>
          <w:tab w:val="left" w:pos="1276"/>
        </w:tabs>
        <w:spacing w:line="360" w:lineRule="auto"/>
        <w:ind w:firstLine="480" w:firstLineChars="200"/>
        <w:rPr>
          <w:rFonts w:hAnsi="宋体"/>
        </w:rPr>
      </w:pPr>
      <w:r>
        <w:rPr>
          <w:rFonts w:hint="eastAsia" w:hAnsi="宋体"/>
        </w:rPr>
        <w:t>B、依法提起诉讼。</w:t>
      </w:r>
    </w:p>
    <w:p w14:paraId="12CA0AEA">
      <w:pPr>
        <w:spacing w:line="360" w:lineRule="auto"/>
        <w:rPr>
          <w:rFonts w:hAnsi="宋体"/>
          <w:bCs/>
        </w:rPr>
      </w:pPr>
      <w:r>
        <w:rPr>
          <w:rFonts w:hint="eastAsia" w:hAnsi="宋体"/>
          <w:bCs/>
        </w:rPr>
        <w:t>第十条  不可抗力：</w:t>
      </w:r>
    </w:p>
    <w:p w14:paraId="2E48DECA">
      <w:pPr>
        <w:tabs>
          <w:tab w:val="left" w:pos="1276"/>
        </w:tabs>
        <w:spacing w:line="360" w:lineRule="auto"/>
        <w:ind w:firstLine="480" w:firstLineChars="200"/>
        <w:rPr>
          <w:rFonts w:hAnsi="宋体"/>
        </w:rPr>
      </w:pPr>
      <w:r>
        <w:rPr>
          <w:rFonts w:hint="eastAsia" w:hAnsi="宋体"/>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36E8FF36">
      <w:pPr>
        <w:spacing w:line="360" w:lineRule="auto"/>
        <w:rPr>
          <w:rFonts w:hAnsi="宋体"/>
          <w:bCs/>
        </w:rPr>
      </w:pPr>
      <w:r>
        <w:rPr>
          <w:rFonts w:hint="eastAsia" w:hAnsi="宋体"/>
          <w:bCs/>
        </w:rPr>
        <w:t>第十一条  监督和管理</w:t>
      </w:r>
    </w:p>
    <w:p w14:paraId="0CA71255">
      <w:pPr>
        <w:tabs>
          <w:tab w:val="left" w:pos="1276"/>
        </w:tabs>
        <w:spacing w:line="360" w:lineRule="auto"/>
        <w:ind w:firstLine="540"/>
        <w:rPr>
          <w:rFonts w:hAnsi="宋体"/>
        </w:rPr>
      </w:pPr>
      <w:r>
        <w:rPr>
          <w:rFonts w:hint="eastAsia" w:hAnsi="宋体"/>
        </w:rPr>
        <w:t>1、合同订立后，甲方应将合同交同级政府采购监管部门备案一份；双方经协商一致需变更合同实质性条款或订立补充合同的，应一并送同级政府采购监管部门备案。</w:t>
      </w:r>
    </w:p>
    <w:p w14:paraId="3DFD29EE">
      <w:pPr>
        <w:tabs>
          <w:tab w:val="left" w:pos="1276"/>
        </w:tabs>
        <w:spacing w:line="360" w:lineRule="auto"/>
        <w:ind w:firstLine="540"/>
        <w:rPr>
          <w:rFonts w:hAnsi="宋体"/>
        </w:rPr>
      </w:pPr>
      <w:r>
        <w:rPr>
          <w:rFonts w:hint="eastAsia" w:hAnsi="宋体"/>
        </w:rPr>
        <w:t>2、同级政府采购监管部门对合同具有监督管理权限，甲乙双方均应自觉配合同级政府采购监管部门对合同履行情况的监督检查，如实反映情况，提供有关资料；否则，同级政府采购监管部门将有权视情节轻重有关单位、当事人按照有关规定予以处罚。</w:t>
      </w:r>
    </w:p>
    <w:p w14:paraId="3AB5A03A">
      <w:pPr>
        <w:keepLines/>
        <w:widowControl/>
        <w:tabs>
          <w:tab w:val="left" w:pos="1004"/>
        </w:tabs>
        <w:spacing w:line="360" w:lineRule="auto"/>
        <w:rPr>
          <w:rFonts w:hAnsi="宋体"/>
          <w:bCs/>
        </w:rPr>
      </w:pPr>
      <w:r>
        <w:rPr>
          <w:rFonts w:hint="eastAsia" w:hAnsi="宋体"/>
          <w:bCs/>
        </w:rPr>
        <w:t>第十二条  合同生效</w:t>
      </w:r>
    </w:p>
    <w:p w14:paraId="670410C0">
      <w:pPr>
        <w:tabs>
          <w:tab w:val="left" w:pos="1276"/>
        </w:tabs>
        <w:spacing w:line="360" w:lineRule="auto"/>
        <w:ind w:firstLine="480" w:firstLineChars="200"/>
        <w:rPr>
          <w:rFonts w:hAnsi="宋体"/>
        </w:rPr>
      </w:pPr>
      <w:r>
        <w:rPr>
          <w:rFonts w:hint="eastAsia" w:hAnsi="宋体"/>
        </w:rPr>
        <w:t>1、本合同在甲乙双方法人代表或其授权代表签字盖章后生效。</w:t>
      </w:r>
    </w:p>
    <w:p w14:paraId="50ABCD0F">
      <w:pPr>
        <w:tabs>
          <w:tab w:val="left" w:pos="1276"/>
        </w:tabs>
        <w:spacing w:line="360" w:lineRule="auto"/>
        <w:ind w:firstLine="480" w:firstLineChars="200"/>
        <w:rPr>
          <w:rFonts w:hAnsi="宋体"/>
        </w:rPr>
      </w:pPr>
      <w:r>
        <w:rPr>
          <w:rFonts w:hint="eastAsia" w:hAnsi="宋体"/>
        </w:rPr>
        <w:t>2、本合同一式</w:t>
      </w:r>
      <w:r>
        <w:rPr>
          <w:rFonts w:hint="eastAsia" w:hAnsi="宋体"/>
          <w:u w:val="single"/>
        </w:rPr>
        <w:t xml:space="preserve"> 陆 </w:t>
      </w:r>
      <w:r>
        <w:rPr>
          <w:rFonts w:hint="eastAsia" w:hAnsi="宋体"/>
        </w:rPr>
        <w:t>份，甲方执</w:t>
      </w:r>
      <w:r>
        <w:rPr>
          <w:rFonts w:hint="eastAsia" w:hAnsi="宋体"/>
          <w:u w:val="single"/>
        </w:rPr>
        <w:t xml:space="preserve"> 叁 </w:t>
      </w:r>
      <w:r>
        <w:rPr>
          <w:rFonts w:hint="eastAsia" w:hAnsi="宋体"/>
        </w:rPr>
        <w:t>份，乙方执</w:t>
      </w:r>
      <w:r>
        <w:rPr>
          <w:rFonts w:hint="eastAsia" w:hAnsi="宋体"/>
          <w:u w:val="single"/>
        </w:rPr>
        <w:t xml:space="preserve"> 叁 </w:t>
      </w:r>
      <w:r>
        <w:rPr>
          <w:rFonts w:hint="eastAsia" w:hAnsi="宋体"/>
        </w:rPr>
        <w:t>份。</w:t>
      </w:r>
    </w:p>
    <w:p w14:paraId="68C808BD">
      <w:pPr>
        <w:keepLines/>
        <w:widowControl/>
        <w:tabs>
          <w:tab w:val="left" w:pos="1004"/>
        </w:tabs>
        <w:spacing w:line="360" w:lineRule="auto"/>
        <w:rPr>
          <w:rFonts w:hAnsi="宋体"/>
          <w:bCs/>
        </w:rPr>
      </w:pPr>
      <w:r>
        <w:rPr>
          <w:rFonts w:hint="eastAsia" w:hAnsi="宋体"/>
          <w:bCs/>
        </w:rPr>
        <w:t>第十三条  其它</w:t>
      </w:r>
    </w:p>
    <w:p w14:paraId="5A6C850A">
      <w:pPr>
        <w:tabs>
          <w:tab w:val="left" w:pos="1276"/>
        </w:tabs>
        <w:spacing w:line="360" w:lineRule="auto"/>
        <w:ind w:firstLine="480" w:firstLineChars="200"/>
        <w:rPr>
          <w:rFonts w:hAnsi="宋体"/>
        </w:rPr>
      </w:pPr>
      <w:r>
        <w:rPr>
          <w:rFonts w:hint="eastAsia" w:hAnsi="宋体"/>
        </w:rPr>
        <w:t>1、本合同所有附件、</w:t>
      </w:r>
      <w:r>
        <w:rPr>
          <w:rFonts w:hint="eastAsia" w:hAnsi="宋体"/>
          <w:lang w:eastAsia="zh-CN"/>
        </w:rPr>
        <w:t>磋商文件</w:t>
      </w:r>
      <w:r>
        <w:rPr>
          <w:rFonts w:hint="eastAsia" w:hAnsi="宋体"/>
        </w:rPr>
        <w:t>、投标文件、中标通知书均为合同的有效组成部分，与本合同具有同等法律效力。</w:t>
      </w:r>
    </w:p>
    <w:p w14:paraId="6D3FA525">
      <w:pPr>
        <w:tabs>
          <w:tab w:val="left" w:pos="1276"/>
        </w:tabs>
        <w:spacing w:line="360" w:lineRule="auto"/>
        <w:ind w:firstLine="480" w:firstLineChars="200"/>
        <w:rPr>
          <w:rFonts w:hAnsi="宋体"/>
        </w:rPr>
      </w:pPr>
      <w:r>
        <w:rPr>
          <w:rFonts w:hint="eastAsia" w:hAnsi="宋体"/>
        </w:rPr>
        <w:t>2、在执行本合同的过程中，所有经双方签署确认的文件（包括会议纪要、补充协议、往来信函）即成为本合同的有效组成部分。</w:t>
      </w:r>
    </w:p>
    <w:p w14:paraId="07A46A75">
      <w:pPr>
        <w:tabs>
          <w:tab w:val="left" w:pos="1276"/>
        </w:tabs>
        <w:spacing w:line="360" w:lineRule="auto"/>
        <w:ind w:firstLine="480" w:firstLineChars="200"/>
        <w:rPr>
          <w:rFonts w:hAnsi="宋体"/>
        </w:rPr>
      </w:pPr>
      <w:r>
        <w:rPr>
          <w:rFonts w:hint="eastAsia" w:hAnsi="宋体"/>
        </w:rPr>
        <w:t xml:space="preserve">3、如一方地址、电话、传真号码有变更，应在变更当日内书面通知对方，否则，应承担相应责任。 </w:t>
      </w:r>
    </w:p>
    <w:p w14:paraId="26557876">
      <w:pPr>
        <w:tabs>
          <w:tab w:val="left" w:pos="1276"/>
        </w:tabs>
        <w:spacing w:line="360" w:lineRule="auto"/>
        <w:ind w:firstLine="480" w:firstLineChars="200"/>
        <w:rPr>
          <w:rFonts w:hAnsi="宋体"/>
        </w:rPr>
      </w:pPr>
      <w:r>
        <w:rPr>
          <w:rFonts w:hint="eastAsia" w:hAnsi="宋体"/>
        </w:rPr>
        <w:t>4、除甲方事先书面同意外，乙方不得部分或全部转让其应履行的合同项下的义务。</w:t>
      </w:r>
    </w:p>
    <w:p w14:paraId="1E3FD23D">
      <w:pPr>
        <w:tabs>
          <w:tab w:val="left" w:pos="1276"/>
        </w:tabs>
        <w:spacing w:line="360" w:lineRule="auto"/>
        <w:ind w:firstLine="480" w:firstLineChars="200"/>
        <w:rPr>
          <w:rFonts w:hAnsi="宋体"/>
        </w:rPr>
      </w:pPr>
      <w:r>
        <w:rPr>
          <w:rFonts w:hAnsi="宋体"/>
        </w:rPr>
        <w:t>5</w:t>
      </w:r>
      <w:r>
        <w:rPr>
          <w:rFonts w:hint="eastAsia" w:hAnsi="宋体"/>
        </w:rPr>
        <w:t>、双方约定,在本合同有效期内,甲方指定</w:t>
      </w:r>
      <w:r>
        <w:rPr>
          <w:rFonts w:hint="eastAsia" w:hAnsi="宋体"/>
          <w:u w:val="single"/>
        </w:rPr>
        <w:t xml:space="preserve">              </w:t>
      </w:r>
      <w:r>
        <w:rPr>
          <w:rFonts w:hint="eastAsia" w:hAnsi="宋体"/>
        </w:rPr>
        <w:t>作为甲方联系人，乙方指定</w:t>
      </w:r>
      <w:r>
        <w:rPr>
          <w:rFonts w:hint="eastAsia" w:hAnsi="宋体"/>
          <w:u w:val="single"/>
        </w:rPr>
        <w:t xml:space="preserve">            </w:t>
      </w:r>
      <w:r>
        <w:rPr>
          <w:rFonts w:hint="eastAsia" w:hAnsi="宋体"/>
        </w:rPr>
        <w:t>作为乙方联系人。项目联系人承担以下责任：</w:t>
      </w:r>
    </w:p>
    <w:p w14:paraId="7AC0624C">
      <w:pPr>
        <w:tabs>
          <w:tab w:val="left" w:pos="1276"/>
        </w:tabs>
        <w:spacing w:line="360" w:lineRule="auto"/>
        <w:ind w:firstLine="480" w:firstLineChars="200"/>
        <w:rPr>
          <w:rFonts w:hAnsi="宋体"/>
        </w:rPr>
      </w:pPr>
      <w:r>
        <w:rPr>
          <w:rFonts w:hAnsi="宋体"/>
        </w:rPr>
        <w:t>5</w:t>
      </w:r>
      <w:r>
        <w:rPr>
          <w:rFonts w:hint="eastAsia" w:hAnsi="宋体"/>
        </w:rPr>
        <w:t>.1在项目进度上进行协调，发现问题及时通知对方联系人；</w:t>
      </w:r>
    </w:p>
    <w:p w14:paraId="731E1D62">
      <w:pPr>
        <w:tabs>
          <w:tab w:val="left" w:pos="1276"/>
        </w:tabs>
        <w:spacing w:line="360" w:lineRule="auto"/>
        <w:ind w:firstLine="480" w:firstLineChars="200"/>
        <w:rPr>
          <w:rFonts w:hAnsi="宋体"/>
        </w:rPr>
      </w:pPr>
      <w:r>
        <w:rPr>
          <w:rFonts w:hAnsi="宋体"/>
        </w:rPr>
        <w:t>5</w:t>
      </w:r>
      <w:r>
        <w:rPr>
          <w:rFonts w:hint="eastAsia" w:hAnsi="宋体"/>
        </w:rPr>
        <w:t>.2为对方的工作提供支持与配合，协调本方的工作人员与对方工作人员进行协作；</w:t>
      </w:r>
    </w:p>
    <w:p w14:paraId="510AE72F">
      <w:pPr>
        <w:tabs>
          <w:tab w:val="left" w:pos="1276"/>
        </w:tabs>
        <w:spacing w:line="360" w:lineRule="auto"/>
        <w:ind w:firstLine="480" w:firstLineChars="200"/>
        <w:rPr>
          <w:rFonts w:hAnsi="宋体"/>
        </w:rPr>
      </w:pPr>
      <w:r>
        <w:rPr>
          <w:rFonts w:hAnsi="宋体"/>
        </w:rPr>
        <w:t>5</w:t>
      </w:r>
      <w:r>
        <w:rPr>
          <w:rFonts w:hint="eastAsia" w:hAnsi="宋体"/>
        </w:rPr>
        <w:t>.3负责提供对方所需的各种资料与技术支持。</w:t>
      </w:r>
    </w:p>
    <w:p w14:paraId="4DC3440E">
      <w:pPr>
        <w:tabs>
          <w:tab w:val="left" w:pos="1276"/>
        </w:tabs>
        <w:spacing w:line="360" w:lineRule="auto"/>
        <w:ind w:firstLine="480" w:firstLineChars="200"/>
        <w:rPr>
          <w:rFonts w:hAnsi="宋体"/>
        </w:rPr>
      </w:pPr>
      <w:r>
        <w:rPr>
          <w:rFonts w:hint="eastAsia" w:hAnsi="宋体"/>
        </w:rPr>
        <w:t>5.4一方变更联系人，应及时以书面方式通知另一方。未及时通知并影响本合同履行或造成损失的，应承担相应的责任。</w:t>
      </w:r>
    </w:p>
    <w:p w14:paraId="0B63B6EE">
      <w:pPr>
        <w:tabs>
          <w:tab w:val="left" w:pos="1276"/>
        </w:tabs>
        <w:spacing w:line="360" w:lineRule="auto"/>
        <w:ind w:firstLine="480" w:firstLineChars="200"/>
        <w:rPr>
          <w:rFonts w:hAnsi="宋体"/>
        </w:rPr>
      </w:pPr>
      <w:r>
        <w:rPr>
          <w:rFonts w:hint="eastAsia" w:hAnsi="宋体"/>
          <w:bCs/>
          <w:shd w:val="clear" w:color="auto" w:fill="FFFFFF"/>
        </w:rPr>
        <w:t>以下无正文。</w:t>
      </w:r>
    </w:p>
    <w:tbl>
      <w:tblPr>
        <w:tblStyle w:val="9"/>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4274"/>
      </w:tblGrid>
      <w:tr w14:paraId="7ACA1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0" w:type="dxa"/>
          </w:tcPr>
          <w:p w14:paraId="76DF5312">
            <w:pPr>
              <w:pStyle w:val="6"/>
              <w:spacing w:line="360" w:lineRule="auto"/>
              <w:rPr>
                <w:rFonts w:hAnsi="宋体"/>
                <w:szCs w:val="24"/>
              </w:rPr>
            </w:pPr>
            <w:r>
              <w:rPr>
                <w:rFonts w:hint="eastAsia" w:hAnsi="宋体"/>
                <w:szCs w:val="24"/>
              </w:rPr>
              <w:t>甲方（盖章）：</w:t>
            </w:r>
          </w:p>
          <w:p w14:paraId="6F07DB17">
            <w:pPr>
              <w:pStyle w:val="6"/>
              <w:spacing w:line="360" w:lineRule="auto"/>
              <w:rPr>
                <w:rFonts w:hAnsi="宋体"/>
                <w:szCs w:val="24"/>
              </w:rPr>
            </w:pPr>
            <w:r>
              <w:rPr>
                <w:rFonts w:hint="eastAsia" w:hAnsi="宋体"/>
                <w:szCs w:val="24"/>
              </w:rPr>
              <w:t>单位负责人或委托代理人：</w:t>
            </w:r>
          </w:p>
          <w:p w14:paraId="36446069">
            <w:pPr>
              <w:pStyle w:val="6"/>
              <w:spacing w:line="360" w:lineRule="auto"/>
              <w:rPr>
                <w:rFonts w:hAnsi="宋体"/>
                <w:szCs w:val="24"/>
              </w:rPr>
            </w:pPr>
            <w:r>
              <w:rPr>
                <w:rFonts w:hint="eastAsia" w:hAnsi="宋体"/>
                <w:szCs w:val="24"/>
              </w:rPr>
              <w:t>经 办 人 ：</w:t>
            </w:r>
          </w:p>
          <w:p w14:paraId="1FA84C75">
            <w:pPr>
              <w:pStyle w:val="6"/>
              <w:spacing w:line="360" w:lineRule="auto"/>
              <w:rPr>
                <w:rFonts w:hAnsi="宋体"/>
                <w:szCs w:val="24"/>
              </w:rPr>
            </w:pPr>
            <w:r>
              <w:rPr>
                <w:rFonts w:hint="eastAsia" w:hAnsi="宋体"/>
                <w:szCs w:val="24"/>
              </w:rPr>
              <w:t>详细地址：</w:t>
            </w:r>
          </w:p>
          <w:p w14:paraId="7221FD47">
            <w:pPr>
              <w:pStyle w:val="6"/>
              <w:spacing w:line="360" w:lineRule="auto"/>
              <w:rPr>
                <w:rFonts w:hAnsi="宋体"/>
                <w:szCs w:val="24"/>
              </w:rPr>
            </w:pPr>
            <w:r>
              <w:rPr>
                <w:rFonts w:hint="eastAsia" w:hAnsi="宋体"/>
                <w:szCs w:val="24"/>
              </w:rPr>
              <w:t>联系电话：</w:t>
            </w:r>
          </w:p>
        </w:tc>
        <w:tc>
          <w:tcPr>
            <w:tcW w:w="4274" w:type="dxa"/>
          </w:tcPr>
          <w:p w14:paraId="2D0EA6C0">
            <w:pPr>
              <w:pStyle w:val="6"/>
              <w:spacing w:line="360" w:lineRule="auto"/>
              <w:rPr>
                <w:rFonts w:hAnsi="宋体"/>
                <w:szCs w:val="24"/>
              </w:rPr>
            </w:pPr>
            <w:r>
              <w:rPr>
                <w:rFonts w:hint="eastAsia" w:hAnsi="宋体"/>
                <w:szCs w:val="24"/>
              </w:rPr>
              <w:t>乙方（盖章）：</w:t>
            </w:r>
          </w:p>
          <w:p w14:paraId="459F8C2E">
            <w:pPr>
              <w:pStyle w:val="6"/>
              <w:spacing w:line="360" w:lineRule="auto"/>
              <w:rPr>
                <w:rFonts w:hAnsi="宋体"/>
                <w:szCs w:val="24"/>
              </w:rPr>
            </w:pPr>
            <w:r>
              <w:rPr>
                <w:rFonts w:hint="eastAsia" w:hAnsi="宋体"/>
                <w:szCs w:val="24"/>
              </w:rPr>
              <w:t>单位负责人或委托代理人：</w:t>
            </w:r>
          </w:p>
          <w:p w14:paraId="1339058F">
            <w:pPr>
              <w:pStyle w:val="6"/>
              <w:spacing w:line="360" w:lineRule="auto"/>
              <w:rPr>
                <w:rFonts w:hAnsi="宋体"/>
                <w:szCs w:val="24"/>
              </w:rPr>
            </w:pPr>
            <w:r>
              <w:rPr>
                <w:rFonts w:hint="eastAsia" w:hAnsi="宋体"/>
                <w:szCs w:val="24"/>
              </w:rPr>
              <w:t>经 办 人 ：</w:t>
            </w:r>
          </w:p>
          <w:p w14:paraId="225CA9FE">
            <w:pPr>
              <w:pStyle w:val="6"/>
              <w:spacing w:line="360" w:lineRule="auto"/>
              <w:rPr>
                <w:rFonts w:hAnsi="宋体"/>
                <w:szCs w:val="24"/>
              </w:rPr>
            </w:pPr>
            <w:r>
              <w:rPr>
                <w:rFonts w:hint="eastAsia" w:hAnsi="宋体"/>
                <w:szCs w:val="24"/>
              </w:rPr>
              <w:t>详细地址：</w:t>
            </w:r>
          </w:p>
          <w:p w14:paraId="24B2671C">
            <w:pPr>
              <w:pStyle w:val="6"/>
              <w:spacing w:line="360" w:lineRule="auto"/>
              <w:rPr>
                <w:rFonts w:hAnsi="宋体"/>
                <w:szCs w:val="24"/>
              </w:rPr>
            </w:pPr>
            <w:r>
              <w:rPr>
                <w:rFonts w:hint="eastAsia" w:hAnsi="宋体"/>
                <w:szCs w:val="24"/>
              </w:rPr>
              <w:t>联系电话：</w:t>
            </w:r>
          </w:p>
          <w:p w14:paraId="69DADBC8">
            <w:pPr>
              <w:pStyle w:val="6"/>
              <w:spacing w:line="360" w:lineRule="auto"/>
              <w:rPr>
                <w:rFonts w:hAnsi="宋体"/>
                <w:szCs w:val="24"/>
              </w:rPr>
            </w:pPr>
            <w:r>
              <w:rPr>
                <w:rFonts w:hint="eastAsia" w:hAnsi="宋体"/>
                <w:szCs w:val="24"/>
              </w:rPr>
              <w:t>开户银行：</w:t>
            </w:r>
          </w:p>
          <w:p w14:paraId="4B9CD02D">
            <w:pPr>
              <w:pStyle w:val="6"/>
              <w:spacing w:line="360" w:lineRule="auto"/>
              <w:rPr>
                <w:rFonts w:hAnsi="宋体"/>
                <w:szCs w:val="24"/>
              </w:rPr>
            </w:pPr>
            <w:r>
              <w:rPr>
                <w:rFonts w:hint="eastAsia" w:hAnsi="宋体"/>
                <w:szCs w:val="24"/>
              </w:rPr>
              <w:t>帐号：</w:t>
            </w:r>
          </w:p>
        </w:tc>
      </w:tr>
      <w:tr w14:paraId="67873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4" w:type="dxa"/>
            <w:gridSpan w:val="2"/>
          </w:tcPr>
          <w:p w14:paraId="37D4AAD4">
            <w:pPr>
              <w:pStyle w:val="6"/>
              <w:spacing w:line="360" w:lineRule="auto"/>
              <w:rPr>
                <w:rFonts w:hAnsi="宋体"/>
                <w:szCs w:val="24"/>
              </w:rPr>
            </w:pPr>
            <w:r>
              <w:rPr>
                <w:rFonts w:hint="eastAsia" w:hAnsi="宋体"/>
                <w:szCs w:val="24"/>
              </w:rPr>
              <w:t>签约地：</w:t>
            </w:r>
          </w:p>
          <w:p w14:paraId="0305BB8F">
            <w:pPr>
              <w:pStyle w:val="6"/>
              <w:spacing w:line="360" w:lineRule="auto"/>
              <w:rPr>
                <w:rFonts w:hAnsi="宋体"/>
                <w:szCs w:val="24"/>
              </w:rPr>
            </w:pPr>
            <w:r>
              <w:rPr>
                <w:rFonts w:hint="eastAsia" w:hAnsi="宋体"/>
                <w:szCs w:val="24"/>
              </w:rPr>
              <w:t>签订日期：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tc>
      </w:tr>
      <w:tr w14:paraId="1823A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4" w:type="dxa"/>
            <w:gridSpan w:val="2"/>
          </w:tcPr>
          <w:p w14:paraId="397BB270">
            <w:pPr>
              <w:pStyle w:val="6"/>
              <w:spacing w:line="360" w:lineRule="auto"/>
              <w:rPr>
                <w:rFonts w:hAnsi="宋体"/>
                <w:szCs w:val="24"/>
              </w:rPr>
            </w:pPr>
            <w:r>
              <w:rPr>
                <w:rFonts w:hint="eastAsia" w:hAnsi="宋体"/>
                <w:szCs w:val="24"/>
              </w:rPr>
              <w:t xml:space="preserve">备注： </w:t>
            </w:r>
          </w:p>
        </w:tc>
      </w:tr>
    </w:tbl>
    <w:p w14:paraId="655AD753">
      <w:pPr>
        <w:spacing w:line="500" w:lineRule="exact"/>
        <w:ind w:firstLine="480" w:firstLineChars="200"/>
        <w:jc w:val="left"/>
        <w:rPr>
          <w:rFonts w:hAnsi="宋体" w:cs="宋体"/>
          <w:szCs w:val="24"/>
        </w:rPr>
      </w:pPr>
    </w:p>
    <w:p w14:paraId="4B0A6B4E">
      <w:pPr>
        <w:spacing w:line="360" w:lineRule="auto"/>
        <w:jc w:val="left"/>
        <w:rPr>
          <w:rFonts w:hAnsi="宋体" w:cs="宋体"/>
          <w:szCs w:val="24"/>
        </w:rPr>
      </w:pPr>
    </w:p>
    <w:p w14:paraId="77536EF8">
      <w:pPr>
        <w:spacing w:line="360" w:lineRule="auto"/>
        <w:jc w:val="left"/>
        <w:rPr>
          <w:rFonts w:hAnsi="宋体" w:cs="宋体"/>
          <w:szCs w:val="24"/>
        </w:rPr>
      </w:pPr>
    </w:p>
    <w:p w14:paraId="23341FE1">
      <w:pPr>
        <w:spacing w:line="360" w:lineRule="auto"/>
        <w:ind w:firstLine="482" w:firstLineChars="200"/>
        <w:rPr>
          <w:rFonts w:asciiTheme="minorHAnsi" w:hAnsiTheme="minorHAnsi"/>
        </w:rPr>
      </w:pPr>
      <w:r>
        <w:rPr>
          <w:rFonts w:hint="eastAsia" w:hAnsi="宋体" w:cs="宋体"/>
          <w:b/>
          <w:szCs w:val="24"/>
        </w:rPr>
        <w:t>注：以上合同格式仅供参考，相关条款在甲乙双方签订合同时另行商定。</w:t>
      </w:r>
    </w:p>
    <w:p w14:paraId="3DA41E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BBF6EF"/>
    <w:multiLevelType w:val="singleLevel"/>
    <w:tmpl w:val="82BBF6EF"/>
    <w:lvl w:ilvl="0" w:tentative="0">
      <w:start w:val="1"/>
      <w:numFmt w:val="decimal"/>
      <w:pStyle w:val="7"/>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D6AA2"/>
    <w:rsid w:val="27AD6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8">
    <w:name w:val="heading 1"/>
    <w:basedOn w:val="1"/>
    <w:next w:val="1"/>
    <w:qFormat/>
    <w:uiPriority w:val="0"/>
    <w:pPr>
      <w:keepNext/>
      <w:keepLines/>
      <w:spacing w:before="340" w:after="330"/>
      <w:jc w:val="center"/>
      <w:outlineLvl w:val="0"/>
    </w:pPr>
    <w:rPr>
      <w:b/>
      <w:bCs/>
      <w:kern w:val="44"/>
      <w:sz w:val="44"/>
      <w:szCs w:val="4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style>
  <w:style w:type="paragraph" w:styleId="4">
    <w:name w:val="Body Text First Indent 2"/>
    <w:basedOn w:val="5"/>
    <w:next w:val="6"/>
    <w:qFormat/>
    <w:uiPriority w:val="0"/>
    <w:pPr>
      <w:ind w:firstLine="420"/>
    </w:pPr>
  </w:style>
  <w:style w:type="paragraph" w:styleId="5">
    <w:name w:val="Body Text Indent"/>
    <w:basedOn w:val="1"/>
    <w:next w:val="1"/>
    <w:qFormat/>
    <w:uiPriority w:val="99"/>
    <w:pPr>
      <w:spacing w:afterLines="50" w:line="360" w:lineRule="exact"/>
      <w:ind w:firstLine="480" w:firstLineChars="200"/>
    </w:pPr>
    <w:rPr>
      <w:rFonts w:ascii="宋体" w:hAnsi="宋体"/>
      <w:szCs w:val="24"/>
    </w:rPr>
  </w:style>
  <w:style w:type="paragraph" w:styleId="6">
    <w:name w:val="Plain Text"/>
    <w:basedOn w:val="1"/>
    <w:next w:val="7"/>
    <w:qFormat/>
    <w:uiPriority w:val="99"/>
    <w:rPr>
      <w:rFonts w:ascii="宋体" w:hAnsi="Courier New"/>
      <w:sz w:val="21"/>
      <w:szCs w:val="21"/>
    </w:rPr>
  </w:style>
  <w:style w:type="paragraph" w:styleId="7">
    <w:name w:val="List Number 5"/>
    <w:basedOn w:val="1"/>
    <w:uiPriority w:val="0"/>
    <w:pPr>
      <w:numPr>
        <w:ilvl w:val="0"/>
        <w:numId w:val="1"/>
      </w:numPr>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2025-05-16T04:30:00Z</dcterms:created>
  <dc:creator>   W。追梦人</dc:creator>
  <cp:lastModifiedBy>   W。追梦人</cp:lastModifiedBy>
  <dcterms:modified xsi:type="dcterms:W3CDTF">2025-05-16T04:31:13Z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C140F0DA5BDA48BEA5DD17510ABB6D9E_11</vt:lpwstr>
  </property>
  <property fmtid="{D5CDD505-2E9C-101B-9397-08002B2CF9AE}" pid="4" name="KSOTemplateDocerSaveRecord">
    <vt:lpwstr>eyJoZGlkIjoiOWRmYmIxYzZjMjIzNTQxYTA0NThlMWNlYTAxZTQwN2UiLCJ1c2VySWQiOiIyMzE2NTY3MjAifQ==</vt:lpwstr>
  </property>
</Properties>
</file>