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FF6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1F95603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基本资格条件：符合《中华人民共和国政府采购法》第二十二条的规定，并提供以下资料；</w:t>
      </w:r>
    </w:p>
    <w:p w14:paraId="39F4FE5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w:t>
      </w:r>
    </w:p>
    <w:p w14:paraId="1127D5A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具有良好的商业信誉和健全的财务会计制度 提供2023或2024年度经审计的财务报告（包括四表一注，即资产负债表、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 /或表明具有良好的商业信誉和健全的财务会计制度的诚信声明； 以上四种形式的资料提供任何一种即可。 </w:t>
      </w:r>
    </w:p>
    <w:p w14:paraId="08AF0564">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具有履行合同所必需的设备和专业技术能力。 提供声明文件原件。 </w:t>
      </w:r>
    </w:p>
    <w:p w14:paraId="1F542D5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/或具有依法缴纳税收的诚信声明； 以上二种形式的资料提供任何一种即可。 </w:t>
      </w:r>
    </w:p>
    <w:p w14:paraId="2905A491">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社会保障资金缴纳证明： 提供缴费所属日期为响应文件递交截止时间前12个月内任一月份（开启时间当月不计入）的缴费凭据或社保机关出具的缴费证明/在法规范围内不需提供的应出具书面说明和证明文件； /或具有依法缴纳税收的诚信声明； 以上二种形式的资料提供任何一种即可。  </w:t>
      </w:r>
    </w:p>
    <w:p w14:paraId="19E83A11">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6.提供参加政府采购活动前三年内在经营活动中没有重大违法记录的书面声明（原件）；</w:t>
      </w:r>
    </w:p>
    <w:p w14:paraId="482779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（二）落实政府采购政策需满足的资格要求：本采购包专门面向中小企业采购，提供中小企业声明函；</w:t>
      </w:r>
      <w:bookmarkStart w:id="0" w:name="_GoBack"/>
      <w:bookmarkEnd w:id="0"/>
    </w:p>
    <w:p w14:paraId="7852B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（三）特定资格条件：</w:t>
      </w:r>
    </w:p>
    <w:p w14:paraId="1650AE2F">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（1）供应商资质：具有交通运输部门颁发的公路水运工程试验检测机构公路工程综合甲级资质或公路工程桥梁隧道工程专项检测资质；具备行政主管部门颁发的有效期内的《计量认证证书》（CMA）；（</w:t>
      </w:r>
    </w:p>
    <w:p w14:paraId="2C97CC08">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 xml:space="preserve">供应商信誉：供应商不得被“信用中国”网站（www.creditchina.gov.cn）中列入失信被执行人和重大税收违法失信主体，不得为中国政府采购网（www.ccgp.gov.cn）政府采购严重违法失信行为记录名单中被财政部门禁止参加政府采购活动的供应商；（以代理机构现场查询截图为准） </w:t>
      </w:r>
    </w:p>
    <w:p w14:paraId="0AAD7828">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p w14:paraId="7401865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）非联合体投标声明：需提供非联合体投标声明函；（</w:t>
      </w:r>
      <w:r>
        <w:rPr>
          <w:rFonts w:hint="eastAsia" w:ascii="仿宋" w:hAnsi="仿宋" w:eastAsia="仿宋" w:cs="仿宋"/>
          <w:color w:val="auto"/>
          <w:sz w:val="24"/>
          <w:highlight w:val="none"/>
          <w:lang w:val="en-US" w:eastAsia="zh-CN"/>
        </w:rPr>
        <w:t>格式自拟</w:t>
      </w:r>
      <w:r>
        <w:rPr>
          <w:rFonts w:hint="eastAsia" w:ascii="仿宋" w:hAnsi="仿宋" w:eastAsia="仿宋" w:cs="仿宋"/>
          <w:color w:val="auto"/>
          <w:sz w:val="24"/>
          <w:highlight w:val="none"/>
          <w:lang w:eastAsia="zh-CN"/>
        </w:rPr>
        <w:t>）</w:t>
      </w:r>
    </w:p>
    <w:p w14:paraId="1D63600A">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val="en-US" w:eastAsia="zh-CN"/>
        </w:rPr>
        <w:t>注：格式后附</w:t>
      </w:r>
      <w:r>
        <w:rPr>
          <w:rFonts w:hint="eastAsia" w:ascii="仿宋" w:hAnsi="仿宋" w:eastAsia="仿宋" w:cs="仿宋"/>
          <w:color w:val="auto"/>
          <w:sz w:val="24"/>
          <w:highlight w:val="none"/>
          <w:lang w:eastAsia="zh-CN"/>
        </w:rPr>
        <w:br w:type="page"/>
      </w:r>
    </w:p>
    <w:p w14:paraId="1A62A2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附件1： </w:t>
      </w:r>
      <w:r>
        <w:rPr>
          <w:rFonts w:hint="eastAsia" w:ascii="仿宋" w:hAnsi="仿宋" w:eastAsia="仿宋" w:cs="仿宋"/>
          <w:b/>
          <w:bCs/>
          <w:color w:val="auto"/>
          <w:kern w:val="2"/>
          <w:sz w:val="30"/>
          <w:szCs w:val="30"/>
          <w:highlight w:val="none"/>
          <w:lang w:val="en-US" w:eastAsia="zh-CN" w:bidi="ar-SA"/>
        </w:rPr>
        <w:t xml:space="preserve">  </w:t>
      </w:r>
    </w:p>
    <w:p w14:paraId="08CBE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14:paraId="72CE740B">
      <w:pPr>
        <w:pStyle w:val="7"/>
        <w:keepNext w:val="0"/>
        <w:keepLines w:val="0"/>
        <w:pageBreakBefore w:val="0"/>
        <w:widowControl w:val="0"/>
        <w:kinsoku/>
        <w:wordWrap/>
        <w:overflowPunct/>
        <w:topLinePunct w:val="0"/>
        <w:autoSpaceDE/>
        <w:autoSpaceDN/>
        <w:bidi w:val="0"/>
        <w:adjustRightInd/>
        <w:snapToGrid/>
        <w:spacing w:before="165" w:beforeLines="50"/>
        <w:ind w:left="0" w:leftChars="0"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14:paraId="0ADAB7C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E40693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5FCD697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26493AF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日</w:t>
      </w:r>
    </w:p>
    <w:p w14:paraId="6531C0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233860E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14:paraId="51CF9E1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1254C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14:paraId="04CE418F">
      <w:pPr>
        <w:pageBreakBefore w:val="0"/>
        <w:bidi w:val="0"/>
        <w:snapToGrid w:val="0"/>
        <w:spacing w:line="480" w:lineRule="auto"/>
        <w:ind w:left="0" w:leftChars="0" w:right="0" w:rightChars="0"/>
        <w:rPr>
          <w:rFonts w:hint="eastAsia" w:ascii="仿宋" w:hAnsi="仿宋" w:eastAsia="仿宋" w:cs="仿宋"/>
          <w:color w:val="auto"/>
          <w:szCs w:val="21"/>
          <w:highlight w:val="none"/>
        </w:rPr>
      </w:pPr>
    </w:p>
    <w:p w14:paraId="7F322381">
      <w:pPr>
        <w:pageBreakBefore w:val="0"/>
        <w:bidi w:val="0"/>
        <w:snapToGrid w:val="0"/>
        <w:ind w:left="0" w:leftChars="0" w:right="0" w:rightChars="0"/>
        <w:rPr>
          <w:rFonts w:hint="eastAsia" w:ascii="仿宋" w:hAnsi="仿宋" w:eastAsia="仿宋" w:cs="仿宋"/>
          <w:color w:val="auto"/>
          <w:szCs w:val="21"/>
          <w:highlight w:val="none"/>
        </w:rPr>
      </w:pPr>
    </w:p>
    <w:p w14:paraId="4F432439">
      <w:pPr>
        <w:pageBreakBefore w:val="0"/>
        <w:bidi w:val="0"/>
        <w:snapToGrid w:val="0"/>
        <w:ind w:left="0" w:leftChars="0" w:right="0" w:rightChars="0"/>
        <w:rPr>
          <w:rFonts w:hint="eastAsia" w:ascii="仿宋" w:hAnsi="仿宋" w:eastAsia="仿宋" w:cs="仿宋"/>
          <w:color w:val="auto"/>
          <w:szCs w:val="21"/>
          <w:highlight w:val="none"/>
        </w:rPr>
      </w:pPr>
    </w:p>
    <w:p w14:paraId="3985F564">
      <w:pPr>
        <w:pageBreakBefore w:val="0"/>
        <w:bidi w:val="0"/>
        <w:snapToGrid w:val="0"/>
        <w:ind w:left="0" w:leftChars="0" w:right="0" w:rightChars="0"/>
        <w:rPr>
          <w:rFonts w:hint="eastAsia" w:ascii="仿宋" w:hAnsi="仿宋" w:eastAsia="仿宋" w:cs="仿宋"/>
          <w:color w:val="auto"/>
          <w:szCs w:val="21"/>
          <w:highlight w:val="none"/>
        </w:rPr>
      </w:pPr>
    </w:p>
    <w:p w14:paraId="3CAE8CA5">
      <w:pPr>
        <w:pageBreakBefore w:val="0"/>
        <w:bidi w:val="0"/>
        <w:snapToGrid w:val="0"/>
        <w:ind w:left="0" w:leftChars="0" w:right="0" w:rightChars="0"/>
        <w:rPr>
          <w:rFonts w:hint="eastAsia" w:ascii="仿宋" w:hAnsi="仿宋" w:eastAsia="仿宋" w:cs="仿宋"/>
          <w:color w:val="auto"/>
          <w:szCs w:val="21"/>
          <w:highlight w:val="none"/>
        </w:rPr>
      </w:pPr>
    </w:p>
    <w:p w14:paraId="2075A91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76E38A3B">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6B55A0A7">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00DD63B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2B04486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288E823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6EB325B">
      <w:pPr>
        <w:pStyle w:val="7"/>
        <w:pageBreakBefore w:val="0"/>
        <w:numPr>
          <w:ilvl w:val="0"/>
          <w:numId w:val="0"/>
        </w:numPr>
        <w:bidi w:val="0"/>
        <w:ind w:left="0" w:leftChars="0" w:right="0" w:rightChars="0"/>
        <w:rPr>
          <w:rFonts w:hint="eastAsia" w:ascii="仿宋" w:hAnsi="仿宋" w:eastAsia="仿宋" w:cs="仿宋"/>
          <w:color w:val="auto"/>
          <w:highlight w:val="none"/>
        </w:rPr>
      </w:pPr>
    </w:p>
    <w:p w14:paraId="257A6EB9">
      <w:pPr>
        <w:pStyle w:val="7"/>
        <w:pageBreakBefore w:val="0"/>
        <w:numPr>
          <w:ilvl w:val="0"/>
          <w:numId w:val="0"/>
        </w:numPr>
        <w:bidi w:val="0"/>
        <w:ind w:left="0" w:leftChars="0" w:right="0" w:rightChars="0"/>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3C719876">
      <w:pPr>
        <w:pStyle w:val="7"/>
        <w:pageBreakBefore w:val="0"/>
        <w:numPr>
          <w:ilvl w:val="0"/>
          <w:numId w:val="0"/>
        </w:numPr>
        <w:bidi w:val="0"/>
        <w:ind w:left="0" w:leftChars="0" w:right="0" w:rightChars="0"/>
        <w:rPr>
          <w:rFonts w:hint="eastAsia" w:ascii="仿宋" w:hAnsi="仿宋" w:eastAsia="仿宋" w:cs="仿宋"/>
          <w:color w:val="auto"/>
          <w:highlight w:val="none"/>
        </w:rPr>
      </w:pPr>
    </w:p>
    <w:p w14:paraId="6C081605">
      <w:pPr>
        <w:keepNext w:val="0"/>
        <w:keepLines w:val="0"/>
        <w:pageBreakBefore w:val="0"/>
        <w:widowControl w:val="0"/>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0D0973F9">
      <w:pPr>
        <w:pageBreakBefore w:val="0"/>
        <w:bidi w:val="0"/>
        <w:spacing w:line="560" w:lineRule="exact"/>
        <w:ind w:left="0" w:leftChars="0" w:right="0" w:rightChars="0"/>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p>
    <w:p w14:paraId="6D8985C6">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投标、</w:t>
      </w:r>
      <w:r>
        <w:rPr>
          <w:rFonts w:hint="eastAsia" w:ascii="仿宋" w:hAnsi="仿宋" w:eastAsia="仿宋" w:cs="仿宋"/>
          <w:color w:val="auto"/>
          <w:spacing w:val="4"/>
          <w:szCs w:val="24"/>
          <w:highlight w:val="none"/>
          <w:lang w:val="en-US" w:eastAsia="zh-CN"/>
        </w:rPr>
        <w:t>磋商</w:t>
      </w:r>
      <w:r>
        <w:rPr>
          <w:rFonts w:hint="eastAsia" w:ascii="仿宋" w:hAnsi="仿宋" w:eastAsia="仿宋" w:cs="仿宋"/>
          <w:color w:val="auto"/>
          <w:spacing w:val="4"/>
          <w:szCs w:val="24"/>
          <w:highlight w:val="none"/>
        </w:rPr>
        <w:t>、签约等具体工作，并签署全部有关的文件、协议及合同。</w:t>
      </w:r>
    </w:p>
    <w:p w14:paraId="7639CCF4">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14:paraId="7F6035AB">
      <w:pPr>
        <w:pageBreakBefore w:val="0"/>
        <w:bidi w:val="0"/>
        <w:spacing w:line="560" w:lineRule="exact"/>
        <w:ind w:left="0" w:leftChars="0" w:right="0" w:rightChars="0" w:firstLine="48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ACB5BA4">
        <w:tblPrEx>
          <w:tblCellMar>
            <w:top w:w="0" w:type="dxa"/>
            <w:left w:w="108" w:type="dxa"/>
            <w:bottom w:w="0" w:type="dxa"/>
            <w:right w:w="108" w:type="dxa"/>
          </w:tblCellMar>
        </w:tblPrEx>
        <w:trPr>
          <w:trHeight w:val="600" w:hRule="atLeast"/>
        </w:trPr>
        <w:tc>
          <w:tcPr>
            <w:tcW w:w="4200" w:type="dxa"/>
            <w:noWrap w:val="0"/>
            <w:vAlign w:val="top"/>
          </w:tcPr>
          <w:p w14:paraId="690FD27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14:paraId="5A8190AE">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14:paraId="458E5F02">
        <w:tblPrEx>
          <w:tblCellMar>
            <w:top w:w="0" w:type="dxa"/>
            <w:left w:w="108" w:type="dxa"/>
            <w:bottom w:w="0" w:type="dxa"/>
            <w:right w:w="108" w:type="dxa"/>
          </w:tblCellMar>
        </w:tblPrEx>
        <w:trPr>
          <w:trHeight w:val="600" w:hRule="atLeast"/>
        </w:trPr>
        <w:tc>
          <w:tcPr>
            <w:tcW w:w="4200" w:type="dxa"/>
            <w:noWrap w:val="0"/>
            <w:vAlign w:val="top"/>
          </w:tcPr>
          <w:p w14:paraId="7958728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3DAAC16F">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1F3C2BB2">
      <w:pPr>
        <w:pageBreakBefore w:val="0"/>
        <w:bidi w:val="0"/>
        <w:spacing w:before="240" w:line="360" w:lineRule="auto"/>
        <w:ind w:left="0" w:leftChars="0" w:right="0" w:rightChars="0"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604E21C3">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734D3166">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3596EB6E">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560898F2">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5DC751C7">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40B2CD6F">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CDDA50">
      <w:pPr>
        <w:pageBreakBefore w:val="0"/>
        <w:bidi w:val="0"/>
        <w:ind w:left="0" w:leftChars="0" w:right="0" w:rightChars="0" w:firstLine="482" w:firstLineChars="200"/>
        <w:rPr>
          <w:rFonts w:hint="eastAsia" w:ascii="仿宋" w:hAnsi="仿宋" w:eastAsia="仿宋" w:cs="仿宋"/>
          <w:b/>
          <w:bCs/>
          <w:color w:val="auto"/>
          <w:highlight w:val="none"/>
          <w:lang w:val="zh-CN"/>
        </w:rPr>
      </w:pPr>
    </w:p>
    <w:p w14:paraId="1DD81A09">
      <w:pPr>
        <w:pStyle w:val="7"/>
        <w:pageBreakBefore w:val="0"/>
        <w:numPr>
          <w:ilvl w:val="0"/>
          <w:numId w:val="0"/>
        </w:numPr>
        <w:bidi w:val="0"/>
        <w:ind w:left="0" w:leftChars="0" w:right="0" w:rightChars="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14:paraId="15F15FDE">
      <w:pPr>
        <w:pageBreakBefore w:val="0"/>
        <w:bidi w:val="0"/>
        <w:ind w:left="0" w:leftChars="0" w:right="0" w:rightChars="0" w:firstLine="120" w:firstLineChars="50"/>
        <w:jc w:val="cente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24"/>
          <w:szCs w:val="24"/>
          <w:highlight w:val="none"/>
          <w:lang w:val="en-US" w:eastAsia="zh-CN"/>
        </w:rPr>
        <w:br w:type="page"/>
      </w:r>
    </w:p>
    <w:p w14:paraId="4D3BC9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附件2： </w:t>
      </w:r>
    </w:p>
    <w:p w14:paraId="4F84374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529582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61412D13">
      <w:pPr>
        <w:pageBreakBefore w:val="0"/>
        <w:bidi w:val="0"/>
        <w:spacing w:line="360" w:lineRule="auto"/>
        <w:ind w:left="0" w:leftChars="0" w:right="0" w:rightChars="0"/>
        <w:rPr>
          <w:rFonts w:hint="eastAsia" w:ascii="仿宋" w:hAnsi="仿宋" w:eastAsia="仿宋" w:cs="仿宋"/>
          <w:color w:val="auto"/>
          <w:spacing w:val="4"/>
          <w:szCs w:val="21"/>
          <w:highlight w:val="none"/>
        </w:rPr>
      </w:pPr>
    </w:p>
    <w:p w14:paraId="0535377C">
      <w:pPr>
        <w:pageBreakBefore w:val="0"/>
        <w:bidi w:val="0"/>
        <w:spacing w:line="360" w:lineRule="auto"/>
        <w:ind w:left="0" w:leftChars="0" w:right="0" w:rightChars="0"/>
        <w:rPr>
          <w:rFonts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18E7B769">
      <w:pPr>
        <w:pageBreakBefore w:val="0"/>
        <w:bidi w:val="0"/>
        <w:spacing w:before="312" w:beforeLines="100" w:after="156" w:afterLines="50" w:line="360" w:lineRule="auto"/>
        <w:ind w:left="0" w:leftChars="0" w:right="0" w:rightChars="0" w:firstLine="496" w:firstLineChars="200"/>
        <w:rPr>
          <w:rFonts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4BF3D224">
      <w:pPr>
        <w:pStyle w:val="7"/>
        <w:pageBreakBefore w:val="0"/>
        <w:bidi w:val="0"/>
        <w:ind w:left="0" w:leftChars="0" w:right="0" w:rightChars="0"/>
        <w:rPr>
          <w:rFonts w:hint="eastAsia"/>
          <w:color w:val="auto"/>
          <w:highlight w:val="none"/>
        </w:rPr>
      </w:pPr>
    </w:p>
    <w:p w14:paraId="5D6BA41E">
      <w:pPr>
        <w:pageBreakBefore w:val="0"/>
        <w:bidi w:val="0"/>
        <w:ind w:left="0" w:leftChars="0" w:right="0" w:rightChars="0"/>
        <w:rPr>
          <w:rFonts w:hint="eastAsia"/>
          <w:color w:val="auto"/>
          <w:highlight w:val="none"/>
        </w:rPr>
      </w:pPr>
    </w:p>
    <w:p w14:paraId="6F9F9F76">
      <w:pPr>
        <w:pageBreakBefore w:val="0"/>
        <w:bidi w:val="0"/>
        <w:spacing w:line="280" w:lineRule="exact"/>
        <w:ind w:left="0" w:leftChars="0" w:right="0" w:rightChars="0" w:firstLine="24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19D4DA21">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1C514AC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24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97E32C4">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69124C8D">
      <w:pPr>
        <w:pageBreakBefore w:val="0"/>
        <w:bidi w:val="0"/>
        <w:spacing w:line="280" w:lineRule="exact"/>
        <w:ind w:left="0" w:leftChars="0" w:right="0" w:rightChars="0"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6B0DE37">
      <w:pPr>
        <w:pageBreakBefore w:val="0"/>
        <w:bidi w:val="0"/>
        <w:ind w:left="0" w:leftChars="0" w:right="0" w:rightChars="0"/>
        <w:rPr>
          <w:rFonts w:hint="eastAsia" w:ascii="仿宋" w:hAnsi="仿宋" w:eastAsia="仿宋" w:cs="仿宋"/>
          <w:b/>
          <w:bCs/>
          <w:color w:val="auto"/>
          <w:sz w:val="32"/>
          <w:szCs w:val="32"/>
          <w:highlight w:val="none"/>
          <w:lang w:eastAsia="zh-CN"/>
        </w:rPr>
      </w:pPr>
    </w:p>
    <w:p w14:paraId="0D0EE9AE">
      <w:pPr>
        <w:pageBreakBefore w:val="0"/>
        <w:bidi w:val="0"/>
        <w:ind w:left="0" w:leftChars="0" w:right="0" w:rightChars="0"/>
        <w:rPr>
          <w:rFonts w:hint="eastAsia" w:ascii="仿宋" w:hAnsi="仿宋" w:eastAsia="仿宋" w:cs="仿宋"/>
          <w:b/>
          <w:bCs/>
          <w:color w:val="auto"/>
          <w:sz w:val="32"/>
          <w:szCs w:val="32"/>
          <w:highlight w:val="none"/>
          <w:lang w:eastAsia="zh-CN"/>
        </w:rPr>
      </w:pPr>
    </w:p>
    <w:p w14:paraId="50AA7D72">
      <w:pPr>
        <w:pageBreakBefore w:val="0"/>
        <w:bidi w:val="0"/>
        <w:ind w:left="0" w:leftChars="0" w:right="0" w:rightChars="0"/>
        <w:rPr>
          <w:rFonts w:hint="eastAsia" w:ascii="仿宋" w:hAnsi="仿宋" w:eastAsia="仿宋" w:cs="仿宋"/>
          <w:b/>
          <w:bCs/>
          <w:color w:val="auto"/>
          <w:sz w:val="32"/>
          <w:szCs w:val="32"/>
          <w:highlight w:val="none"/>
          <w:lang w:eastAsia="zh-CN"/>
        </w:rPr>
      </w:pPr>
    </w:p>
    <w:p w14:paraId="07F4EE65">
      <w:pPr>
        <w:pageBreakBefore w:val="0"/>
        <w:bidi w:val="0"/>
        <w:ind w:left="0" w:leftChars="0" w:right="0" w:rightChars="0"/>
        <w:rPr>
          <w:rFonts w:hint="eastAsia" w:ascii="仿宋" w:hAnsi="仿宋" w:eastAsia="仿宋" w:cs="仿宋"/>
          <w:b/>
          <w:bCs/>
          <w:color w:val="auto"/>
          <w:sz w:val="32"/>
          <w:szCs w:val="32"/>
          <w:highlight w:val="none"/>
          <w:lang w:eastAsia="zh-CN"/>
        </w:rPr>
      </w:pPr>
    </w:p>
    <w:p w14:paraId="7D745E3D">
      <w:pPr>
        <w:pageBreakBefore w:val="0"/>
        <w:bidi w:val="0"/>
        <w:ind w:left="0" w:leftChars="0" w:right="0" w:rightChars="0"/>
        <w:rPr>
          <w:rFonts w:hint="eastAsia" w:ascii="仿宋" w:hAnsi="仿宋" w:eastAsia="仿宋" w:cs="仿宋"/>
          <w:b/>
          <w:bCs/>
          <w:color w:val="auto"/>
          <w:sz w:val="32"/>
          <w:szCs w:val="32"/>
          <w:highlight w:val="none"/>
          <w:lang w:eastAsia="zh-CN"/>
        </w:rPr>
      </w:pPr>
    </w:p>
    <w:p w14:paraId="4B08CC28">
      <w:pPr>
        <w:pageBreakBefore w:val="0"/>
        <w:bidi w:val="0"/>
        <w:ind w:left="0" w:leftChars="0" w:right="0" w:rightChars="0"/>
        <w:rPr>
          <w:rFonts w:hint="eastAsia" w:ascii="仿宋" w:hAnsi="仿宋" w:eastAsia="仿宋" w:cs="仿宋"/>
          <w:b/>
          <w:bCs/>
          <w:color w:val="auto"/>
          <w:sz w:val="32"/>
          <w:szCs w:val="32"/>
          <w:highlight w:val="none"/>
          <w:lang w:eastAsia="zh-CN"/>
        </w:rPr>
      </w:pPr>
    </w:p>
    <w:p w14:paraId="0ABAF6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78510D0D">
      <w:pPr>
        <w:pageBreakBefore w:val="0"/>
        <w:bidi w:val="0"/>
        <w:ind w:left="0" w:leftChars="0" w:right="0" w:rightChars="0"/>
        <w:rPr>
          <w:rFonts w:hint="eastAsia" w:ascii="仿宋" w:hAnsi="仿宋" w:eastAsia="仿宋" w:cs="仿宋"/>
          <w:b/>
          <w:bCs/>
          <w:color w:val="auto"/>
          <w:sz w:val="32"/>
          <w:szCs w:val="32"/>
          <w:highlight w:val="none"/>
          <w:lang w:eastAsia="zh-CN"/>
        </w:rPr>
      </w:pPr>
    </w:p>
    <w:p w14:paraId="2094686B">
      <w:pPr>
        <w:pageBreakBefore w:val="0"/>
        <w:bidi w:val="0"/>
        <w:ind w:left="0" w:leftChars="0" w:right="0" w:rightChars="0"/>
        <w:rPr>
          <w:rFonts w:hint="eastAsia" w:ascii="仿宋" w:hAnsi="仿宋" w:eastAsia="仿宋" w:cs="仿宋"/>
          <w:b/>
          <w:bCs/>
          <w:color w:val="auto"/>
          <w:sz w:val="32"/>
          <w:szCs w:val="32"/>
          <w:highlight w:val="none"/>
          <w:lang w:eastAsia="zh-CN"/>
        </w:rPr>
      </w:pPr>
    </w:p>
    <w:p w14:paraId="752F2A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375CF0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6CF5B238">
      <w:pPr>
        <w:pageBreakBefore w:val="0"/>
        <w:bidi w:val="0"/>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133E0F7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附件3： </w:t>
      </w:r>
    </w:p>
    <w:p w14:paraId="4022B1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471E14F4">
      <w:pPr>
        <w:keepNext w:val="0"/>
        <w:keepLines w:val="0"/>
        <w:pageBreakBefore w:val="0"/>
        <w:widowControl/>
        <w:suppressLineNumbers w:val="0"/>
        <w:bidi w:val="0"/>
        <w:ind w:left="0" w:leftChars="0" w:right="0" w:rightChars="0"/>
        <w:jc w:val="center"/>
        <w:rPr>
          <w:color w:val="auto"/>
          <w:highlight w:val="none"/>
        </w:rPr>
      </w:pPr>
      <w:r>
        <w:rPr>
          <w:rFonts w:hint="eastAsia" w:ascii="仿宋" w:hAnsi="仿宋" w:eastAsia="仿宋" w:cs="仿宋"/>
          <w:b/>
          <w:bCs/>
          <w:color w:val="auto"/>
          <w:sz w:val="28"/>
          <w:szCs w:val="28"/>
          <w:highlight w:val="none"/>
          <w:lang w:val="en-US" w:eastAsia="zh-CN"/>
        </w:rPr>
        <w:t>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4"/>
          <w:sz w:val="24"/>
          <w:szCs w:val="24"/>
          <w:highlight w:val="none"/>
        </w:rPr>
        <w:t>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350632AD">
      <w:pPr>
        <w:pStyle w:val="10"/>
        <w:pageBreakBefore w:val="0"/>
        <w:bidi w:val="0"/>
        <w:ind w:left="0" w:leftChars="0" w:right="0" w:rightChars="0"/>
        <w:rPr>
          <w:rFonts w:hint="eastAsia"/>
          <w:color w:val="auto"/>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w:t>
      </w: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8"/>
          <w:sz w:val="24"/>
          <w:szCs w:val="24"/>
          <w:highlight w:val="none"/>
        </w:rPr>
        <w:t>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5C54DD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387D9"/>
    <w:multiLevelType w:val="singleLevel"/>
    <w:tmpl w:val="BBA387D9"/>
    <w:lvl w:ilvl="0" w:tentative="0">
      <w:start w:val="1"/>
      <w:numFmt w:val="decimal"/>
      <w:lvlText w:val="%1."/>
      <w:lvlJc w:val="left"/>
      <w:pPr>
        <w:tabs>
          <w:tab w:val="left" w:pos="312"/>
        </w:tabs>
      </w:pPr>
    </w:lvl>
  </w:abstractNum>
  <w:abstractNum w:abstractNumId="1">
    <w:nsid w:val="2A49CBCB"/>
    <w:multiLevelType w:val="singleLevel"/>
    <w:tmpl w:val="2A49CBCB"/>
    <w:lvl w:ilvl="0" w:tentative="0">
      <w:start w:val="1"/>
      <w:numFmt w:val="chineseCounting"/>
      <w:suff w:val="nothing"/>
      <w:lvlText w:val="（%1）"/>
      <w:lvlJc w:val="left"/>
      <w:rPr>
        <w:rFonts w:hint="eastAsia"/>
      </w:rPr>
    </w:lvl>
  </w:abstractNum>
  <w:abstractNum w:abstractNumId="2">
    <w:nsid w:val="7E5BC0E0"/>
    <w:multiLevelType w:val="singleLevel"/>
    <w:tmpl w:val="7E5BC0E0"/>
    <w:lvl w:ilvl="0" w:tentative="0">
      <w:start w:val="1"/>
      <w:numFmt w:val="upperLetter"/>
      <w:pStyle w:val="3"/>
      <w:lvlText w:val="%1."/>
      <w:lvlJc w:val="left"/>
      <w:pPr>
        <w:tabs>
          <w:tab w:val="left" w:pos="2085"/>
        </w:tabs>
        <w:ind w:left="2085" w:hanging="285"/>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22846B2"/>
    <w:rsid w:val="022846B2"/>
    <w:rsid w:val="09390FDF"/>
    <w:rsid w:val="0B466971"/>
    <w:rsid w:val="13046F9B"/>
    <w:rsid w:val="1A99559A"/>
    <w:rsid w:val="23A572A6"/>
    <w:rsid w:val="24D10344"/>
    <w:rsid w:val="26426332"/>
    <w:rsid w:val="27C10AB3"/>
    <w:rsid w:val="3926448F"/>
    <w:rsid w:val="3D244AEF"/>
    <w:rsid w:val="41307E5E"/>
    <w:rsid w:val="43782A6B"/>
    <w:rsid w:val="47E36D53"/>
    <w:rsid w:val="4ADE1094"/>
    <w:rsid w:val="524E3D47"/>
    <w:rsid w:val="5651183B"/>
    <w:rsid w:val="65356B4E"/>
    <w:rsid w:val="677D637D"/>
    <w:rsid w:val="6A762AE2"/>
    <w:rsid w:val="703227F8"/>
    <w:rsid w:val="756E770F"/>
    <w:rsid w:val="7AE364A4"/>
    <w:rsid w:val="7CD03A4E"/>
    <w:rsid w:val="7CDB2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5"/>
    <w:qFormat/>
    <w:uiPriority w:val="0"/>
    <w:pPr>
      <w:spacing w:before="61" w:line="480" w:lineRule="auto"/>
      <w:jc w:val="center"/>
      <w:outlineLvl w:val="0"/>
    </w:pPr>
    <w:rPr>
      <w:rFonts w:ascii="宋体" w:hAnsi="宋体" w:eastAsia="仿宋" w:cs="宋体"/>
      <w:b/>
      <w:bCs/>
      <w:snapToGrid w:val="0"/>
      <w:color w:val="000000"/>
      <w:kern w:val="0"/>
      <w:sz w:val="32"/>
      <w:szCs w:val="28"/>
      <w:lang w:val="zh-CN" w:eastAsia="en-US" w:bidi="zh-CN"/>
    </w:rPr>
  </w:style>
  <w:style w:type="paragraph" w:styleId="3">
    <w:name w:val="heading 2"/>
    <w:basedOn w:val="1"/>
    <w:next w:val="1"/>
    <w:semiHidden/>
    <w:unhideWhenUsed/>
    <w:qFormat/>
    <w:uiPriority w:val="0"/>
    <w:pPr>
      <w:keepNext/>
      <w:numPr>
        <w:ilvl w:val="0"/>
        <w:numId w:val="1"/>
      </w:numPr>
      <w:spacing w:line="360" w:lineRule="auto"/>
      <w:jc w:val="left"/>
      <w:outlineLvl w:val="1"/>
    </w:pPr>
    <w:rPr>
      <w:rFonts w:ascii="宋体" w:hAnsi="宋体" w:eastAsia="宋体" w:cs="宋体"/>
      <w:b/>
      <w:sz w:val="28"/>
      <w:szCs w:val="20"/>
      <w:lang w:val="zh-CN" w:bidi="zh-CN"/>
    </w:rPr>
  </w:style>
  <w:style w:type="paragraph" w:styleId="4">
    <w:name w:val="heading 3"/>
    <w:basedOn w:val="1"/>
    <w:next w:val="1"/>
    <w:semiHidden/>
    <w:unhideWhenUsed/>
    <w:qFormat/>
    <w:uiPriority w:val="0"/>
    <w:pPr>
      <w:spacing w:before="45" w:line="360" w:lineRule="auto"/>
      <w:ind w:right="73"/>
      <w:jc w:val="left"/>
      <w:outlineLvl w:val="2"/>
    </w:pPr>
    <w:rPr>
      <w:rFonts w:ascii="宋体" w:hAnsi="宋体" w:eastAsia="宋体" w:cs="宋体"/>
      <w:b/>
      <w:bCs/>
      <w:sz w:val="28"/>
      <w:szCs w:val="30"/>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宋体"/>
      <w:b/>
      <w:sz w:val="28"/>
      <w:szCs w:val="22"/>
      <w:lang w:val="zh-CN" w:bidi="zh-CN"/>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annotation text"/>
    <w:basedOn w:val="1"/>
    <w:qFormat/>
    <w:uiPriority w:val="99"/>
    <w:pPr>
      <w:jc w:val="left"/>
    </w:pPr>
    <w:rPr>
      <w:rFonts w:ascii="Times New Roman"/>
      <w:kern w:val="2"/>
      <w:sz w:val="21"/>
      <w:szCs w:val="24"/>
    </w:rPr>
  </w:style>
  <w:style w:type="paragraph" w:styleId="7">
    <w:name w:val="Body Text"/>
    <w:basedOn w:val="1"/>
    <w:next w:val="8"/>
    <w:qFormat/>
    <w:uiPriority w:val="0"/>
    <w:pPr>
      <w:spacing w:after="120" w:afterLines="0"/>
    </w:pPr>
    <w:rPr>
      <w:rFonts w:ascii="Times New Roman"/>
      <w:kern w:val="2"/>
      <w:sz w:val="21"/>
    </w:rPr>
  </w:style>
  <w:style w:type="paragraph" w:customStyle="1" w:styleId="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9">
    <w:name w:val="Body Text Indent"/>
    <w:basedOn w:val="1"/>
    <w:next w:val="1"/>
    <w:qFormat/>
    <w:uiPriority w:val="0"/>
    <w:pPr>
      <w:widowControl/>
      <w:ind w:firstLine="652" w:firstLineChars="233"/>
    </w:pPr>
    <w:rPr>
      <w:rFonts w:ascii="Times New Roman"/>
      <w:sz w:val="28"/>
    </w:rPr>
  </w:style>
  <w:style w:type="paragraph" w:styleId="10">
    <w:name w:val="Body Text First Indent"/>
    <w:basedOn w:val="7"/>
    <w:qFormat/>
    <w:uiPriority w:val="99"/>
    <w:pPr>
      <w:ind w:firstLine="420" w:firstLineChars="100"/>
    </w:pPr>
    <w:rPr>
      <w:rFonts w:ascii="宋体"/>
    </w:rPr>
  </w:style>
  <w:style w:type="paragraph" w:styleId="11">
    <w:name w:val="Body Text First Indent 2"/>
    <w:basedOn w:val="9"/>
    <w:next w:val="1"/>
    <w:qFormat/>
    <w:uiPriority w:val="99"/>
    <w:pPr>
      <w:spacing w:after="120"/>
      <w:ind w:left="420" w:leftChars="200" w:right="0" w:rightChars="0" w:firstLine="420" w:firstLineChars="200"/>
    </w:pPr>
    <w:rPr>
      <w:rFonts w:ascii="Times New Roman" w:hAnsi="Times New Roman"/>
      <w:sz w:val="21"/>
      <w:szCs w:val="24"/>
    </w:rPr>
  </w:style>
  <w:style w:type="table" w:styleId="13">
    <w:name w:val="Table Grid"/>
    <w:basedOn w:val="12"/>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1 Char"/>
    <w:link w:val="2"/>
    <w:autoRedefine/>
    <w:qFormat/>
    <w:uiPriority w:val="0"/>
    <w:rPr>
      <w:rFonts w:ascii="宋体" w:hAnsi="宋体" w:eastAsia="仿宋" w:cs="宋体"/>
      <w:b/>
      <w:snapToGrid w:val="0"/>
      <w:color w:val="000000"/>
      <w:kern w:val="0"/>
      <w:sz w:val="36"/>
      <w:lang w:val="zh-CN" w:eastAsia="en-US" w:bidi="zh-CN"/>
    </w:rPr>
  </w:style>
  <w:style w:type="paragraph" w:customStyle="1" w:styleId="16">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1969</Words>
  <Characters>2009</Characters>
  <Lines>0</Lines>
  <Paragraphs>0</Paragraphs>
  <TotalTime>10</TotalTime>
  <ScaleCrop>false</ScaleCrop>
  <LinksUpToDate>false</LinksUpToDate>
  <CharactersWithSpaces>2469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2024-08-09T06:56:00Z</dcterms:created>
  <dc:creator>tetete特特</dc:creator>
  <cp:lastModifiedBy>sunflower</cp:lastModifiedBy>
  <dcterms:modified xsi:type="dcterms:W3CDTF">2025-05-12T05:48:05Z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76C2B5484616482AA6828CC368F2C639_13</vt:lpwstr>
  </property>
  <property fmtid="{D5CDD505-2E9C-101B-9397-08002B2CF9AE}" pid="4" name="KSOTemplateDocerSaveRecord">
    <vt:lpwstr>eyJoZGlkIjoiNmY4NzRkNTU4OTg5ZWY2ZDVkZTVlZTRmNjRjN2JjMTAiLCJ1c2VySWQiOiIzMDg1NTU1OTcifQ==</vt:lpwstr>
  </property>
</Properties>
</file>