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78F62B">
      <w:pPr>
        <w:pStyle w:val="6"/>
        <w:numPr>
          <w:ilvl w:val="0"/>
          <w:numId w:val="0"/>
        </w:numPr>
        <w:ind w:leftChars="0"/>
        <w:jc w:val="center"/>
        <w:rPr>
          <w:rFonts w:hint="default" w:ascii="Times New Roman" w:hAnsi="Times New Roman" w:eastAsia="宋体" w:cs="Times New Roman"/>
          <w:b/>
          <w:bCs/>
          <w:color w:val="auto"/>
          <w:sz w:val="36"/>
          <w:szCs w:val="36"/>
          <w:highlight w:val="none"/>
          <w:lang w:eastAsia="zh-CN"/>
        </w:rPr>
      </w:pPr>
      <w:r>
        <w:rPr>
          <w:rFonts w:hint="default" w:ascii="Times New Roman" w:hAnsi="Times New Roman" w:eastAsia="宋体" w:cs="Times New Roman"/>
          <w:b/>
          <w:bCs/>
          <w:color w:val="auto"/>
          <w:sz w:val="36"/>
          <w:szCs w:val="36"/>
          <w:highlight w:val="none"/>
          <w:lang w:eastAsia="zh-CN"/>
        </w:rPr>
        <w:t>合同</w:t>
      </w:r>
      <w:r>
        <w:rPr>
          <w:rFonts w:hint="eastAsia" w:ascii="Times New Roman" w:eastAsia="宋体" w:cs="Times New Roman"/>
          <w:b/>
          <w:bCs/>
          <w:color w:val="auto"/>
          <w:sz w:val="36"/>
          <w:szCs w:val="36"/>
          <w:highlight w:val="none"/>
          <w:lang w:val="en-US" w:eastAsia="zh-CN"/>
        </w:rPr>
        <w:t>草案</w:t>
      </w:r>
    </w:p>
    <w:p w14:paraId="3DBCC241">
      <w:pPr>
        <w:bidi w:val="0"/>
        <w:rPr>
          <w:rFonts w:hint="default" w:ascii="Times New Roman" w:hAnsi="Times New Roman" w:cs="Times New Roman"/>
        </w:rPr>
      </w:pPr>
    </w:p>
    <w:p w14:paraId="75C925A2">
      <w:pPr>
        <w:keepNext w:val="0"/>
        <w:keepLines w:val="0"/>
        <w:pageBreakBefore w:val="0"/>
        <w:widowControl/>
        <w:kinsoku/>
        <w:wordWrap/>
        <w:overflowPunct/>
        <w:topLinePunct w:val="0"/>
        <w:autoSpaceDE/>
        <w:autoSpaceDN/>
        <w:bidi w:val="0"/>
        <w:adjustRightInd/>
        <w:spacing w:beforeLines="50" w:afterLines="50" w:line="500" w:lineRule="exact"/>
        <w:ind w:right="0" w:rightChars="0"/>
        <w:jc w:val="center"/>
        <w:textAlignment w:val="auto"/>
        <w:outlineLvl w:val="9"/>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合同格式与主要条款</w:t>
      </w:r>
    </w:p>
    <w:p w14:paraId="4BD8A911">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合同编号： </w:t>
      </w:r>
      <w:r>
        <w:rPr>
          <w:rFonts w:hint="default" w:ascii="Times New Roman" w:hAnsi="Times New Roman" w:eastAsia="宋体" w:cs="Times New Roman"/>
          <w:color w:val="auto"/>
          <w:sz w:val="21"/>
          <w:szCs w:val="21"/>
          <w:u w:val="single"/>
        </w:rPr>
        <w:t xml:space="preserve">                                </w:t>
      </w:r>
    </w:p>
    <w:p w14:paraId="0186232F">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签订地点： </w:t>
      </w:r>
      <w:r>
        <w:rPr>
          <w:rFonts w:hint="default" w:ascii="Times New Roman" w:hAnsi="Times New Roman" w:eastAsia="宋体" w:cs="Times New Roman"/>
          <w:color w:val="auto"/>
          <w:sz w:val="21"/>
          <w:szCs w:val="21"/>
          <w:u w:val="single"/>
        </w:rPr>
        <w:t xml:space="preserve">                                </w:t>
      </w:r>
    </w:p>
    <w:p w14:paraId="3B883BFE">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u w:val="single"/>
        </w:rPr>
      </w:pPr>
      <w:r>
        <w:rPr>
          <w:rFonts w:hint="default" w:ascii="Times New Roman" w:hAnsi="Times New Roman" w:eastAsia="宋体" w:cs="Times New Roman"/>
          <w:color w:val="auto"/>
          <w:sz w:val="21"/>
          <w:szCs w:val="21"/>
        </w:rPr>
        <w:t>签订时间</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u w:val="single"/>
        </w:rPr>
        <w:t xml:space="preserve">                                </w:t>
      </w:r>
    </w:p>
    <w:p w14:paraId="029B273A">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采购人（甲方）：</w:t>
      </w:r>
      <w:r>
        <w:rPr>
          <w:rFonts w:hint="default" w:ascii="Times New Roman" w:hAnsi="Times New Roman" w:eastAsia="宋体" w:cs="Times New Roman"/>
          <w:color w:val="auto"/>
          <w:sz w:val="21"/>
          <w:szCs w:val="21"/>
          <w:u w:val="single"/>
        </w:rPr>
        <w:t xml:space="preserve">  西安市高陵区农村公路管理站</w:t>
      </w:r>
    </w:p>
    <w:p w14:paraId="0D15E325">
      <w:pPr>
        <w:pStyle w:val="20"/>
        <w:keepNext w:val="0"/>
        <w:keepLines w:val="0"/>
        <w:pageBreakBefore w:val="0"/>
        <w:kinsoku/>
        <w:wordWrap/>
        <w:overflowPunct/>
        <w:topLinePunct w:val="0"/>
        <w:autoSpaceDE/>
        <w:autoSpaceDN/>
        <w:bidi w:val="0"/>
        <w:adjustRightInd/>
        <w:spacing w:afterLines="100"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供应商</w:t>
      </w:r>
      <w:r>
        <w:rPr>
          <w:rFonts w:hint="default" w:ascii="Times New Roman" w:hAnsi="Times New Roman" w:eastAsia="宋体" w:cs="Times New Roman"/>
          <w:color w:val="auto"/>
          <w:sz w:val="21"/>
          <w:szCs w:val="21"/>
        </w:rPr>
        <w:t>（乙方）：</w:t>
      </w:r>
      <w:r>
        <w:rPr>
          <w:rFonts w:hint="default" w:ascii="Times New Roman" w:hAnsi="Times New Roman" w:eastAsia="宋体" w:cs="Times New Roman"/>
          <w:color w:val="auto"/>
          <w:sz w:val="21"/>
          <w:szCs w:val="21"/>
          <w:u w:val="single"/>
        </w:rPr>
        <w:t xml:space="preserve">                           </w:t>
      </w:r>
    </w:p>
    <w:p w14:paraId="1AAF45AE">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根据《中华人民共和国政府采购法》及实施条例、《中华人民共和国</w:t>
      </w:r>
      <w:r>
        <w:rPr>
          <w:rFonts w:hint="default" w:ascii="Times New Roman" w:hAnsi="Times New Roman" w:eastAsia="宋体" w:cs="Times New Roman"/>
          <w:color w:val="auto"/>
          <w:sz w:val="21"/>
          <w:szCs w:val="21"/>
          <w:lang w:val="en-US" w:eastAsia="zh-CN"/>
        </w:rPr>
        <w:t>民法典</w:t>
      </w:r>
      <w:r>
        <w:rPr>
          <w:rFonts w:hint="default" w:ascii="Times New Roman" w:hAnsi="Times New Roman" w:eastAsia="宋体" w:cs="Times New Roman"/>
          <w:color w:val="auto"/>
          <w:sz w:val="21"/>
          <w:szCs w:val="21"/>
        </w:rPr>
        <w:t>》及其他有关法律、法规，和甲方就</w:t>
      </w:r>
      <w:r>
        <w:rPr>
          <w:rFonts w:hint="default" w:ascii="Times New Roman" w:hAnsi="Times New Roman" w:eastAsia="宋体" w:cs="Times New Roman"/>
          <w:color w:val="auto"/>
          <w:sz w:val="21"/>
          <w:szCs w:val="21"/>
          <w:u w:val="single"/>
        </w:rPr>
        <w:t xml:space="preserve"> 西安市高陵区农村公路桥梁定期检测项目 </w:t>
      </w:r>
      <w:r>
        <w:rPr>
          <w:rFonts w:hint="default" w:ascii="Times New Roman" w:hAnsi="Times New Roman" w:eastAsia="宋体" w:cs="Times New Roman"/>
          <w:color w:val="auto"/>
          <w:sz w:val="21"/>
          <w:szCs w:val="21"/>
        </w:rPr>
        <w:t>的</w:t>
      </w:r>
      <w:r>
        <w:rPr>
          <w:rFonts w:hint="default" w:ascii="Times New Roman" w:hAnsi="Times New Roman" w:eastAsia="宋体" w:cs="Times New Roman"/>
          <w:color w:val="auto"/>
          <w:sz w:val="21"/>
          <w:szCs w:val="21"/>
          <w:lang w:val="en-US" w:eastAsia="zh-CN"/>
        </w:rPr>
        <w:t>招</w:t>
      </w:r>
      <w:r>
        <w:rPr>
          <w:rFonts w:hint="default" w:ascii="Times New Roman" w:hAnsi="Times New Roman" w:eastAsia="宋体" w:cs="Times New Roman"/>
          <w:color w:val="auto"/>
          <w:sz w:val="21"/>
          <w:szCs w:val="21"/>
          <w:lang w:eastAsia="zh-CN"/>
        </w:rPr>
        <w:t>、</w:t>
      </w:r>
      <w:r>
        <w:rPr>
          <w:rFonts w:hint="eastAsia" w:cs="Times New Roman"/>
          <w:color w:val="auto"/>
          <w:sz w:val="21"/>
          <w:szCs w:val="21"/>
          <w:lang w:val="en-US" w:eastAsia="zh-CN"/>
        </w:rPr>
        <w:t>响应文件</w:t>
      </w:r>
      <w:r>
        <w:rPr>
          <w:rFonts w:hint="default" w:ascii="Times New Roman" w:hAnsi="Times New Roman" w:eastAsia="宋体" w:cs="Times New Roman"/>
          <w:color w:val="auto"/>
          <w:sz w:val="21"/>
          <w:szCs w:val="21"/>
        </w:rPr>
        <w:t>，为保证甲方</w:t>
      </w:r>
      <w:r>
        <w:rPr>
          <w:rFonts w:hint="default" w:ascii="Times New Roman" w:hAnsi="Times New Roman" w:eastAsia="宋体" w:cs="Times New Roman"/>
          <w:color w:val="auto"/>
          <w:sz w:val="21"/>
          <w:szCs w:val="21"/>
          <w:lang w:eastAsia="zh-CN"/>
        </w:rPr>
        <w:t>采购</w:t>
      </w:r>
      <w:r>
        <w:rPr>
          <w:rFonts w:hint="default" w:ascii="Times New Roman" w:hAnsi="Times New Roman" w:eastAsia="宋体" w:cs="Times New Roman"/>
          <w:color w:val="auto"/>
          <w:sz w:val="21"/>
          <w:szCs w:val="21"/>
        </w:rPr>
        <w:t>项目的顺利实施，遵循平等、自愿、公平和诚信的原则，甲、乙双方同意签订本合同，并共同遵守如下条款：</w:t>
      </w:r>
    </w:p>
    <w:p w14:paraId="37AF40D3">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第一条 项目基本情况</w:t>
      </w:r>
    </w:p>
    <w:p w14:paraId="7F3D8D66">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eastAsia="宋体" w:cs="Times New Roman"/>
          <w:color w:val="auto"/>
          <w:sz w:val="21"/>
          <w:szCs w:val="21"/>
          <w:u w:val="single"/>
          <w:lang w:val="en-US" w:eastAsia="zh-CN"/>
        </w:rPr>
      </w:pP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u w:val="single"/>
          <w:lang w:val="en-US" w:eastAsia="zh-CN"/>
        </w:rPr>
        <w:t xml:space="preserve">2024年西安市高陵区农村公路桥梁定期检测的桥梁有41座，桥梁总长11376m，其中大中桥22座/11163延米，小桥19座/213延米。 </w:t>
      </w:r>
    </w:p>
    <w:p w14:paraId="2BEE1A63">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第二条 合同期限</w:t>
      </w:r>
    </w:p>
    <w:p w14:paraId="3D330785">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eastAsia="宋体" w:cs="Times New Roman"/>
          <w:color w:val="auto"/>
          <w:sz w:val="21"/>
          <w:szCs w:val="21"/>
          <w:u w:val="none"/>
          <w:lang w:val="en-US" w:eastAsia="zh-CN"/>
        </w:rPr>
      </w:pPr>
      <w:r>
        <w:rPr>
          <w:rFonts w:hint="default" w:ascii="Times New Roman" w:hAnsi="Times New Roman" w:eastAsia="宋体" w:cs="Times New Roman"/>
          <w:color w:val="auto"/>
          <w:sz w:val="21"/>
          <w:szCs w:val="21"/>
          <w:u w:val="none"/>
          <w:lang w:val="en-US" w:eastAsia="zh-CN"/>
        </w:rPr>
        <w:t>自</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none"/>
          <w:lang w:val="en-US" w:eastAsia="zh-CN"/>
        </w:rPr>
        <w:t>年</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none"/>
          <w:lang w:val="en-US" w:eastAsia="zh-CN"/>
        </w:rPr>
        <w:t>月</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none"/>
          <w:lang w:val="en-US" w:eastAsia="zh-CN"/>
        </w:rPr>
        <w:t>日至</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none"/>
          <w:lang w:val="en-US" w:eastAsia="zh-CN"/>
        </w:rPr>
        <w:t>年</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none"/>
          <w:lang w:val="en-US" w:eastAsia="zh-CN"/>
        </w:rPr>
        <w:t>月</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none"/>
          <w:lang w:val="en-US" w:eastAsia="zh-CN"/>
        </w:rPr>
        <w:t>日，共</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none"/>
          <w:lang w:val="en-US" w:eastAsia="zh-CN"/>
        </w:rPr>
        <w:t>日历</w:t>
      </w:r>
      <w:r>
        <w:rPr>
          <w:rFonts w:hint="eastAsia" w:cs="Times New Roman"/>
          <w:color w:val="auto"/>
          <w:sz w:val="21"/>
          <w:szCs w:val="21"/>
          <w:u w:val="none"/>
          <w:lang w:val="en-US" w:eastAsia="zh-CN"/>
        </w:rPr>
        <w:t>天</w:t>
      </w:r>
      <w:r>
        <w:rPr>
          <w:rFonts w:hint="default" w:ascii="Times New Roman" w:hAnsi="Times New Roman" w:eastAsia="宋体" w:cs="Times New Roman"/>
          <w:color w:val="auto"/>
          <w:sz w:val="21"/>
          <w:szCs w:val="21"/>
          <w:u w:val="none"/>
          <w:lang w:val="en-US" w:eastAsia="zh-CN"/>
        </w:rPr>
        <w:t>。</w:t>
      </w:r>
    </w:p>
    <w:p w14:paraId="1168F8D3">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第三条 服务内容与质量标准</w:t>
      </w:r>
    </w:p>
    <w:p w14:paraId="3F634A8A">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w:t>
      </w:r>
    </w:p>
    <w:p w14:paraId="3D70C8FB">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w:t>
      </w:r>
    </w:p>
    <w:p w14:paraId="7F354C44">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w:t>
      </w:r>
    </w:p>
    <w:p w14:paraId="17212CD9">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第四条 服务费用</w:t>
      </w:r>
    </w:p>
    <w:p w14:paraId="3A603FD4">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1、服务总费用为人民币大写：</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RMB</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元。</w:t>
      </w:r>
    </w:p>
    <w:p w14:paraId="671824EA">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2、</w:t>
      </w:r>
      <w:r>
        <w:rPr>
          <w:rFonts w:hint="default" w:ascii="Times New Roman" w:hAnsi="Times New Roman" w:eastAsia="宋体" w:cs="Times New Roman"/>
          <w:color w:val="auto"/>
          <w:sz w:val="21"/>
          <w:szCs w:val="21"/>
        </w:rPr>
        <w:t>本合同执行期间服务总费用不变，甲方无须另向乙方支付本合同规定之外的其他任何费用。</w:t>
      </w:r>
    </w:p>
    <w:p w14:paraId="257BA5D5">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 xml:space="preserve">第五条 </w:t>
      </w:r>
      <w:r>
        <w:rPr>
          <w:rFonts w:hint="eastAsia" w:cs="Times New Roman"/>
          <w:b/>
          <w:color w:val="auto"/>
          <w:sz w:val="21"/>
          <w:szCs w:val="21"/>
          <w:lang w:val="en-US" w:eastAsia="zh-CN"/>
        </w:rPr>
        <w:t>付款方式及</w:t>
      </w:r>
      <w:r>
        <w:rPr>
          <w:rFonts w:hint="default" w:ascii="Times New Roman" w:hAnsi="Times New Roman" w:eastAsia="宋体" w:cs="Times New Roman"/>
          <w:b/>
          <w:color w:val="auto"/>
          <w:sz w:val="21"/>
          <w:szCs w:val="21"/>
          <w:lang w:val="en-US" w:eastAsia="zh-CN"/>
        </w:rPr>
        <w:t>支付方式</w:t>
      </w:r>
    </w:p>
    <w:p w14:paraId="3CD4B239">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u w:val="single"/>
        </w:rPr>
      </w:pPr>
      <w:r>
        <w:rPr>
          <w:rFonts w:hint="default" w:ascii="Times New Roman" w:hAnsi="Times New Roman" w:eastAsia="宋体" w:cs="Times New Roman"/>
          <w:color w:val="auto"/>
          <w:sz w:val="21"/>
          <w:szCs w:val="21"/>
          <w:u w:val="none"/>
          <w:lang w:val="en-US" w:eastAsia="zh-CN"/>
        </w:rPr>
        <w:t>1、</w:t>
      </w:r>
      <w:r>
        <w:rPr>
          <w:rFonts w:hint="default" w:ascii="Times New Roman" w:hAnsi="Times New Roman" w:eastAsia="宋体" w:cs="Times New Roman"/>
          <w:color w:val="auto"/>
          <w:sz w:val="21"/>
          <w:szCs w:val="21"/>
          <w:u w:val="none"/>
        </w:rPr>
        <w:t xml:space="preserve"> </w:t>
      </w:r>
      <w:r>
        <w:rPr>
          <w:rFonts w:hint="eastAsia" w:cs="Times New Roman"/>
          <w:color w:val="auto"/>
          <w:sz w:val="21"/>
          <w:szCs w:val="21"/>
          <w:u w:val="none"/>
          <w:lang w:val="en-US" w:eastAsia="zh-CN"/>
        </w:rPr>
        <w:t>付款方式：乙方完成全部里程检测后，甲方支付乙方检测总费用的30%，待甲方收到乙方出具正式检测报告后，支付乙方检测剩余全部费用。甲方付款前，乙方向甲方开具符合要求的正式发票，方可办理相关申报支付手续。</w:t>
      </w:r>
      <w:r>
        <w:rPr>
          <w:rFonts w:hint="default" w:ascii="Times New Roman" w:hAnsi="Times New Roman" w:eastAsia="宋体" w:cs="Times New Roman"/>
          <w:color w:val="auto"/>
          <w:sz w:val="21"/>
          <w:szCs w:val="21"/>
          <w:u w:val="none"/>
        </w:rPr>
        <w:t xml:space="preserve">                                  </w:t>
      </w:r>
      <w:r>
        <w:rPr>
          <w:rFonts w:hint="default" w:ascii="Times New Roman" w:hAnsi="Times New Roman" w:eastAsia="宋体" w:cs="Times New Roman"/>
          <w:color w:val="auto"/>
          <w:sz w:val="21"/>
          <w:szCs w:val="21"/>
          <w:u w:val="single"/>
        </w:rPr>
        <w:t xml:space="preserve">            </w:t>
      </w:r>
    </w:p>
    <w:p w14:paraId="010E48A4">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w:t>
      </w:r>
      <w:r>
        <w:rPr>
          <w:rFonts w:hint="default" w:ascii="Times New Roman" w:hAnsi="Times New Roman" w:eastAsia="宋体" w:cs="Times New Roman"/>
          <w:color w:val="auto"/>
          <w:sz w:val="21"/>
          <w:szCs w:val="21"/>
          <w:lang w:val="en-US" w:eastAsia="zh-CN"/>
        </w:rPr>
        <w:t>支付</w:t>
      </w:r>
      <w:r>
        <w:rPr>
          <w:rFonts w:hint="default" w:ascii="Times New Roman" w:hAnsi="Times New Roman" w:eastAsia="宋体" w:cs="Times New Roman"/>
          <w:color w:val="auto"/>
          <w:sz w:val="21"/>
          <w:szCs w:val="21"/>
        </w:rPr>
        <w:t>方式：银行转账。</w:t>
      </w:r>
    </w:p>
    <w:p w14:paraId="2CE09444">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第六条 知识产权</w:t>
      </w:r>
    </w:p>
    <w:p w14:paraId="05979C8F">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1、乙方应保证所提供的服务或其任何一部分均不会侵犯任何第三方的专利权、商标权或著作权。</w:t>
      </w:r>
    </w:p>
    <w:p w14:paraId="4BB379BF">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第七条 无产权瑕疵条款</w:t>
      </w:r>
      <w:bookmarkStart w:id="0" w:name="_GoBack"/>
      <w:bookmarkEnd w:id="0"/>
    </w:p>
    <w:p w14:paraId="100DAC81">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1、乙方保证所提供的服务的所有权完全属于乙方且无任何抵押、查封等产权瑕疵。如有产权瑕疵的，视为乙方违约。乙方应负担由此而产生的一切损失。</w:t>
      </w:r>
    </w:p>
    <w:p w14:paraId="78ECF676">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第八条 甲方的权利和义务</w:t>
      </w:r>
    </w:p>
    <w:p w14:paraId="192E7858">
      <w:pPr>
        <w:pStyle w:val="20"/>
        <w:keepNext w:val="0"/>
        <w:keepLines w:val="0"/>
        <w:pageBreakBefore w:val="0"/>
        <w:kinsoku/>
        <w:wordWrap/>
        <w:overflowPunct/>
        <w:topLinePunct w:val="0"/>
        <w:autoSpaceDE/>
        <w:autoSpaceDN/>
        <w:bidi w:val="0"/>
        <w:adjustRightInd/>
        <w:spacing w:line="460" w:lineRule="exact"/>
        <w:ind w:left="0" w:leftChars="0" w:right="0" w:rightChars="0" w:firstLine="0" w:firstLine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608BCA90">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2、甲方有权依据双方签订的考评办法对乙方提供的服务进行定期考评。当考评结果未达到标准时，有权依据考评办法约定的数额扣除履约保证金。</w:t>
      </w:r>
    </w:p>
    <w:p w14:paraId="1225FF9C">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3、负责检查监督乙方管理工作的实施及制度的执行情况。</w:t>
      </w:r>
    </w:p>
    <w:p w14:paraId="559BE7D2">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4、根据本合同规定，按时向乙方支付应付服务费用。</w:t>
      </w:r>
    </w:p>
    <w:p w14:paraId="1DECFF52">
      <w:pPr>
        <w:pStyle w:val="20"/>
        <w:keepNext w:val="0"/>
        <w:keepLines w:val="0"/>
        <w:pageBreakBefore w:val="0"/>
        <w:kinsoku/>
        <w:wordWrap/>
        <w:overflowPunct/>
        <w:topLinePunct w:val="0"/>
        <w:autoSpaceDE/>
        <w:autoSpaceDN/>
        <w:bidi w:val="0"/>
        <w:adjustRightInd/>
        <w:spacing w:line="460" w:lineRule="exact"/>
        <w:ind w:right="0" w:rightChars="0" w:firstLine="56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5、国家法律、法规所规定由甲方承担的其它责任。</w:t>
      </w:r>
    </w:p>
    <w:p w14:paraId="31072F8F">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第九条 乙方的权利和义务</w:t>
      </w:r>
    </w:p>
    <w:p w14:paraId="0D364B88">
      <w:pPr>
        <w:pStyle w:val="20"/>
        <w:keepNext w:val="0"/>
        <w:keepLines w:val="0"/>
        <w:pageBreakBefore w:val="0"/>
        <w:kinsoku/>
        <w:wordWrap/>
        <w:overflowPunct/>
        <w:topLinePunct w:val="0"/>
        <w:autoSpaceDE/>
        <w:autoSpaceDN/>
        <w:bidi w:val="0"/>
        <w:adjustRightInd/>
        <w:spacing w:line="460" w:lineRule="exact"/>
        <w:ind w:right="0" w:rightChars="0" w:firstLine="315" w:firstLineChars="15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1、对本合同规定的委托服务范围内的项目享有管理权及服务义务。</w:t>
      </w:r>
    </w:p>
    <w:p w14:paraId="3A2C82E0">
      <w:pPr>
        <w:pStyle w:val="20"/>
        <w:keepNext w:val="0"/>
        <w:keepLines w:val="0"/>
        <w:pageBreakBefore w:val="0"/>
        <w:kinsoku/>
        <w:wordWrap/>
        <w:overflowPunct/>
        <w:topLinePunct w:val="0"/>
        <w:autoSpaceDE/>
        <w:autoSpaceDN/>
        <w:bidi w:val="0"/>
        <w:adjustRightInd/>
        <w:spacing w:line="460" w:lineRule="exact"/>
        <w:ind w:right="0" w:rightChars="0" w:firstLine="315" w:firstLineChars="15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2、根据本合同的规定向甲方收取相关服务费用，并有权在本项目管理范围内管理及合理使用。</w:t>
      </w:r>
    </w:p>
    <w:p w14:paraId="5126719D">
      <w:pPr>
        <w:pStyle w:val="20"/>
        <w:keepNext w:val="0"/>
        <w:keepLines w:val="0"/>
        <w:pageBreakBefore w:val="0"/>
        <w:kinsoku/>
        <w:wordWrap/>
        <w:overflowPunct/>
        <w:topLinePunct w:val="0"/>
        <w:autoSpaceDE/>
        <w:autoSpaceDN/>
        <w:bidi w:val="0"/>
        <w:adjustRightInd/>
        <w:spacing w:line="460" w:lineRule="exact"/>
        <w:ind w:right="0" w:rightChars="0" w:firstLine="315" w:firstLineChars="15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3、及时向甲方通告本项目服务范围内有关服务的重大事项，及时配合处理投诉。</w:t>
      </w:r>
    </w:p>
    <w:p w14:paraId="444BCE1D">
      <w:pPr>
        <w:pStyle w:val="20"/>
        <w:keepNext w:val="0"/>
        <w:keepLines w:val="0"/>
        <w:pageBreakBefore w:val="0"/>
        <w:kinsoku/>
        <w:wordWrap/>
        <w:overflowPunct/>
        <w:topLinePunct w:val="0"/>
        <w:autoSpaceDE/>
        <w:autoSpaceDN/>
        <w:bidi w:val="0"/>
        <w:adjustRightInd/>
        <w:spacing w:line="460" w:lineRule="exact"/>
        <w:ind w:right="0" w:rightChars="0" w:firstLine="315" w:firstLineChars="15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4、接受项目行业管理部门及政府有关部门的指导，接受甲方的监督。</w:t>
      </w:r>
    </w:p>
    <w:p w14:paraId="4754E902">
      <w:pPr>
        <w:pStyle w:val="20"/>
        <w:keepNext w:val="0"/>
        <w:keepLines w:val="0"/>
        <w:pageBreakBefore w:val="0"/>
        <w:kinsoku/>
        <w:wordWrap/>
        <w:overflowPunct/>
        <w:topLinePunct w:val="0"/>
        <w:autoSpaceDE/>
        <w:autoSpaceDN/>
        <w:bidi w:val="0"/>
        <w:adjustRightInd/>
        <w:spacing w:line="460" w:lineRule="exact"/>
        <w:ind w:right="0" w:rightChars="0" w:firstLine="315" w:firstLineChars="15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5、国家法律、法规所规定由乙方承担的其它责任。</w:t>
      </w:r>
    </w:p>
    <w:p w14:paraId="18A61604">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第十条 违约责任</w:t>
      </w:r>
    </w:p>
    <w:p w14:paraId="5BEAF744">
      <w:pPr>
        <w:pStyle w:val="20"/>
        <w:keepNext w:val="0"/>
        <w:keepLines w:val="0"/>
        <w:pageBreakBefore w:val="0"/>
        <w:kinsoku/>
        <w:wordWrap/>
        <w:overflowPunct/>
        <w:topLinePunct w:val="0"/>
        <w:autoSpaceDE/>
        <w:autoSpaceDN/>
        <w:bidi w:val="0"/>
        <w:adjustRightInd/>
        <w:spacing w:line="460" w:lineRule="exact"/>
        <w:ind w:right="0" w:rightChars="0" w:firstLine="315" w:firstLineChars="15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1、甲乙双方必须遵守本合同并执行合同中的各项规定，保证本合同的正常履行。</w:t>
      </w:r>
    </w:p>
    <w:p w14:paraId="0DD046FE">
      <w:pPr>
        <w:pStyle w:val="20"/>
        <w:keepNext w:val="0"/>
        <w:keepLines w:val="0"/>
        <w:pageBreakBefore w:val="0"/>
        <w:kinsoku/>
        <w:wordWrap/>
        <w:overflowPunct/>
        <w:topLinePunct w:val="0"/>
        <w:autoSpaceDE/>
        <w:autoSpaceDN/>
        <w:bidi w:val="0"/>
        <w:adjustRightInd/>
        <w:spacing w:line="460" w:lineRule="exact"/>
        <w:ind w:right="0" w:rightChars="0" w:firstLine="315" w:firstLineChars="15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B19B29F">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第十一条 不可抗力事件处理</w:t>
      </w:r>
    </w:p>
    <w:p w14:paraId="1D96FFAE">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1、在合同有效期内，任何一方因不</w:t>
      </w:r>
      <w:r>
        <w:rPr>
          <w:rFonts w:hint="default" w:ascii="Times New Roman" w:hAnsi="Times New Roman" w:eastAsia="宋体" w:cs="Times New Roman"/>
          <w:color w:val="auto"/>
          <w:sz w:val="21"/>
          <w:szCs w:val="21"/>
        </w:rPr>
        <w:t>可抗力事件导致不能履行合同，则合同履行期可延长，其延长期与不可抗力影响期相同。</w:t>
      </w:r>
    </w:p>
    <w:p w14:paraId="53C6ED3B">
      <w:pPr>
        <w:pStyle w:val="20"/>
        <w:keepNext w:val="0"/>
        <w:keepLines w:val="0"/>
        <w:pageBreakBefore w:val="0"/>
        <w:kinsoku/>
        <w:wordWrap/>
        <w:overflowPunct/>
        <w:topLinePunct w:val="0"/>
        <w:autoSpaceDE/>
        <w:autoSpaceDN/>
        <w:bidi w:val="0"/>
        <w:adjustRightInd/>
        <w:spacing w:line="460" w:lineRule="exact"/>
        <w:ind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2、不可抗力事件发生后，应立即通知对方，并寄送有关权威机构出具的证明。</w:t>
      </w:r>
    </w:p>
    <w:p w14:paraId="276B3697">
      <w:pPr>
        <w:pStyle w:val="20"/>
        <w:keepNext w:val="0"/>
        <w:keepLines w:val="0"/>
        <w:pageBreakBefore w:val="0"/>
        <w:kinsoku/>
        <w:wordWrap/>
        <w:overflowPunct/>
        <w:topLinePunct w:val="0"/>
        <w:autoSpaceDE/>
        <w:autoSpaceDN/>
        <w:bidi w:val="0"/>
        <w:adjustRightInd/>
        <w:spacing w:line="460" w:lineRule="exact"/>
        <w:ind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3、不可抗力事件延续</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rPr>
        <w:t>天以上，双方应通过友好协商，确定是否继续履行合同</w:t>
      </w:r>
      <w:r>
        <w:rPr>
          <w:rFonts w:hint="default" w:ascii="Times New Roman" w:hAnsi="Times New Roman" w:eastAsia="宋体" w:cs="Times New Roman"/>
          <w:color w:val="auto"/>
          <w:sz w:val="21"/>
          <w:szCs w:val="21"/>
          <w:lang w:eastAsia="zh-CN"/>
        </w:rPr>
        <w:t>。</w:t>
      </w:r>
    </w:p>
    <w:p w14:paraId="6456F8AF">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第十二条 合同的变更和终止</w:t>
      </w:r>
    </w:p>
    <w:p w14:paraId="3FF5E93B">
      <w:pPr>
        <w:keepNext w:val="0"/>
        <w:keepLines w:val="0"/>
        <w:pageBreakBefore w:val="0"/>
        <w:widowControl/>
        <w:kinsoku/>
        <w:wordWrap/>
        <w:overflowPunct/>
        <w:topLinePunct w:val="0"/>
        <w:autoSpaceDE/>
        <w:autoSpaceDN/>
        <w:bidi w:val="0"/>
        <w:adjustRightInd/>
        <w:spacing w:line="460" w:lineRule="exact"/>
        <w:ind w:right="0" w:rightChars="0" w:firstLine="420" w:firstLineChars="200"/>
        <w:jc w:val="left"/>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除《政府采购法》第49条、第50条第二款规定的情形外，本合同一经签订，甲乙双方不得擅自变更、中止或终止合同。</w:t>
      </w:r>
    </w:p>
    <w:p w14:paraId="7A3B9438">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第十三条 争议的解决</w:t>
      </w:r>
    </w:p>
    <w:p w14:paraId="1BAD0944">
      <w:pPr>
        <w:keepNext w:val="0"/>
        <w:keepLines w:val="0"/>
        <w:pageBreakBefore w:val="0"/>
        <w:widowControl/>
        <w:kinsoku/>
        <w:wordWrap/>
        <w:overflowPunct/>
        <w:topLinePunct w:val="0"/>
        <w:autoSpaceDE/>
        <w:autoSpaceDN/>
        <w:bidi w:val="0"/>
        <w:adjustRightInd/>
        <w:spacing w:line="460" w:lineRule="exact"/>
        <w:ind w:right="0" w:rightChars="0" w:firstLine="420"/>
        <w:jc w:val="left"/>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1</w:t>
      </w:r>
      <w:r>
        <w:rPr>
          <w:rFonts w:hint="default" w:ascii="Times New Roman" w:hAnsi="Times New Roman" w:eastAsia="宋体" w:cs="Times New Roman"/>
          <w:color w:val="auto"/>
          <w:sz w:val="21"/>
          <w:szCs w:val="21"/>
        </w:rPr>
        <w:t>、因履行本合同引起的或与本合同有关的争议，甲、乙双方应首先通过友好协商解决，如果协商不能解决争议，则采取以下第____种方式解决争议：</w:t>
      </w:r>
    </w:p>
    <w:p w14:paraId="33C07DC6">
      <w:pPr>
        <w:keepNext w:val="0"/>
        <w:keepLines w:val="0"/>
        <w:pageBreakBefore w:val="0"/>
        <w:widowControl/>
        <w:kinsoku/>
        <w:wordWrap/>
        <w:overflowPunct/>
        <w:topLinePunct w:val="0"/>
        <w:autoSpaceDE/>
        <w:autoSpaceDN/>
        <w:bidi w:val="0"/>
        <w:adjustRightInd/>
        <w:spacing w:line="460" w:lineRule="exact"/>
        <w:ind w:right="0" w:rightChars="0" w:firstLine="420"/>
        <w:jc w:val="left"/>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（1）向甲方所在地有管辖权的人民法院提起诉讼；</w:t>
      </w:r>
    </w:p>
    <w:p w14:paraId="6DDE9283">
      <w:pPr>
        <w:keepNext w:val="0"/>
        <w:keepLines w:val="0"/>
        <w:pageBreakBefore w:val="0"/>
        <w:widowControl/>
        <w:kinsoku/>
        <w:wordWrap/>
        <w:overflowPunct/>
        <w:topLinePunct w:val="0"/>
        <w:autoSpaceDE/>
        <w:autoSpaceDN/>
        <w:bidi w:val="0"/>
        <w:adjustRightInd/>
        <w:spacing w:line="460" w:lineRule="exact"/>
        <w:ind w:left="420" w:leftChars="200" w:right="0" w:rightChars="0" w:firstLine="0" w:firstLineChars="0"/>
        <w:jc w:val="left"/>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（2）向____________仲裁委员会按其仲裁规则申请仲裁。</w:t>
      </w:r>
      <w:r>
        <w:rPr>
          <w:rFonts w:hint="default" w:ascii="Times New Roman" w:hAnsi="Times New Roman" w:eastAsia="宋体" w:cs="Times New Roman"/>
          <w:color w:val="auto"/>
          <w:sz w:val="21"/>
          <w:szCs w:val="21"/>
        </w:rPr>
        <w:br w:type="textWrapping"/>
      </w:r>
      <w:r>
        <w:rPr>
          <w:rFonts w:hint="default" w:ascii="Times New Roman" w:hAnsi="Times New Roman" w:eastAsia="宋体" w:cs="Times New Roman"/>
          <w:color w:val="auto"/>
          <w:sz w:val="21"/>
          <w:szCs w:val="21"/>
          <w:lang w:val="en-US" w:eastAsia="zh-CN"/>
        </w:rPr>
        <w:t>2、在仲裁期间，本合同应继续履行。</w:t>
      </w:r>
    </w:p>
    <w:p w14:paraId="44EB3D0E">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第十四条 合同文件</w:t>
      </w:r>
    </w:p>
    <w:p w14:paraId="6CBA0321">
      <w:pPr>
        <w:keepNext w:val="0"/>
        <w:keepLines w:val="0"/>
        <w:pageBreakBefore w:val="0"/>
        <w:kinsoku/>
        <w:wordWrap/>
        <w:overflowPunct/>
        <w:topLinePunct w:val="0"/>
        <w:autoSpaceDE/>
        <w:autoSpaceDN/>
        <w:bidi w:val="0"/>
        <w:adjustRightInd/>
        <w:snapToGrid w:val="0"/>
        <w:spacing w:before="238" w:line="460" w:lineRule="exact"/>
        <w:ind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21537230">
      <w:pPr>
        <w:keepNext w:val="0"/>
        <w:keepLines w:val="0"/>
        <w:pageBreakBefore w:val="0"/>
        <w:kinsoku/>
        <w:wordWrap/>
        <w:overflowPunct/>
        <w:topLinePunct w:val="0"/>
        <w:autoSpaceDE/>
        <w:autoSpaceDN/>
        <w:bidi w:val="0"/>
        <w:adjustRightInd/>
        <w:snapToGrid w:val="0"/>
        <w:spacing w:line="460" w:lineRule="exact"/>
        <w:ind w:right="0" w:rightChars="0" w:firstLine="539"/>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1、本合同书</w:t>
      </w:r>
    </w:p>
    <w:p w14:paraId="3D8348FC">
      <w:pPr>
        <w:keepNext w:val="0"/>
        <w:keepLines w:val="0"/>
        <w:pageBreakBefore w:val="0"/>
        <w:kinsoku/>
        <w:wordWrap/>
        <w:overflowPunct/>
        <w:topLinePunct w:val="0"/>
        <w:autoSpaceDE/>
        <w:autoSpaceDN/>
        <w:bidi w:val="0"/>
        <w:adjustRightInd/>
        <w:snapToGrid w:val="0"/>
        <w:spacing w:line="460" w:lineRule="exact"/>
        <w:ind w:right="0" w:rightChars="0" w:firstLine="539"/>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w:t>
      </w:r>
      <w:r>
        <w:rPr>
          <w:rFonts w:hint="eastAsia" w:cs="Times New Roman"/>
          <w:color w:val="auto"/>
          <w:sz w:val="21"/>
          <w:szCs w:val="21"/>
          <w:lang w:val="en-US" w:eastAsia="zh-CN"/>
        </w:rPr>
        <w:t>成交</w:t>
      </w:r>
      <w:r>
        <w:rPr>
          <w:rFonts w:hint="default" w:ascii="Times New Roman" w:hAnsi="Times New Roman" w:eastAsia="宋体" w:cs="Times New Roman"/>
          <w:color w:val="auto"/>
          <w:sz w:val="21"/>
          <w:szCs w:val="21"/>
        </w:rPr>
        <w:t>通知书</w:t>
      </w:r>
    </w:p>
    <w:p w14:paraId="34404EA4">
      <w:pPr>
        <w:keepNext w:val="0"/>
        <w:keepLines w:val="0"/>
        <w:pageBreakBefore w:val="0"/>
        <w:kinsoku/>
        <w:wordWrap/>
        <w:overflowPunct/>
        <w:topLinePunct w:val="0"/>
        <w:autoSpaceDE/>
        <w:autoSpaceDN/>
        <w:bidi w:val="0"/>
        <w:adjustRightInd/>
        <w:snapToGrid w:val="0"/>
        <w:spacing w:line="460" w:lineRule="exact"/>
        <w:ind w:right="0" w:rightChars="0" w:firstLine="539"/>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3、协议</w:t>
      </w:r>
    </w:p>
    <w:p w14:paraId="1FDD7C51">
      <w:pPr>
        <w:keepNext w:val="0"/>
        <w:keepLines w:val="0"/>
        <w:pageBreakBefore w:val="0"/>
        <w:kinsoku/>
        <w:wordWrap/>
        <w:overflowPunct/>
        <w:topLinePunct w:val="0"/>
        <w:autoSpaceDE/>
        <w:autoSpaceDN/>
        <w:bidi w:val="0"/>
        <w:adjustRightInd/>
        <w:snapToGrid w:val="0"/>
        <w:spacing w:line="460" w:lineRule="exact"/>
        <w:ind w:right="0" w:rightChars="0" w:firstLine="539"/>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4、</w:t>
      </w:r>
      <w:r>
        <w:rPr>
          <w:rFonts w:hint="eastAsia" w:cs="Times New Roman"/>
          <w:color w:val="auto"/>
          <w:sz w:val="21"/>
          <w:szCs w:val="21"/>
          <w:lang w:eastAsia="zh-CN"/>
        </w:rPr>
        <w:t>响应文件</w:t>
      </w:r>
      <w:r>
        <w:rPr>
          <w:rFonts w:hint="default" w:ascii="Times New Roman" w:hAnsi="Times New Roman" w:eastAsia="宋体" w:cs="Times New Roman"/>
          <w:color w:val="auto"/>
          <w:sz w:val="21"/>
          <w:szCs w:val="21"/>
        </w:rPr>
        <w:t>(含澄清文件)</w:t>
      </w:r>
    </w:p>
    <w:p w14:paraId="0CA6675F">
      <w:pPr>
        <w:keepNext w:val="0"/>
        <w:keepLines w:val="0"/>
        <w:pageBreakBefore w:val="0"/>
        <w:kinsoku/>
        <w:wordWrap/>
        <w:overflowPunct/>
        <w:topLinePunct w:val="0"/>
        <w:autoSpaceDE/>
        <w:autoSpaceDN/>
        <w:bidi w:val="0"/>
        <w:adjustRightInd/>
        <w:snapToGrid w:val="0"/>
        <w:spacing w:line="460" w:lineRule="exact"/>
        <w:ind w:right="0" w:rightChars="0" w:firstLine="539"/>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5、</w:t>
      </w:r>
      <w:r>
        <w:rPr>
          <w:rFonts w:hint="eastAsia" w:cs="Times New Roman"/>
          <w:color w:val="auto"/>
          <w:sz w:val="21"/>
          <w:szCs w:val="21"/>
          <w:lang w:eastAsia="zh-CN"/>
        </w:rPr>
        <w:t>磋商文件</w:t>
      </w:r>
      <w:r>
        <w:rPr>
          <w:rFonts w:hint="default" w:ascii="Times New Roman" w:hAnsi="Times New Roman" w:eastAsia="宋体" w:cs="Times New Roman"/>
          <w:color w:val="auto"/>
          <w:sz w:val="21"/>
          <w:szCs w:val="21"/>
        </w:rPr>
        <w:t>(含</w:t>
      </w:r>
      <w:r>
        <w:rPr>
          <w:rFonts w:hint="eastAsia" w:cs="Times New Roman"/>
          <w:color w:val="auto"/>
          <w:sz w:val="21"/>
          <w:szCs w:val="21"/>
          <w:lang w:eastAsia="zh-CN"/>
        </w:rPr>
        <w:t>磋商文件</w:t>
      </w:r>
      <w:r>
        <w:rPr>
          <w:rFonts w:hint="default" w:ascii="Times New Roman" w:hAnsi="Times New Roman" w:eastAsia="宋体" w:cs="Times New Roman"/>
          <w:color w:val="auto"/>
          <w:sz w:val="21"/>
          <w:szCs w:val="21"/>
        </w:rPr>
        <w:t>补充通知)</w:t>
      </w:r>
    </w:p>
    <w:p w14:paraId="2C264A9F">
      <w:pPr>
        <w:pStyle w:val="20"/>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textAlignment w:val="auto"/>
        <w:outlineLvl w:val="9"/>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第十五条 合同生效及其他</w:t>
      </w:r>
    </w:p>
    <w:p w14:paraId="5E86696C">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1、如有未尽事宜，由双方依法订立补充合同。</w:t>
      </w:r>
    </w:p>
    <w:p w14:paraId="10CC337D">
      <w:pPr>
        <w:keepNext w:val="0"/>
        <w:keepLines w:val="0"/>
        <w:pageBreakBefore w:val="0"/>
        <w:kinsoku/>
        <w:wordWrap/>
        <w:overflowPunct/>
        <w:topLinePunct w:val="0"/>
        <w:autoSpaceDE/>
        <w:autoSpaceDN/>
        <w:bidi w:val="0"/>
        <w:adjustRightInd/>
        <w:spacing w:beforeAutospacing="0" w:afterAutospacing="0" w:line="480" w:lineRule="exact"/>
        <w:ind w:left="0" w:leftChars="0"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2、本合同自</w:t>
      </w:r>
      <w:r>
        <w:rPr>
          <w:rFonts w:hint="default" w:ascii="Times New Roman" w:hAnsi="Times New Roman" w:cs="Times New Roman"/>
          <w:color w:val="auto"/>
          <w:sz w:val="21"/>
          <w:szCs w:val="21"/>
          <w:lang w:eastAsia="zh-CN"/>
        </w:rPr>
        <w:t>双方</w:t>
      </w:r>
      <w:r>
        <w:rPr>
          <w:rFonts w:hint="default" w:ascii="Times New Roman" w:hAnsi="Times New Roman" w:eastAsia="宋体" w:cs="Times New Roman"/>
          <w:color w:val="auto"/>
          <w:sz w:val="21"/>
          <w:szCs w:val="21"/>
        </w:rPr>
        <w:t>签订</w:t>
      </w:r>
      <w:r>
        <w:rPr>
          <w:rFonts w:hint="default" w:ascii="Times New Roman" w:hAnsi="Times New Roman" w:cs="Times New Roman"/>
          <w:color w:val="auto"/>
          <w:sz w:val="21"/>
          <w:szCs w:val="21"/>
          <w:lang w:eastAsia="zh-CN"/>
        </w:rPr>
        <w:t>盖章</w:t>
      </w:r>
      <w:r>
        <w:rPr>
          <w:rFonts w:hint="default" w:ascii="Times New Roman" w:hAnsi="Times New Roman" w:eastAsia="宋体" w:cs="Times New Roman"/>
          <w:color w:val="auto"/>
          <w:sz w:val="21"/>
          <w:szCs w:val="21"/>
        </w:rPr>
        <w:t>之日起生效。</w:t>
      </w:r>
    </w:p>
    <w:p w14:paraId="294F3A38">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3、本合同一式___份，甲乙双方各执____份，___份报送政府采购监督管理部门备案</w:t>
      </w:r>
      <w:r>
        <w:rPr>
          <w:rFonts w:hint="default" w:ascii="Times New Roman" w:hAnsi="Times New Roman" w:cs="Times New Roman"/>
          <w:color w:val="auto"/>
          <w:sz w:val="21"/>
          <w:szCs w:val="21"/>
          <w:lang w:eastAsia="zh-CN"/>
        </w:rPr>
        <w:t>，所有合同具有同等法律效力</w:t>
      </w:r>
      <w:r>
        <w:rPr>
          <w:rFonts w:hint="default" w:ascii="Times New Roman" w:hAnsi="Times New Roman" w:eastAsia="宋体" w:cs="Times New Roman"/>
          <w:color w:val="auto"/>
          <w:sz w:val="21"/>
          <w:szCs w:val="21"/>
        </w:rPr>
        <w:t>。</w:t>
      </w:r>
    </w:p>
    <w:p w14:paraId="7BDACA98">
      <w:pPr>
        <w:keepNext w:val="0"/>
        <w:keepLines w:val="0"/>
        <w:pageBreakBefore w:val="0"/>
        <w:kinsoku/>
        <w:wordWrap/>
        <w:overflowPunct/>
        <w:topLinePunct w:val="0"/>
        <w:autoSpaceDE/>
        <w:autoSpaceDN/>
        <w:bidi w:val="0"/>
        <w:adjustRightInd/>
        <w:spacing w:line="460" w:lineRule="exact"/>
        <w:ind w:right="0" w:rightChars="0"/>
        <w:textAlignment w:val="auto"/>
        <w:outlineLvl w:val="9"/>
        <w:rPr>
          <w:rFonts w:hint="default" w:ascii="Times New Roman" w:hAnsi="Times New Roman" w:eastAsia="宋体" w:cs="Times New Roman"/>
          <w:color w:val="auto"/>
          <w:sz w:val="21"/>
          <w:szCs w:val="21"/>
        </w:rPr>
      </w:pPr>
    </w:p>
    <w:p w14:paraId="4B44ADC2">
      <w:pPr>
        <w:pStyle w:val="3"/>
        <w:rPr>
          <w:rFonts w:hint="default" w:ascii="Times New Roman" w:hAnsi="Times New Roman" w:cs="Times New Roman"/>
        </w:rPr>
      </w:pPr>
    </w:p>
    <w:p w14:paraId="121B7894">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甲方：   （盖章）   </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 乙方：   （盖章）</w:t>
      </w:r>
    </w:p>
    <w:p w14:paraId="36B0D89E">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法定代表人（授权代表）：           </w:t>
      </w:r>
      <w:r>
        <w:rPr>
          <w:rFonts w:hint="default" w:ascii="Times New Roman" w:hAnsi="Times New Roman" w:eastAsia="宋体" w:cs="Times New Roman"/>
          <w:color w:val="auto"/>
          <w:sz w:val="21"/>
          <w:szCs w:val="21"/>
          <w:lang w:val="en-US" w:eastAsia="zh-CN"/>
        </w:rPr>
        <w:t xml:space="preserve">    </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法定代表人（授权代表）：</w:t>
      </w:r>
    </w:p>
    <w:p w14:paraId="69754592">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地    址：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地    址：</w:t>
      </w:r>
    </w:p>
    <w:p w14:paraId="334BB0DD">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开户银行：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 开户银行：</w:t>
      </w:r>
    </w:p>
    <w:p w14:paraId="1EB4C16B">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账    号：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账    号：</w:t>
      </w:r>
    </w:p>
    <w:p w14:paraId="12570A37">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电    话：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电    话：</w:t>
      </w:r>
    </w:p>
    <w:p w14:paraId="150AFAC3">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传    真：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 传    真：</w:t>
      </w:r>
    </w:p>
    <w:p w14:paraId="64D4756C">
      <w:pPr>
        <w:keepNext w:val="0"/>
        <w:keepLines w:val="0"/>
        <w:pageBreakBefore w:val="0"/>
        <w:kinsoku/>
        <w:wordWrap/>
        <w:overflowPunct/>
        <w:topLinePunct w:val="0"/>
        <w:autoSpaceDE/>
        <w:autoSpaceDN/>
        <w:bidi w:val="0"/>
        <w:adjustRightInd/>
        <w:spacing w:line="460" w:lineRule="exact"/>
        <w:ind w:right="0" w:rightChars="0" w:firstLine="420" w:firstLineChars="200"/>
        <w:textAlignment w:val="auto"/>
        <w:outlineLvl w:val="9"/>
        <w:rPr>
          <w:rFonts w:hint="default" w:ascii="Times New Roman" w:hAnsi="Times New Roman" w:cs="Times New Roman"/>
          <w:b/>
          <w:bCs/>
          <w:color w:val="000000"/>
          <w:sz w:val="36"/>
          <w:szCs w:val="36"/>
        </w:rPr>
      </w:pPr>
      <w:r>
        <w:rPr>
          <w:rFonts w:hint="default" w:ascii="Times New Roman" w:hAnsi="Times New Roman" w:eastAsia="宋体" w:cs="Times New Roman"/>
          <w:color w:val="auto"/>
          <w:sz w:val="21"/>
          <w:szCs w:val="21"/>
        </w:rPr>
        <w:t>签约日期：</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年</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月</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日 </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签约日期：</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年</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月</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日 </w:t>
      </w:r>
    </w:p>
    <w:p w14:paraId="5B3B06E1"/>
    <w:p w14:paraId="052988BB">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1NmQ2NThlNjFlNDliOTIyZTQ4YTk4ZGVkYmYyMGIifQ=="/>
  </w:docVars>
  <w:rsids>
    <w:rsidRoot w:val="6F880188"/>
    <w:rsid w:val="02A233D3"/>
    <w:rsid w:val="0A544625"/>
    <w:rsid w:val="0E376589"/>
    <w:rsid w:val="11EB6DF4"/>
    <w:rsid w:val="13284017"/>
    <w:rsid w:val="13FB0A34"/>
    <w:rsid w:val="174A4B47"/>
    <w:rsid w:val="18202BD0"/>
    <w:rsid w:val="1A7D6D83"/>
    <w:rsid w:val="1B256175"/>
    <w:rsid w:val="1EBE59EE"/>
    <w:rsid w:val="2283689E"/>
    <w:rsid w:val="2A5F3191"/>
    <w:rsid w:val="2CF17298"/>
    <w:rsid w:val="3E34283A"/>
    <w:rsid w:val="3E8911A8"/>
    <w:rsid w:val="3FF57449"/>
    <w:rsid w:val="403E5BC2"/>
    <w:rsid w:val="40C41E8A"/>
    <w:rsid w:val="430955D9"/>
    <w:rsid w:val="453B4D44"/>
    <w:rsid w:val="4C453998"/>
    <w:rsid w:val="4CC74F06"/>
    <w:rsid w:val="4F867755"/>
    <w:rsid w:val="502B3283"/>
    <w:rsid w:val="59981914"/>
    <w:rsid w:val="5F7D52B0"/>
    <w:rsid w:val="618948AF"/>
    <w:rsid w:val="640C2843"/>
    <w:rsid w:val="6B375D75"/>
    <w:rsid w:val="6D1D0DEA"/>
    <w:rsid w:val="6F880188"/>
    <w:rsid w:val="71A65D79"/>
    <w:rsid w:val="720B4AA9"/>
    <w:rsid w:val="743E6724"/>
    <w:rsid w:val="78714D39"/>
    <w:rsid w:val="7DE12EA3"/>
    <w:rsid w:val="7EEE6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15"/>
    <w:qFormat/>
    <w:uiPriority w:val="0"/>
    <w:pPr>
      <w:spacing w:before="30" w:beforeLines="30" w:after="30" w:afterLines="30" w:line="360" w:lineRule="auto"/>
      <w:ind w:left="0"/>
      <w:jc w:val="center"/>
      <w:outlineLvl w:val="0"/>
    </w:pPr>
    <w:rPr>
      <w:rFonts w:ascii="Microsoft JhengHei" w:hAnsi="Microsoft JhengHei" w:eastAsia="仿宋" w:cs="Times New Roman"/>
      <w:b/>
      <w:bCs/>
      <w:sz w:val="44"/>
      <w:szCs w:val="44"/>
      <w:lang w:eastAsia="en-US"/>
    </w:rPr>
  </w:style>
  <w:style w:type="paragraph" w:styleId="7">
    <w:name w:val="heading 2"/>
    <w:basedOn w:val="1"/>
    <w:next w:val="1"/>
    <w:link w:val="16"/>
    <w:semiHidden/>
    <w:unhideWhenUsed/>
    <w:qFormat/>
    <w:uiPriority w:val="0"/>
    <w:pPr>
      <w:spacing w:before="50" w:beforeLines="50" w:after="50" w:afterLines="50" w:line="360" w:lineRule="auto"/>
      <w:ind w:left="0"/>
      <w:jc w:val="center"/>
      <w:outlineLvl w:val="1"/>
    </w:pPr>
    <w:rPr>
      <w:rFonts w:ascii="宋体" w:hAnsi="宋体" w:eastAsia="宋体" w:cs="Times New Roman"/>
      <w:sz w:val="32"/>
      <w:szCs w:val="44"/>
      <w:lang w:eastAsia="en-US"/>
    </w:rPr>
  </w:style>
  <w:style w:type="paragraph" w:styleId="8">
    <w:name w:val="heading 3"/>
    <w:basedOn w:val="1"/>
    <w:next w:val="1"/>
    <w:semiHidden/>
    <w:unhideWhenUsed/>
    <w:qFormat/>
    <w:uiPriority w:val="0"/>
    <w:pPr>
      <w:keepNext/>
      <w:keepLines/>
      <w:spacing w:line="360" w:lineRule="auto"/>
      <w:ind w:firstLine="723" w:firstLineChars="200"/>
      <w:outlineLvl w:val="2"/>
    </w:pPr>
    <w:rPr>
      <w:rFonts w:ascii="仿宋" w:hAnsi="仿宋" w:eastAsia="仿宋" w:cs="仿宋"/>
      <w:b/>
      <w:bCs/>
      <w:kern w:val="0"/>
      <w:sz w:val="28"/>
      <w:szCs w:val="32"/>
    </w:rPr>
  </w:style>
  <w:style w:type="paragraph" w:styleId="9">
    <w:name w:val="heading 4"/>
    <w:basedOn w:val="1"/>
    <w:next w:val="1"/>
    <w:link w:val="17"/>
    <w:semiHidden/>
    <w:unhideWhenUsed/>
    <w:qFormat/>
    <w:uiPriority w:val="0"/>
    <w:pPr>
      <w:keepNext/>
      <w:keepLines/>
      <w:spacing w:before="280" w:beforeLines="0" w:after="290" w:afterLines="0" w:line="377" w:lineRule="auto"/>
      <w:ind w:left="0"/>
      <w:outlineLvl w:val="3"/>
    </w:pPr>
    <w:rPr>
      <w:rFonts w:ascii="Arial" w:hAnsi="Arial" w:eastAsia="黑体"/>
      <w:b/>
      <w:bCs/>
      <w:sz w:val="28"/>
      <w:szCs w:val="28"/>
    </w:rPr>
  </w:style>
  <w:style w:type="paragraph" w:styleId="10">
    <w:name w:val="heading 5"/>
    <w:basedOn w:val="1"/>
    <w:next w:val="1"/>
    <w:link w:val="18"/>
    <w:semiHidden/>
    <w:unhideWhenUsed/>
    <w:qFormat/>
    <w:uiPriority w:val="0"/>
    <w:pPr>
      <w:keepNext/>
      <w:keepLines/>
      <w:spacing w:before="280" w:beforeLines="0" w:after="290" w:afterLines="0" w:line="377" w:lineRule="auto"/>
      <w:ind w:left="0"/>
      <w:outlineLvl w:val="4"/>
    </w:pPr>
    <w:rPr>
      <w:rFonts w:ascii="Times New Roman" w:hAnsi="Times New Roman" w:eastAsia="宋体"/>
      <w:b/>
      <w:bCs/>
      <w:sz w:val="28"/>
      <w:szCs w:val="28"/>
    </w:rPr>
  </w:style>
  <w:style w:type="character" w:default="1" w:styleId="14">
    <w:name w:val="Default Paragraph Font"/>
    <w:autoRedefine/>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after="120"/>
      <w:ind w:right="0" w:rightChars="0" w:firstLine="420" w:firstLineChars="100"/>
      <w:jc w:val="both"/>
    </w:pPr>
    <w:rPr>
      <w:szCs w:val="20"/>
    </w:rPr>
  </w:style>
  <w:style w:type="paragraph" w:styleId="3">
    <w:name w:val="Body Text"/>
    <w:basedOn w:val="1"/>
    <w:next w:val="1"/>
    <w:qFormat/>
    <w:uiPriority w:val="0"/>
  </w:style>
  <w:style w:type="paragraph" w:styleId="4">
    <w:name w:val="Body Text First Indent 2"/>
    <w:basedOn w:val="5"/>
    <w:next w:val="1"/>
    <w:qFormat/>
    <w:uiPriority w:val="0"/>
    <w:pPr>
      <w:ind w:firstLine="420" w:firstLineChars="200"/>
    </w:pPr>
  </w:style>
  <w:style w:type="paragraph" w:styleId="5">
    <w:name w:val="Body Text Indent"/>
    <w:basedOn w:val="1"/>
    <w:next w:val="1"/>
    <w:qFormat/>
    <w:uiPriority w:val="0"/>
    <w:pPr>
      <w:spacing w:line="360" w:lineRule="auto"/>
      <w:ind w:firstLine="480"/>
    </w:pPr>
    <w:rPr>
      <w:rFonts w:ascii="宋体" w:eastAsia="宋体"/>
      <w:kern w:val="2"/>
      <w:sz w:val="24"/>
      <w:szCs w:val="24"/>
      <w:lang w:val="en-US" w:eastAsia="zh-CN" w:bidi="ar-SA"/>
    </w:rPr>
  </w:style>
  <w:style w:type="paragraph" w:styleId="11">
    <w:name w:val="Normal Indent"/>
    <w:basedOn w:val="1"/>
    <w:autoRedefine/>
    <w:qFormat/>
    <w:uiPriority w:val="0"/>
    <w:pPr>
      <w:ind w:firstLine="420" w:firstLineChars="200"/>
    </w:pPr>
  </w:style>
  <w:style w:type="paragraph" w:styleId="12">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character" w:customStyle="1" w:styleId="15">
    <w:name w:val="标题 1 Char"/>
    <w:basedOn w:val="14"/>
    <w:link w:val="6"/>
    <w:autoRedefine/>
    <w:qFormat/>
    <w:uiPriority w:val="0"/>
    <w:rPr>
      <w:rFonts w:ascii="Times New Roman" w:hAnsi="Times New Roman" w:eastAsia="仿宋" w:cs="Times New Roman"/>
      <w:b/>
      <w:kern w:val="44"/>
      <w:sz w:val="44"/>
      <w:szCs w:val="22"/>
      <w:lang w:eastAsia="en-US"/>
    </w:rPr>
  </w:style>
  <w:style w:type="character" w:customStyle="1" w:styleId="16">
    <w:name w:val="标题 2 Char"/>
    <w:link w:val="7"/>
    <w:autoRedefine/>
    <w:qFormat/>
    <w:uiPriority w:val="0"/>
    <w:rPr>
      <w:rFonts w:ascii="宋体" w:hAnsi="宋体" w:eastAsia="宋体" w:cs="Times New Roman"/>
      <w:b/>
      <w:sz w:val="30"/>
      <w:lang w:eastAsia="en-US"/>
    </w:rPr>
  </w:style>
  <w:style w:type="character" w:customStyle="1" w:styleId="17">
    <w:name w:val="标题 4 Char"/>
    <w:basedOn w:val="14"/>
    <w:link w:val="9"/>
    <w:autoRedefine/>
    <w:qFormat/>
    <w:uiPriority w:val="0"/>
    <w:rPr>
      <w:rFonts w:ascii="Arial" w:hAnsi="Arial" w:eastAsia="黑体"/>
      <w:b/>
      <w:bCs/>
      <w:kern w:val="2"/>
      <w:sz w:val="28"/>
      <w:szCs w:val="28"/>
      <w:lang w:val="en-US" w:eastAsia="zh-CN" w:bidi="ar-SA"/>
    </w:rPr>
  </w:style>
  <w:style w:type="character" w:customStyle="1" w:styleId="18">
    <w:name w:val="标题 5 Char"/>
    <w:basedOn w:val="14"/>
    <w:link w:val="10"/>
    <w:autoRedefine/>
    <w:qFormat/>
    <w:uiPriority w:val="0"/>
    <w:rPr>
      <w:rFonts w:ascii="Times New Roman" w:hAnsi="Times New Roman" w:eastAsia="宋体"/>
      <w:b/>
      <w:bCs/>
      <w:kern w:val="2"/>
      <w:sz w:val="28"/>
      <w:szCs w:val="28"/>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样式 首行缩进:  2 字符"/>
    <w:basedOn w:val="1"/>
    <w:qFormat/>
    <w:uiPriority w:val="0"/>
    <w:pPr>
      <w:spacing w:line="400" w:lineRule="exact"/>
      <w:ind w:firstLine="200" w:firstLineChars="200"/>
    </w:pPr>
    <w:rPr>
      <w:rFonts w:cs="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1726</Words>
  <Characters>1758</Characters>
  <Lines>0</Lines>
  <Paragraphs>0</Paragraphs>
  <TotalTime>2</TotalTime>
  <ScaleCrop>false</ScaleCrop>
  <LinksUpToDate>false</LinksUpToDate>
  <CharactersWithSpaces>2600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2024-08-09T01:30:00Z</dcterms:created>
  <dc:creator>➰袁先森</dc:creator>
  <cp:lastModifiedBy>sunflower</cp:lastModifiedBy>
  <dcterms:modified xsi:type="dcterms:W3CDTF">2025-05-12T07:07:17Z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60B515A2598048C2A98701B302B17742_13</vt:lpwstr>
  </property>
  <property fmtid="{D5CDD505-2E9C-101B-9397-08002B2CF9AE}" pid="4" name="KSOTemplateDocerSaveRecord">
    <vt:lpwstr>eyJoZGlkIjoiNmY4NzRkNTU4OTg5ZWY2ZDVkZTVlZTRmNjRjN2JjMTAiLCJ1c2VySWQiOiIzMDg1NTU1OTcifQ==</vt:lpwstr>
  </property>
</Properties>
</file>