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仿宋" w:hAnsi="仿宋" w:eastAsia="仿宋" w:cs="仿宋"/>
          <w:b/>
          <w:sz w:val="52"/>
          <w:szCs w:val="52"/>
        </w:rPr>
      </w:pPr>
    </w:p>
    <w:p>
      <w:pPr>
        <w:widowControl/>
        <w:spacing w:line="360" w:lineRule="auto"/>
        <w:jc w:val="center"/>
        <w:rPr>
          <w:rFonts w:hint="default" w:ascii="仿宋" w:hAnsi="仿宋" w:eastAsia="仿宋" w:cs="仿宋"/>
          <w:b/>
          <w:sz w:val="52"/>
          <w:szCs w:val="52"/>
          <w:lang w:val="en-US"/>
        </w:rPr>
      </w:pPr>
      <w:r>
        <w:rPr>
          <w:rFonts w:hint="eastAsia" w:ascii="仿宋" w:hAnsi="仿宋" w:eastAsia="仿宋" w:cs="仿宋"/>
          <w:b/>
          <w:sz w:val="52"/>
          <w:szCs w:val="52"/>
          <w:lang w:eastAsia="zh-CN"/>
        </w:rPr>
        <w:t>西安市高陵</w:t>
      </w:r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区妇幼保健院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采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购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</w:rPr>
        <w:t>合</w:t>
      </w:r>
    </w:p>
    <w:p>
      <w:pPr>
        <w:widowControl/>
        <w:spacing w:line="240" w:lineRule="auto"/>
        <w:jc w:val="center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</w:rPr>
        <w:t>同</w:t>
      </w:r>
    </w:p>
    <w:p>
      <w:pPr>
        <w:pStyle w:val="3"/>
        <w:rPr>
          <w:rFonts w:hint="eastAsia" w:ascii="仿宋" w:hAnsi="仿宋" w:eastAsia="仿宋" w:cs="仿宋"/>
          <w:b w:val="0"/>
          <w:sz w:val="52"/>
          <w:szCs w:val="52"/>
        </w:rPr>
      </w:pPr>
    </w:p>
    <w:p>
      <w:pPr>
        <w:rPr>
          <w:rFonts w:hint="eastAsia" w:ascii="仿宋" w:hAnsi="仿宋" w:eastAsia="仿宋" w:cs="仿宋"/>
          <w:b/>
          <w:sz w:val="52"/>
          <w:szCs w:val="52"/>
        </w:rPr>
      </w:pPr>
    </w:p>
    <w:p>
      <w:pPr>
        <w:widowControl/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甲    方：</w:t>
      </w:r>
    </w:p>
    <w:p>
      <w:pPr>
        <w:widowControl/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乙    方：</w:t>
      </w:r>
    </w:p>
    <w:p>
      <w:pPr>
        <w:widowControl/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签订地点：</w:t>
      </w:r>
    </w:p>
    <w:p>
      <w:pPr>
        <w:widowControl/>
        <w:spacing w:line="360" w:lineRule="auto"/>
        <w:rPr>
          <w:rFonts w:hint="eastAsia" w:ascii="仿宋" w:hAnsi="仿宋" w:eastAsia="仿宋" w:cs="仿宋"/>
          <w:b/>
          <w:color w:val="FF0000"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签订时间： </w:t>
      </w:r>
      <w:r>
        <w:rPr>
          <w:rFonts w:hint="eastAsia" w:ascii="仿宋" w:hAnsi="仿宋" w:eastAsia="仿宋" w:cs="仿宋"/>
          <w:b/>
          <w:color w:val="FF0000"/>
          <w:sz w:val="36"/>
          <w:szCs w:val="36"/>
        </w:rPr>
        <w:t xml:space="preserve"> </w:t>
      </w:r>
    </w:p>
    <w:p>
      <w:pPr>
        <w:widowControl/>
        <w:spacing w:line="360" w:lineRule="auto"/>
        <w:rPr>
          <w:rFonts w:hint="eastAsia" w:ascii="仿宋" w:hAnsi="仿宋" w:eastAsia="仿宋" w:cs="仿宋"/>
          <w:b/>
          <w:color w:val="FF0000"/>
          <w:sz w:val="36"/>
          <w:szCs w:val="36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</w:rPr>
        <w:t>》及有关法律规定，遵循平等、自愿、公平和诚实信用的原则，西安市高陵区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妇幼保健院</w:t>
      </w:r>
      <w:r>
        <w:rPr>
          <w:rFonts w:hint="eastAsia" w:ascii="仿宋" w:hAnsi="仿宋" w:eastAsia="仿宋" w:cs="仿宋"/>
          <w:sz w:val="24"/>
          <w:szCs w:val="24"/>
        </w:rPr>
        <w:t>（甲方）与××××公司（乙方）就××××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</w:t>
      </w:r>
      <w:r>
        <w:rPr>
          <w:rFonts w:hint="eastAsia" w:ascii="仿宋" w:hAnsi="仿宋" w:eastAsia="仿宋" w:cs="仿宋"/>
          <w:sz w:val="24"/>
          <w:szCs w:val="24"/>
        </w:rPr>
        <w:t>（招标编号：××××）经双方协商达成如下合同条款：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一、合同内容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乙方按本合同中确定的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名称、型号与规格、产地、数量及配套内容进行供货；乙方按时将货物运送到甲方指定的地点，负责到货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的安装与调试，达到正常使用；乙方负责为甲方培训操作、维护人员，质保期内负责指导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的操作使用和保养维修，做好售后服务工作。甲方在乙方完成合同明确规定的责任和义务后，按合同要求付给乙方相应的货款。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1、购置清单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568"/>
        <w:gridCol w:w="1462"/>
        <w:gridCol w:w="821"/>
        <w:gridCol w:w="712"/>
        <w:gridCol w:w="1116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型号与规格</w:t>
            </w: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厂家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、产地</w:t>
            </w: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68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合计金额（大写）：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2、合同总额：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　　</w:t>
      </w:r>
      <w:r>
        <w:rPr>
          <w:rFonts w:hint="eastAsia" w:ascii="仿宋" w:hAnsi="仿宋" w:eastAsia="仿宋" w:cs="仿宋"/>
          <w:sz w:val="24"/>
          <w:szCs w:val="24"/>
        </w:rPr>
        <w:t>元，是指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到达西安市高陵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区妇幼保健院</w:t>
      </w:r>
      <w:r>
        <w:rPr>
          <w:rFonts w:hint="eastAsia" w:ascii="仿宋" w:hAnsi="仿宋" w:eastAsia="仿宋" w:cs="仿宋"/>
          <w:sz w:val="24"/>
          <w:szCs w:val="24"/>
        </w:rPr>
        <w:t>指定地点、完成验收后的价格，其中已包含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价格、包装运杂费（含保险）、工程费、安装调试费及相关费用等。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3、合同总额为一次性包死价格，不受市场价格的变化和影响，在合同不发生变更时作为付款结算的依据。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二、</w:t>
      </w:r>
      <w:r>
        <w:rPr>
          <w:rFonts w:hint="eastAsia" w:ascii="仿宋" w:hAnsi="仿宋" w:eastAsia="仿宋" w:cs="仿宋"/>
          <w:b/>
          <w:sz w:val="24"/>
          <w:szCs w:val="24"/>
        </w:rPr>
        <w:t>包装运输要求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三、交货时间及交货地点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自合同签订之日起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个日历日完成全部项目内容，并交付采购人验收合格。交货地点为西安市高陵区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妇幼保健院</w:t>
      </w:r>
      <w:r>
        <w:rPr>
          <w:rFonts w:hint="eastAsia" w:ascii="仿宋" w:hAnsi="仿宋" w:eastAsia="仿宋" w:cs="仿宋"/>
          <w:sz w:val="24"/>
          <w:szCs w:val="24"/>
        </w:rPr>
        <w:t>指定地点。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四、产品质量保证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及配套产品，必须是合同规定厂家制造的、合格、全新、未曾使用的、且经过国家质检部门检验，并颁发了产品准销证的产品。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2、乙方提供的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及配套产品必须等同于或优于合同技术指标要求，并能按国家标准或行业标准供应、检测、调试，确保产品技术指标满足使用要求。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3、产品质量保证期为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验收合格后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</w:t>
      </w:r>
      <w:r>
        <w:rPr>
          <w:rFonts w:hint="eastAsia" w:ascii="仿宋" w:hAnsi="仿宋" w:eastAsia="仿宋" w:cs="仿宋"/>
          <w:sz w:val="24"/>
          <w:szCs w:val="24"/>
        </w:rPr>
        <w:t>年。质保期内，乙方对所供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免费进行质保和服务。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五、技术服务承诺</w:t>
      </w:r>
    </w:p>
    <w:p>
      <w:pPr>
        <w:pStyle w:val="4"/>
        <w:spacing w:line="360" w:lineRule="auto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1、乙方负责提供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相应的技术资料，包括产品合格证、产品保修单、安装使用及维护说明书以及运输装箱清单等。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2、人员培训：乙方免费为甲方培训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使用人员，培训内容包括：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操作、维护、简单维修等。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3、售后服务：质保期内乙方对甲方提出的服务响应不得超出24小时。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六、验收方法及标准</w:t>
      </w:r>
    </w:p>
    <w:p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验收分初次开箱验收和医院最终验收两个阶段，以最终验收为准。</w:t>
      </w:r>
    </w:p>
    <w:p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到货后，甲、乙双方共同开箱验收。在检查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原产地、型号、规格、配置符合合同要求后，由乙方负责安装调试、甲方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使用单位）</w:t>
      </w:r>
      <w:r>
        <w:rPr>
          <w:rFonts w:hint="eastAsia" w:ascii="仿宋" w:hAnsi="仿宋" w:eastAsia="仿宋" w:cs="仿宋"/>
          <w:sz w:val="24"/>
          <w:szCs w:val="24"/>
        </w:rPr>
        <w:t>负责技术验收（乙方协助），验收以国内行业标准或合同文本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供货配置清单中描述的有关技术要求为准。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医院</w:t>
      </w:r>
      <w:r>
        <w:rPr>
          <w:rFonts w:hint="eastAsia" w:ascii="仿宋" w:hAnsi="仿宋" w:eastAsia="仿宋" w:cs="仿宋"/>
          <w:sz w:val="24"/>
          <w:szCs w:val="24"/>
        </w:rPr>
        <w:t>根据最终使用单位技术验收结果，组织有关专家进行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的最终验收。</w:t>
      </w:r>
    </w:p>
    <w:p>
      <w:pPr>
        <w:spacing w:line="360" w:lineRule="auto"/>
        <w:ind w:firstLine="480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4、验收的标准：满足竞争性谈判文件、竞争性谈判响应文件以及合同约定的全部要求。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七、合同款项支付方式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1、付款比例：</w:t>
      </w:r>
      <w:bookmarkStart w:id="0" w:name="OLE_LINK12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合同签订后，甲方收到乙方付款申请及发票后</w:t>
      </w:r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，达到付款条件起15日内，支付合同总金额的40.00%</w:t>
      </w:r>
      <w:bookmarkStart w:id="1" w:name="OLE_LINK6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；全部产品到达采购人指定地点验收合格，</w:t>
      </w:r>
      <w:bookmarkEnd w:id="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安装调试并经15个工作日试运行后无故障，且终验合格，支付合同总金额的55%；从验收合格之日起，质保期结束后，如无质量等问题，达到付款条件起 15 日内，支付合同总金额的5.00%。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支付方式：银行转帐，乙方要如实开具发票，不得变更开票内容，乙方开具发票出现税务争议时，乙方需承担税款、滞纳金、罚款等赔偿责任以及其他相关责任。</w:t>
      </w:r>
    </w:p>
    <w:p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</w:rPr>
        <w:t>结算方式：甲方负责结算，乙方开具足额发票给甲方。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八、违约责任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1、合同生效后，甲乙双方应按合同规定认真履约。合同履约责任只涉及合同甲乙双方，不考虑第三方因素。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2、除不可抗力原因外，如遇下列情况之一者，乙方所缴纳的合同履约保证金甲方有权不予退还，作为对甲方的赔偿：（1）合同签订后不能按合同时限要求供货或安装调试；（2）所供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不合格、与合同不符；（3）不能按合同履约；（4）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验收不合格。如乙方的合同履约保证金不足以弥补甲方损失时，甲方有权要求乙方继续承担赔偿责任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3、乙方对所供产品出现的问题推委、拖延，24小时未作出服务响应，应接受甲方的合理处罚。并且，甲方有权拒绝乙方以后参加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医院</w:t>
      </w:r>
      <w:r>
        <w:rPr>
          <w:rFonts w:hint="eastAsia" w:ascii="仿宋" w:hAnsi="仿宋" w:eastAsia="仿宋" w:cs="仿宋"/>
          <w:sz w:val="24"/>
          <w:szCs w:val="24"/>
        </w:rPr>
        <w:t>竞标。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4、合同履约过程中，甲方应积极配合乙方进行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验收以及验收前的外围配套等工作。否则，因此导致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不能按期验收时，不能追究乙方责任；正常情况下应在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</w:rPr>
        <w:t>验收合格后15天内按规定向乙方付款，最长时间不能超过30天。否则，每超过一周应向乙方支付合同应付款3‰的滞纳金。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szCs w:val="24"/>
        </w:rPr>
        <w:t>、其它事项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1、本合同一式六份，经甲乙双方签字盖章生效。甲方执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份，乙方执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z w:val="24"/>
          <w:szCs w:val="24"/>
        </w:rPr>
        <w:t>份，有同等法律效力。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2、下述文件为本合同的一部分，并与本合同一起阅读和解释，且具有同等法律效力：</w:t>
      </w:r>
    </w:p>
    <w:p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本合同协议书；</w:t>
      </w:r>
    </w:p>
    <w:p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本合同专用条款；</w:t>
      </w:r>
    </w:p>
    <w:p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设备清单；</w:t>
      </w:r>
    </w:p>
    <w:p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标准、规范及有关技术文件；</w:t>
      </w:r>
    </w:p>
    <w:p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响应文件以及双方为履行本合同的有关洽商、变更等书面协议、文件，视为本合同的组成部分。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3、在本合同执行过程中，甲、乙双方协商签订的补充合同与原合同具有同等法律效力。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4、合同一经签订，双方应严格履行，如发生争议应协商解决，协商不成任何一方均应向甲方所在地人民法院提起诉讼。</w:t>
      </w:r>
    </w:p>
    <w:p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5、合同签订地点：西安市高陵区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妇幼保健院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6、合同签订时间：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　 　　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>
      <w:pPr>
        <w:spacing w:line="360" w:lineRule="auto"/>
        <w:ind w:firstLine="555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</w:p>
    <w:p>
      <w:pPr>
        <w:pStyle w:val="3"/>
        <w:spacing w:line="360" w:lineRule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（本页为签署页）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西安市高陵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区妇幼保健院</w:t>
      </w:r>
      <w:r>
        <w:rPr>
          <w:rFonts w:hint="eastAsia" w:ascii="仿宋" w:hAnsi="仿宋" w:eastAsia="仿宋" w:cs="仿宋"/>
          <w:sz w:val="24"/>
          <w:szCs w:val="24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乙方：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（公章或合同专用章）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</w:p>
    <w:p>
      <w:pPr>
        <w:spacing w:line="360" w:lineRule="auto"/>
        <w:rPr>
          <w:rFonts w:hint="eastAsia" w:eastAsia="宋体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签字或盖章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签订地点</w:t>
      </w:r>
      <w:r>
        <w:rPr>
          <w:rFonts w:hint="eastAsia" w:ascii="仿宋" w:hAnsi="仿宋" w:eastAsia="仿宋" w:cs="仿宋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签订地点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签订时间</w:t>
      </w:r>
      <w:r>
        <w:rPr>
          <w:rFonts w:hint="eastAsia" w:ascii="仿宋" w:hAnsi="仿宋" w:eastAsia="仿宋" w:cs="仿宋"/>
          <w:sz w:val="24"/>
          <w:szCs w:val="24"/>
        </w:rPr>
        <w:t xml:space="preserve">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签订时间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开户银行：</w:t>
      </w:r>
    </w:p>
    <w:p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 xml:space="preserve">                 银行账号：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1777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2025-05-28T03:54:14Z</dcterms:created>
  <dc:creator>123</dc:creator>
  <cp:lastModifiedBy>一~^尾^~鱼</cp:lastModifiedBy>
  <dcterms:modified xsi:type="dcterms:W3CDTF">2025-05-28T03:54:18Z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0BF759CAF5144F95BE3348145F66C6D0_12</vt:lpwstr>
  </property>
</Properties>
</file>