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版本号：XAMX-2025-03020250613001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西安市高陵区2025年残疾人家庭医生服务项目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XAMX-2025-030</w:t>
      </w:r>
      <w:r>
        <w:br/>
      </w:r>
      <w:r>
        <w:br/>
      </w:r>
      <w:r>
        <w:br/>
      </w:r>
    </w:p>
    <w:p>
      <w:pPr>
        <w:pStyle w:val="null3"/>
        <w:jc w:val="center"/>
        <w:outlineLvl w:val="2"/>
      </w:pPr>
      <w:r>
        <w:rPr>
          <w:rFonts w:ascii="仿宋_GB2312" w:hAnsi="仿宋_GB2312" w:cs="仿宋_GB2312" w:eastAsia="仿宋_GB2312"/>
          <w:sz w:val="28"/>
          <w:b/>
        </w:rPr>
        <w:t>西安市高陵区残疾人联合会</w:t>
      </w:r>
    </w:p>
    <w:p>
      <w:pPr>
        <w:pStyle w:val="null3"/>
        <w:jc w:val="center"/>
        <w:outlineLvl w:val="2"/>
      </w:pPr>
      <w:r>
        <w:rPr>
          <w:rFonts w:ascii="仿宋_GB2312" w:hAnsi="仿宋_GB2312" w:cs="仿宋_GB2312" w:eastAsia="仿宋_GB2312"/>
          <w:sz w:val="28"/>
          <w:b/>
        </w:rPr>
        <w:t>西安铭信项目管理有限公司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西安铭信项目管理有限公司</w:t>
      </w:r>
      <w:r>
        <w:rPr>
          <w:rFonts w:ascii="仿宋_GB2312" w:hAnsi="仿宋_GB2312" w:cs="仿宋_GB2312" w:eastAsia="仿宋_GB2312"/>
        </w:rPr>
        <w:t>（以下简称“代理机构”）受</w:t>
      </w:r>
      <w:r>
        <w:rPr>
          <w:rFonts w:ascii="仿宋_GB2312" w:hAnsi="仿宋_GB2312" w:cs="仿宋_GB2312" w:eastAsia="仿宋_GB2312"/>
        </w:rPr>
        <w:t>西安市高陵区残疾人联合会</w:t>
      </w:r>
      <w:r>
        <w:rPr>
          <w:rFonts w:ascii="仿宋_GB2312" w:hAnsi="仿宋_GB2312" w:cs="仿宋_GB2312" w:eastAsia="仿宋_GB2312"/>
        </w:rPr>
        <w:t>委托，拟对</w:t>
      </w:r>
      <w:r>
        <w:rPr>
          <w:rFonts w:ascii="仿宋_GB2312" w:hAnsi="仿宋_GB2312" w:cs="仿宋_GB2312" w:eastAsia="仿宋_GB2312"/>
        </w:rPr>
        <w:t>西安市高陵区2025年残疾人家庭医生服务项目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XAMX-2025-030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西安市高陵区2025年残疾人家庭医生服务项目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西安高陵区2025年残疾人家庭医生签约服务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采购包1（采购包1）：属于专门面向中小企业采购。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1、营业执照：具有独立承担民事责任能力的法人、其他组织或自然人，营业执照、组织机构代码证、税务登记证（多证合一只提供营业执照，事业单位提供事业单位法人证书，自然人提供本人身份证）合法有效</w:t>
      </w:r>
    </w:p>
    <w:p>
      <w:pPr>
        <w:pStyle w:val="null3"/>
      </w:pPr>
      <w:r>
        <w:rPr>
          <w:rFonts w:ascii="仿宋_GB2312" w:hAnsi="仿宋_GB2312" w:cs="仿宋_GB2312" w:eastAsia="仿宋_GB2312"/>
        </w:rPr>
        <w:t>2、法定代表人授权委托书：法定代表人授权委托书（附法定代表人、被授权人身份证复印件并加盖公章）。（法定代表人参加投标只须提供法定代表人身份证明书及身份证复印件并加盖公章）</w:t>
      </w:r>
    </w:p>
    <w:p>
      <w:pPr>
        <w:pStyle w:val="null3"/>
      </w:pPr>
      <w:r>
        <w:rPr>
          <w:rFonts w:ascii="仿宋_GB2312" w:hAnsi="仿宋_GB2312" w:cs="仿宋_GB2312" w:eastAsia="仿宋_GB2312"/>
        </w:rPr>
        <w:t>3、财务状况：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p>
      <w:pPr>
        <w:pStyle w:val="null3"/>
      </w:pPr>
      <w:r>
        <w:rPr>
          <w:rFonts w:ascii="仿宋_GB2312" w:hAnsi="仿宋_GB2312" w:cs="仿宋_GB2312" w:eastAsia="仿宋_GB2312"/>
        </w:rPr>
        <w:t>4、完税证明：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p>
      <w:pPr>
        <w:pStyle w:val="null3"/>
      </w:pPr>
      <w:r>
        <w:rPr>
          <w:rFonts w:ascii="仿宋_GB2312" w:hAnsi="仿宋_GB2312" w:cs="仿宋_GB2312" w:eastAsia="仿宋_GB2312"/>
        </w:rPr>
        <w:t>5、社保证明：提供首次磋商响应文件递交截止时间前1年内任意时段的社会保障资金缴存单据或社保机构开具的社会保险参保缴费情况证明，依法不需要缴纳社会保障资金的单位应提供相关证明材料;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6、书面声明：供参加政府采购活动前三年内在经营活动中没有重大违法记录的书面声明；</w:t>
      </w:r>
    </w:p>
    <w:p>
      <w:pPr>
        <w:pStyle w:val="null3"/>
      </w:pPr>
      <w:r>
        <w:rPr>
          <w:rFonts w:ascii="仿宋_GB2312" w:hAnsi="仿宋_GB2312" w:cs="仿宋_GB2312" w:eastAsia="仿宋_GB2312"/>
        </w:rPr>
        <w:t>7、控股关系：供应商在本项目磋商中，不存在与其它供应商负责人为同一人，有控股、管理等关联关系（提供承诺书）；</w:t>
      </w:r>
    </w:p>
    <w:p>
      <w:pPr>
        <w:pStyle w:val="null3"/>
      </w:pPr>
      <w:r>
        <w:rPr>
          <w:rFonts w:ascii="仿宋_GB2312" w:hAnsi="仿宋_GB2312" w:cs="仿宋_GB2312" w:eastAsia="仿宋_GB2312"/>
        </w:rPr>
        <w:t>8、信用中国：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p>
      <w:pPr>
        <w:pStyle w:val="null3"/>
      </w:pPr>
      <w:r>
        <w:rPr>
          <w:rFonts w:ascii="仿宋_GB2312" w:hAnsi="仿宋_GB2312" w:cs="仿宋_GB2312" w:eastAsia="仿宋_GB2312"/>
        </w:rPr>
        <w:t>9、联合体：不接受联合体招标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西安市高陵区残疾人联合会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西安市高陵区奥运华府东北1门东80米</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15829019340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西安铭信项目管理有限公司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陕西省西安市高陵区陕西省西安市高陵区鹿苑街道龙发时代广场601室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15291696919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采购招标服务费收费有关问题的通知》及《调整后的采购代理服务收费标准》(发改价格〔2011〕534号)的有关规定执行。中标单位在领取中标通知书前，须向采购代理机构一次性支付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西安市高陵区残疾人联合会</w:t>
      </w:r>
      <w:r>
        <w:rPr>
          <w:rFonts w:ascii="仿宋_GB2312" w:hAnsi="仿宋_GB2312" w:cs="仿宋_GB2312" w:eastAsia="仿宋_GB2312"/>
        </w:rPr>
        <w:t>和</w:t>
      </w:r>
      <w:r>
        <w:rPr>
          <w:rFonts w:ascii="仿宋_GB2312" w:hAnsi="仿宋_GB2312" w:cs="仿宋_GB2312" w:eastAsia="仿宋_GB2312"/>
        </w:rPr>
        <w:t>西安铭信项目管理有限公司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西安市高陵区残疾人联合会</w:t>
      </w:r>
      <w:r>
        <w:rPr>
          <w:rFonts w:ascii="仿宋_GB2312" w:hAnsi="仿宋_GB2312" w:cs="仿宋_GB2312" w:eastAsia="仿宋_GB2312"/>
        </w:rPr>
        <w:t>负责解释。除上述磋商文件内容，其他内容由</w:t>
      </w:r>
      <w:r>
        <w:rPr>
          <w:rFonts w:ascii="仿宋_GB2312" w:hAnsi="仿宋_GB2312" w:cs="仿宋_GB2312" w:eastAsia="仿宋_GB2312"/>
        </w:rPr>
        <w:t>西安铭信项目管理有限公司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西安市高陵区残疾人联合会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西安铭信项目管理有限公司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符合磋商文件要求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西安铭信项目管理有限公司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联系电话：15291696919</w:t>
      </w:r>
    </w:p>
    <w:p>
      <w:pPr>
        <w:pStyle w:val="null3"/>
      </w:pPr>
      <w:r>
        <w:rPr>
          <w:rFonts w:ascii="仿宋_GB2312" w:hAnsi="仿宋_GB2312" w:cs="仿宋_GB2312" w:eastAsia="仿宋_GB2312"/>
        </w:rPr>
        <w:t>地址：西安市高陵区龙发时代广场602室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西安高陵区2025年残疾人家庭医生签约服务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340,000.00</w:t>
      </w:r>
    </w:p>
    <w:p>
      <w:pPr>
        <w:pStyle w:val="null3"/>
      </w:pPr>
      <w:r>
        <w:rPr>
          <w:rFonts w:ascii="仿宋_GB2312" w:hAnsi="仿宋_GB2312" w:cs="仿宋_GB2312" w:eastAsia="仿宋_GB2312"/>
        </w:rPr>
        <w:t>采购包最高限价（元）: 340,000.00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西安市高陵区2025年残疾人家庭医生服务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标的名称：西安市高陵区2025年残疾人家庭医生服务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一、服务内容</w:t>
            </w:r>
          </w:p>
          <w:p>
            <w:pPr>
              <w:pStyle w:val="null3"/>
              <w:ind w:firstLine="480"/>
              <w:jc w:val="left"/>
            </w:pPr>
            <w:r>
              <w:rPr>
                <w:rFonts w:ascii="仿宋_GB2312" w:hAnsi="仿宋_GB2312" w:cs="仿宋_GB2312" w:eastAsia="仿宋_GB2312"/>
                <w:sz w:val="24"/>
                <w:color w:val="000000"/>
              </w:rPr>
              <w:t>1.服务对象和内容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1）服务对象：包含具有高陵区户籍，因先天、疾病、事故等致残，持有第二代或三代《中华人民共和国残疾人证》，本人或法定监护人同意签约服务的残疾人。</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2）服务内容：负责对 2025年度有需求的残疾人进行筛查建档、签约及服务工作，至少完成市残联下达任务的90%以上建档率、服务率。</w:t>
            </w:r>
          </w:p>
          <w:p>
            <w:pPr>
              <w:pStyle w:val="null3"/>
              <w:ind w:firstLine="480"/>
              <w:jc w:val="left"/>
            </w:pPr>
            <w:r>
              <w:rPr>
                <w:rFonts w:ascii="仿宋_GB2312" w:hAnsi="仿宋_GB2312" w:cs="仿宋_GB2312" w:eastAsia="仿宋_GB2312"/>
                <w:sz w:val="24"/>
                <w:color w:val="000000"/>
              </w:rPr>
              <w:t>服务内容参照《西安市残疾人家庭医生签约服务实施方案》。根据服务团队实际情况，提供与服务能力和水平相适应的服务项目；或为视力、听力、智力和肢体残疾人及残疾儿童少年提供上门访视、家庭护理、康复、训练指导；提供康复知识宣传、适应性训练、辅助器具适配、支持性服务、康复转介等服务。执行标准按照有康复需求的轻度残疾人每人每年服务</w:t>
            </w:r>
            <w:r>
              <w:rPr>
                <w:rFonts w:ascii="仿宋_GB2312" w:hAnsi="仿宋_GB2312" w:cs="仿宋_GB2312" w:eastAsia="仿宋_GB2312"/>
                <w:sz w:val="24"/>
                <w:color w:val="000000"/>
              </w:rPr>
              <w:t>50元3次(服务必须在服务包中的服务内容中选择两项服务) 。</w:t>
            </w:r>
          </w:p>
          <w:p>
            <w:pPr>
              <w:pStyle w:val="null3"/>
              <w:ind w:firstLine="480"/>
              <w:jc w:val="left"/>
            </w:pPr>
            <w:r>
              <w:rPr>
                <w:rFonts w:ascii="仿宋_GB2312" w:hAnsi="仿宋_GB2312" w:cs="仿宋_GB2312" w:eastAsia="仿宋_GB2312"/>
                <w:sz w:val="24"/>
                <w:color w:val="000000"/>
              </w:rPr>
              <w:t>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80元，并做好纸质档案记录及签约系统的录入工作，并将相关能够证明乙方保质保量完成服务内容的完整资料在要求甲方支付服务费之前提交给甲方一份。</w:t>
            </w:r>
          </w:p>
          <w:p>
            <w:pPr>
              <w:pStyle w:val="null3"/>
              <w:ind w:firstLine="480"/>
              <w:jc w:val="left"/>
            </w:pPr>
            <w:r>
              <w:rPr>
                <w:rFonts w:ascii="仿宋_GB2312" w:hAnsi="仿宋_GB2312" w:cs="仿宋_GB2312" w:eastAsia="仿宋_GB2312"/>
                <w:sz w:val="24"/>
                <w:color w:val="000000"/>
              </w:rPr>
              <w:t>具体服务内容详见附件。</w:t>
            </w:r>
          </w:p>
          <w:p>
            <w:pPr>
              <w:pStyle w:val="null3"/>
              <w:ind w:firstLine="480"/>
              <w:jc w:val="left"/>
            </w:pPr>
            <w:r>
              <w:rPr>
                <w:rFonts w:ascii="仿宋_GB2312" w:hAnsi="仿宋_GB2312" w:cs="仿宋_GB2312" w:eastAsia="仿宋_GB2312"/>
                <w:sz w:val="24"/>
                <w:color w:val="000000"/>
              </w:rPr>
              <w:t>家庭医生签约康复服务包</w:t>
            </w:r>
          </w:p>
          <w:p>
            <w:pPr>
              <w:pStyle w:val="null3"/>
              <w:jc w:val="left"/>
            </w:pPr>
            <w:r>
              <w:rPr>
                <w:rFonts w:ascii="仿宋_GB2312" w:hAnsi="仿宋_GB2312" w:cs="仿宋_GB2312" w:eastAsia="仿宋_GB2312"/>
                <w:sz w:val="24"/>
                <w:color w:val="000000"/>
              </w:rPr>
              <w:t>（一）基础</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包</w:t>
            </w:r>
            <w:r>
              <w:rPr>
                <w:rFonts w:ascii="仿宋_GB2312" w:hAnsi="仿宋_GB2312" w:cs="仿宋_GB2312" w:eastAsia="仿宋_GB2312"/>
                <w:sz w:val="24"/>
                <w:color w:val="000000"/>
              </w:rPr>
              <w:t>（</w:t>
            </w:r>
            <w:r>
              <w:rPr>
                <w:rFonts w:ascii="仿宋_GB2312" w:hAnsi="仿宋_GB2312" w:cs="仿宋_GB2312" w:eastAsia="仿宋_GB2312"/>
                <w:sz w:val="24"/>
                <w:color w:val="000000"/>
              </w:rPr>
              <w:t>50元/人/年</w:t>
            </w:r>
            <w:r>
              <w:rPr>
                <w:rFonts w:ascii="仿宋_GB2312" w:hAnsi="仿宋_GB2312" w:cs="仿宋_GB2312" w:eastAsia="仿宋_GB2312"/>
                <w:sz w:val="24"/>
                <w:color w:val="000000"/>
              </w:rPr>
              <w:t>）</w:t>
            </w:r>
          </w:p>
          <w:tbl>
            <w:tblPr>
              <w:tblInd w:type="dxa" w:w="135"/>
              <w:tblBorders>
                <w:top w:val="none" w:color="000000" w:sz="4"/>
                <w:left w:val="none" w:color="000000" w:sz="4"/>
                <w:bottom w:val="none" w:color="000000" w:sz="4"/>
                <w:right w:val="none" w:color="000000" w:sz="4"/>
                <w:insideH w:val="none"/>
                <w:insideV w:val="none"/>
              </w:tblBorders>
            </w:tblPr>
            <w:tblGrid>
              <w:gridCol w:w="191"/>
              <w:gridCol w:w="702"/>
              <w:gridCol w:w="1021"/>
              <w:gridCol w:w="638"/>
            </w:tblGrid>
            <w:tr>
              <w:tc>
                <w:tcPr>
                  <w:tcW w:type="dxa" w:w="1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7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康复服务</w:t>
                  </w:r>
                  <w:r>
                    <w:rPr>
                      <w:rFonts w:ascii="仿宋_GB2312" w:hAnsi="仿宋_GB2312" w:cs="仿宋_GB2312" w:eastAsia="仿宋_GB2312"/>
                      <w:sz w:val="24"/>
                      <w:b/>
                    </w:rPr>
                    <w:t>项目</w:t>
                  </w:r>
                </w:p>
              </w:tc>
              <w:tc>
                <w:tcPr>
                  <w:tcW w:type="dxa" w:w="10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服务</w:t>
                  </w:r>
                  <w:r>
                    <w:rPr>
                      <w:rFonts w:ascii="仿宋_GB2312" w:hAnsi="仿宋_GB2312" w:cs="仿宋_GB2312" w:eastAsia="仿宋_GB2312"/>
                      <w:sz w:val="24"/>
                      <w:b/>
                    </w:rPr>
                    <w:t>内容</w:t>
                  </w:r>
                  <w:r>
                    <w:rPr>
                      <w:rFonts w:ascii="仿宋_GB2312" w:hAnsi="仿宋_GB2312" w:cs="仿宋_GB2312" w:eastAsia="仿宋_GB2312"/>
                      <w:sz w:val="24"/>
                      <w:b/>
                    </w:rPr>
                    <w:t>（</w:t>
                  </w:r>
                  <w:r>
                    <w:rPr>
                      <w:rFonts w:ascii="仿宋_GB2312" w:hAnsi="仿宋_GB2312" w:cs="仿宋_GB2312" w:eastAsia="仿宋_GB2312"/>
                      <w:sz w:val="24"/>
                      <w:b/>
                    </w:rPr>
                    <w:t>集中或入户</w:t>
                  </w:r>
                  <w:r>
                    <w:rPr>
                      <w:rFonts w:ascii="仿宋_GB2312" w:hAnsi="仿宋_GB2312" w:cs="仿宋_GB2312" w:eastAsia="仿宋_GB2312"/>
                      <w:sz w:val="24"/>
                      <w:b/>
                    </w:rPr>
                    <w:t>）</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适合人群</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基础康复服务</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筛查建档</w:t>
                  </w:r>
                  <w:r>
                    <w:rPr>
                      <w:rFonts w:ascii="仿宋_GB2312" w:hAnsi="仿宋_GB2312" w:cs="仿宋_GB2312" w:eastAsia="仿宋_GB2312"/>
                      <w:sz w:val="24"/>
                    </w:rPr>
                    <w:t>+</w:t>
                  </w:r>
                  <w:r>
                    <w:rPr>
                      <w:rFonts w:ascii="仿宋_GB2312" w:hAnsi="仿宋_GB2312" w:cs="仿宋_GB2312" w:eastAsia="仿宋_GB2312"/>
                      <w:sz w:val="24"/>
                    </w:rPr>
                    <w:t>功能评估</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w:t>
                  </w:r>
                  <w:r>
                    <w:rPr>
                      <w:rFonts w:ascii="仿宋_GB2312" w:hAnsi="仿宋_GB2312" w:cs="仿宋_GB2312" w:eastAsia="仿宋_GB2312"/>
                      <w:sz w:val="24"/>
                    </w:rPr>
                    <w:t>残疾人</w:t>
                  </w: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电子血压计</w:t>
                  </w:r>
                  <w:r>
                    <w:rPr>
                      <w:rFonts w:ascii="仿宋_GB2312" w:hAnsi="仿宋_GB2312" w:cs="仿宋_GB2312" w:eastAsia="仿宋_GB2312"/>
                      <w:sz w:val="24"/>
                    </w:rPr>
                    <w:t>+</w:t>
                  </w:r>
                  <w:r>
                    <w:rPr>
                      <w:rFonts w:ascii="仿宋_GB2312" w:hAnsi="仿宋_GB2312" w:cs="仿宋_GB2312" w:eastAsia="仿宋_GB2312"/>
                      <w:sz w:val="24"/>
                    </w:rPr>
                    <w:t>血糖仪</w:t>
                  </w:r>
                  <w:r>
                    <w:rPr>
                      <w:rFonts w:ascii="仿宋_GB2312" w:hAnsi="仿宋_GB2312" w:cs="仿宋_GB2312" w:eastAsia="仿宋_GB2312"/>
                      <w:sz w:val="24"/>
                    </w:rPr>
                    <w:t>+</w:t>
                  </w:r>
                  <w:r>
                    <w:rPr>
                      <w:rFonts w:ascii="仿宋_GB2312" w:hAnsi="仿宋_GB2312" w:cs="仿宋_GB2312" w:eastAsia="仿宋_GB2312"/>
                      <w:sz w:val="24"/>
                    </w:rPr>
                    <w:t>血氧仪</w:t>
                  </w:r>
                </w:p>
              </w:tc>
              <w:tc>
                <w:tcPr>
                  <w:tcW w:type="dxa" w:w="638"/>
                  <w:vMerge/>
                  <w:tcBorders>
                    <w:top w:val="none" w:color="000000" w:sz="4"/>
                    <w:left w:val="single" w:color="000000" w:sz="4"/>
                    <w:bottom w:val="single" w:color="000000" w:sz="4"/>
                    <w:right w:val="single" w:color="000000" w:sz="4"/>
                  </w:tcBorders>
                </w:tcP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健康管理指导</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康复、护理技巧指导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w:t>
                  </w:r>
                  <w:r>
                    <w:rPr>
                      <w:rFonts w:ascii="仿宋_GB2312" w:hAnsi="仿宋_GB2312" w:cs="仿宋_GB2312" w:eastAsia="仿宋_GB2312"/>
                      <w:sz w:val="24"/>
                    </w:rPr>
                    <w:t>残疾人</w:t>
                  </w: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饮食健康指导</w:t>
                  </w:r>
                </w:p>
              </w:tc>
              <w:tc>
                <w:tcPr>
                  <w:tcW w:type="dxa" w:w="638"/>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皮肤管理指导</w:t>
                  </w:r>
                </w:p>
              </w:tc>
              <w:tc>
                <w:tcPr>
                  <w:tcW w:type="dxa" w:w="638"/>
                  <w:vMerge/>
                  <w:tcBorders>
                    <w:top w:val="none" w:color="000000" w:sz="4"/>
                    <w:left w:val="single" w:color="000000" w:sz="4"/>
                    <w:bottom w:val="single" w:color="000000" w:sz="4"/>
                    <w:right w:val="single" w:color="000000" w:sz="4"/>
                  </w:tcBorders>
                </w:tcP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慢性病用药指导</w:t>
                  </w:r>
                </w:p>
              </w:tc>
              <w:tc>
                <w:tcPr>
                  <w:tcW w:type="dxa" w:w="638"/>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支持性服务</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康复咨询、监护人的心理辅导、心理疏导，生活自理指导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w:t>
                  </w:r>
                  <w:r>
                    <w:rPr>
                      <w:rFonts w:ascii="仿宋_GB2312" w:hAnsi="仿宋_GB2312" w:cs="仿宋_GB2312" w:eastAsia="仿宋_GB2312"/>
                      <w:sz w:val="24"/>
                    </w:rPr>
                    <w:t>残疾人及监护人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传统康复项目</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针灸、推拿、理疗仪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有需求</w:t>
                  </w:r>
                  <w:r>
                    <w:rPr>
                      <w:rFonts w:ascii="仿宋_GB2312" w:hAnsi="仿宋_GB2312" w:cs="仿宋_GB2312" w:eastAsia="仿宋_GB2312"/>
                      <w:sz w:val="24"/>
                    </w:rPr>
                    <w:t>残疾人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儿童康复训练指导</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认知卡片</w:t>
                  </w:r>
                  <w:r>
                    <w:rPr>
                      <w:rFonts w:ascii="仿宋_GB2312" w:hAnsi="仿宋_GB2312" w:cs="仿宋_GB2312" w:eastAsia="仿宋_GB2312"/>
                      <w:sz w:val="24"/>
                    </w:rPr>
                    <w:t>、姿势矫正指导、手眼协调训练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脑瘫</w:t>
                  </w:r>
                  <w:r>
                    <w:rPr>
                      <w:rFonts w:ascii="仿宋_GB2312" w:hAnsi="仿宋_GB2312" w:cs="仿宋_GB2312" w:eastAsia="仿宋_GB2312"/>
                      <w:sz w:val="24"/>
                    </w:rPr>
                    <w:t>、智力、孤独症儿童</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作业疗法</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镶嵌板、</w:t>
                  </w:r>
                  <w:r>
                    <w:rPr>
                      <w:rFonts w:ascii="仿宋_GB2312" w:hAnsi="仿宋_GB2312" w:cs="仿宋_GB2312" w:eastAsia="仿宋_GB2312"/>
                      <w:sz w:val="24"/>
                    </w:rPr>
                    <w:t>分指板</w:t>
                  </w:r>
                  <w:r>
                    <w:rPr>
                      <w:rFonts w:ascii="仿宋_GB2312" w:hAnsi="仿宋_GB2312" w:cs="仿宋_GB2312" w:eastAsia="仿宋_GB2312"/>
                      <w:sz w:val="24"/>
                    </w:rPr>
                    <w:t>、</w:t>
                  </w:r>
                  <w:r>
                    <w:rPr>
                      <w:rFonts w:ascii="仿宋_GB2312" w:hAnsi="仿宋_GB2312" w:cs="仿宋_GB2312" w:eastAsia="仿宋_GB2312"/>
                      <w:sz w:val="24"/>
                    </w:rPr>
                    <w:t>手功能组合箱</w:t>
                  </w:r>
                  <w:r>
                    <w:rPr>
                      <w:rFonts w:ascii="仿宋_GB2312" w:hAnsi="仿宋_GB2312" w:cs="仿宋_GB2312" w:eastAsia="仿宋_GB2312"/>
                      <w:sz w:val="24"/>
                    </w:rPr>
                    <w:t>、精细动作训练、肌力训练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上肢功能障碍、精神类残疾人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关节</w:t>
                  </w:r>
                  <w:r>
                    <w:rPr>
                      <w:rFonts w:ascii="仿宋_GB2312" w:hAnsi="仿宋_GB2312" w:cs="仿宋_GB2312" w:eastAsia="仿宋_GB2312"/>
                      <w:sz w:val="24"/>
                    </w:rPr>
                    <w:t>活动</w:t>
                  </w:r>
                  <w:r>
                    <w:rPr>
                      <w:rFonts w:ascii="仿宋_GB2312" w:hAnsi="仿宋_GB2312" w:cs="仿宋_GB2312" w:eastAsia="仿宋_GB2312"/>
                      <w:sz w:val="24"/>
                    </w:rPr>
                    <w:t>训练</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腕关节、</w:t>
                  </w:r>
                  <w:r>
                    <w:rPr>
                      <w:rFonts w:ascii="仿宋_GB2312" w:hAnsi="仿宋_GB2312" w:cs="仿宋_GB2312" w:eastAsia="仿宋_GB2312"/>
                      <w:sz w:val="24"/>
                    </w:rPr>
                    <w:t>肘关节</w:t>
                  </w:r>
                  <w:r>
                    <w:rPr>
                      <w:rFonts w:ascii="仿宋_GB2312" w:hAnsi="仿宋_GB2312" w:cs="仿宋_GB2312" w:eastAsia="仿宋_GB2312"/>
                      <w:sz w:val="24"/>
                    </w:rPr>
                    <w:t>、</w:t>
                  </w:r>
                  <w:r>
                    <w:rPr>
                      <w:rFonts w:ascii="仿宋_GB2312" w:hAnsi="仿宋_GB2312" w:cs="仿宋_GB2312" w:eastAsia="仿宋_GB2312"/>
                      <w:sz w:val="24"/>
                    </w:rPr>
                    <w:t>肩关节</w:t>
                  </w:r>
                  <w:r>
                    <w:rPr>
                      <w:rFonts w:ascii="仿宋_GB2312" w:hAnsi="仿宋_GB2312" w:cs="仿宋_GB2312" w:eastAsia="仿宋_GB2312"/>
                      <w:sz w:val="24"/>
                    </w:rPr>
                    <w:t>、</w:t>
                  </w:r>
                  <w:r>
                    <w:rPr>
                      <w:rFonts w:ascii="仿宋_GB2312" w:hAnsi="仿宋_GB2312" w:cs="仿宋_GB2312" w:eastAsia="仿宋_GB2312"/>
                      <w:sz w:val="24"/>
                    </w:rPr>
                    <w:t>膝关节</w:t>
                  </w:r>
                  <w:r>
                    <w:rPr>
                      <w:rFonts w:ascii="仿宋_GB2312" w:hAnsi="仿宋_GB2312" w:cs="仿宋_GB2312" w:eastAsia="仿宋_GB2312"/>
                      <w:sz w:val="24"/>
                    </w:rPr>
                    <w:t>、</w:t>
                  </w:r>
                  <w:r>
                    <w:rPr>
                      <w:rFonts w:ascii="仿宋_GB2312" w:hAnsi="仿宋_GB2312" w:cs="仿宋_GB2312" w:eastAsia="仿宋_GB2312"/>
                      <w:sz w:val="24"/>
                    </w:rPr>
                    <w:t>踝关节</w:t>
                  </w:r>
                  <w:r>
                    <w:rPr>
                      <w:rFonts w:ascii="仿宋_GB2312" w:hAnsi="仿宋_GB2312" w:cs="仿宋_GB2312" w:eastAsia="仿宋_GB2312"/>
                      <w:sz w:val="24"/>
                    </w:rPr>
                    <w:t>等关节</w:t>
                  </w:r>
                  <w:r>
                    <w:rPr>
                      <w:rFonts w:ascii="仿宋_GB2312" w:hAnsi="仿宋_GB2312" w:cs="仿宋_GB2312" w:eastAsia="仿宋_GB2312"/>
                      <w:sz w:val="24"/>
                    </w:rPr>
                    <w:t>活动</w:t>
                  </w:r>
                  <w:r>
                    <w:rPr>
                      <w:rFonts w:ascii="仿宋_GB2312" w:hAnsi="仿宋_GB2312" w:cs="仿宋_GB2312" w:eastAsia="仿宋_GB2312"/>
                      <w:sz w:val="24"/>
                    </w:rPr>
                    <w:t>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关节活动</w:t>
                  </w:r>
                  <w:r>
                    <w:rPr>
                      <w:rFonts w:ascii="仿宋_GB2312" w:hAnsi="仿宋_GB2312" w:cs="仿宋_GB2312" w:eastAsia="仿宋_GB2312"/>
                      <w:sz w:val="24"/>
                    </w:rPr>
                    <w:t>障碍残疾人</w:t>
                  </w: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沟通适应训练</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心理疏导，功能评估及社交能力训练，言语、情绪和行为训练，用药指导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精神、智力</w:t>
                  </w:r>
                  <w:r>
                    <w:rPr>
                      <w:rFonts w:ascii="仿宋_GB2312" w:hAnsi="仿宋_GB2312" w:cs="仿宋_GB2312" w:eastAsia="仿宋_GB2312"/>
                      <w:sz w:val="24"/>
                    </w:rPr>
                    <w:t>残疾人</w:t>
                  </w:r>
                </w:p>
              </w:tc>
            </w:tr>
            <w:tr>
              <w:tc>
                <w:tcPr>
                  <w:tcW w:type="dxa" w:w="19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0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社会适应能力</w:t>
                  </w:r>
                  <w:r>
                    <w:rPr>
                      <w:rFonts w:ascii="仿宋_GB2312" w:hAnsi="仿宋_GB2312" w:cs="仿宋_GB2312" w:eastAsia="仿宋_GB2312"/>
                      <w:sz w:val="24"/>
                    </w:rPr>
                    <w:t>和个性化指导</w:t>
                  </w:r>
                  <w:r>
                    <w:rPr>
                      <w:rFonts w:ascii="仿宋_GB2312" w:hAnsi="仿宋_GB2312" w:cs="仿宋_GB2312" w:eastAsia="仿宋_GB2312"/>
                      <w:sz w:val="24"/>
                    </w:rPr>
                    <w:t>训练</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助视</w:t>
                  </w:r>
                  <w:r>
                    <w:rPr>
                      <w:rFonts w:ascii="仿宋_GB2312" w:hAnsi="仿宋_GB2312" w:cs="仿宋_GB2312" w:eastAsia="仿宋_GB2312"/>
                      <w:sz w:val="24"/>
                      <w:b/>
                    </w:rPr>
                    <w:t>/</w:t>
                  </w:r>
                  <w:r>
                    <w:rPr>
                      <w:rFonts w:ascii="仿宋_GB2312" w:hAnsi="仿宋_GB2312" w:cs="仿宋_GB2312" w:eastAsia="仿宋_GB2312"/>
                      <w:sz w:val="24"/>
                    </w:rPr>
                    <w:t>听</w:t>
                  </w:r>
                  <w:r>
                    <w:rPr>
                      <w:rFonts w:ascii="仿宋_GB2312" w:hAnsi="仿宋_GB2312" w:cs="仿宋_GB2312" w:eastAsia="仿宋_GB2312"/>
                      <w:sz w:val="24"/>
                    </w:rPr>
                    <w:t>器、盲杖等辅具使用指导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视力、听力残疾人</w:t>
                  </w:r>
                </w:p>
              </w:tc>
            </w:tr>
            <w:tr>
              <w:tc>
                <w:tcPr>
                  <w:tcW w:type="dxa" w:w="191"/>
                  <w:vMerge/>
                  <w:tcBorders>
                    <w:top w:val="none" w:color="000000" w:sz="4"/>
                    <w:left w:val="single" w:color="000000" w:sz="4"/>
                    <w:bottom w:val="single" w:color="000000" w:sz="4"/>
                    <w:right w:val="single" w:color="000000" w:sz="4"/>
                  </w:tcBorders>
                </w:tcPr>
                <w:p/>
              </w:tc>
              <w:tc>
                <w:tcPr>
                  <w:tcW w:type="dxa" w:w="702"/>
                  <w:vMerge/>
                  <w:tcBorders>
                    <w:top w:val="none" w:color="000000" w:sz="4"/>
                    <w:left w:val="single" w:color="000000" w:sz="4"/>
                    <w:bottom w:val="single" w:color="000000" w:sz="4"/>
                    <w:right w:val="single" w:color="000000" w:sz="4"/>
                  </w:tcBorders>
                </w:tcP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康复知识培训、心理咨询</w:t>
                  </w:r>
                </w:p>
              </w:tc>
              <w:tc>
                <w:tcPr>
                  <w:tcW w:type="dxa" w:w="638"/>
                  <w:vMerge/>
                  <w:tcBorders>
                    <w:top w:val="none" w:color="000000" w:sz="4"/>
                    <w:left w:val="single" w:color="000000" w:sz="4"/>
                    <w:bottom w:val="single" w:color="000000" w:sz="4"/>
                    <w:right w:val="single" w:color="000000" w:sz="4"/>
                  </w:tcBorders>
                </w:tcPr>
                <w:p/>
              </w:tc>
            </w:tr>
            <w:tr>
              <w:tc>
                <w:tcPr>
                  <w:tcW w:type="dxa" w:w="1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辅具应用指导（轮椅</w:t>
                  </w:r>
                  <w:r>
                    <w:rPr>
                      <w:rFonts w:ascii="仿宋_GB2312" w:hAnsi="仿宋_GB2312" w:cs="仿宋_GB2312" w:eastAsia="仿宋_GB2312"/>
                      <w:sz w:val="24"/>
                    </w:rPr>
                    <w:t>、助听器、矫形器等辅具</w:t>
                  </w:r>
                  <w:r>
                    <w:rPr>
                      <w:rFonts w:ascii="仿宋_GB2312" w:hAnsi="仿宋_GB2312" w:cs="仿宋_GB2312" w:eastAsia="仿宋_GB2312"/>
                      <w:sz w:val="24"/>
                    </w:rPr>
                    <w:t>）</w:t>
                  </w:r>
                </w:p>
              </w:tc>
              <w:tc>
                <w:tcPr>
                  <w:tcW w:type="dxa" w:w="10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使用指导</w:t>
                  </w:r>
                  <w:r>
                    <w:rPr>
                      <w:rFonts w:ascii="仿宋_GB2312" w:hAnsi="仿宋_GB2312" w:cs="仿宋_GB2312" w:eastAsia="仿宋_GB2312"/>
                      <w:sz w:val="24"/>
                    </w:rPr>
                    <w:t>+</w:t>
                  </w:r>
                  <w:r>
                    <w:rPr>
                      <w:rFonts w:ascii="仿宋_GB2312" w:hAnsi="仿宋_GB2312" w:cs="仿宋_GB2312" w:eastAsia="仿宋_GB2312"/>
                      <w:sz w:val="24"/>
                    </w:rPr>
                    <w:t>日常适应性训练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现</w:t>
                  </w:r>
                  <w:r>
                    <w:rPr>
                      <w:rFonts w:ascii="仿宋_GB2312" w:hAnsi="仿宋_GB2312" w:cs="仿宋_GB2312" w:eastAsia="仿宋_GB2312"/>
                      <w:sz w:val="24"/>
                    </w:rPr>
                    <w:t>使用辅具</w:t>
                  </w:r>
                  <w:r>
                    <w:rPr>
                      <w:rFonts w:ascii="仿宋_GB2312" w:hAnsi="仿宋_GB2312" w:cs="仿宋_GB2312" w:eastAsia="仿宋_GB2312"/>
                      <w:sz w:val="24"/>
                    </w:rPr>
                    <w:t>的残疾人</w:t>
                  </w:r>
                </w:p>
              </w:tc>
            </w:tr>
          </w:tbl>
          <w:p>
            <w:pPr>
              <w:pStyle w:val="null3"/>
              <w:jc w:val="left"/>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基础服务包</w:t>
            </w:r>
            <w:r>
              <w:rPr>
                <w:rFonts w:ascii="仿宋_GB2312" w:hAnsi="仿宋_GB2312" w:cs="仿宋_GB2312" w:eastAsia="仿宋_GB2312"/>
                <w:sz w:val="24"/>
                <w:color w:val="000000"/>
              </w:rPr>
              <w:t>：含视力、听力、言语、智力、精神</w:t>
            </w:r>
            <w:r>
              <w:rPr>
                <w:rFonts w:ascii="仿宋_GB2312" w:hAnsi="仿宋_GB2312" w:cs="仿宋_GB2312" w:eastAsia="仿宋_GB2312"/>
                <w:sz w:val="24"/>
                <w:color w:val="000000"/>
              </w:rPr>
              <w:t>、肢体、多重（</w:t>
            </w:r>
            <w:r>
              <w:rPr>
                <w:rFonts w:ascii="仿宋_GB2312" w:hAnsi="仿宋_GB2312" w:cs="仿宋_GB2312" w:eastAsia="仿宋_GB2312"/>
                <w:sz w:val="24"/>
                <w:color w:val="000000"/>
              </w:rPr>
              <w:t>1-4级）</w:t>
            </w:r>
          </w:p>
          <w:p>
            <w:pPr>
              <w:pStyle w:val="null3"/>
              <w:jc w:val="left"/>
            </w:pPr>
            <w:r>
              <w:rPr>
                <w:rFonts w:ascii="仿宋_GB2312" w:hAnsi="仿宋_GB2312" w:cs="仿宋_GB2312" w:eastAsia="仿宋_GB2312"/>
                <w:sz w:val="24"/>
                <w:color w:val="000000"/>
              </w:rPr>
              <w:t>2、含筛查评估费用</w:t>
            </w:r>
            <w:r>
              <w:rPr>
                <w:rFonts w:ascii="仿宋_GB2312" w:hAnsi="仿宋_GB2312" w:cs="仿宋_GB2312" w:eastAsia="仿宋_GB2312"/>
                <w:sz w:val="24"/>
                <w:color w:val="000000"/>
              </w:rPr>
              <w:t>，集中、远程、入户都可。</w:t>
            </w:r>
          </w:p>
          <w:p>
            <w:pPr>
              <w:pStyle w:val="null3"/>
              <w:jc w:val="both"/>
            </w:pPr>
            <w:r>
              <w:rPr>
                <w:rFonts w:ascii="仿宋_GB2312" w:hAnsi="仿宋_GB2312" w:cs="仿宋_GB2312" w:eastAsia="仿宋_GB2312"/>
              </w:rPr>
              <w:t xml:space="preserve"> </w:t>
            </w:r>
          </w:p>
          <w:p>
            <w:pPr>
              <w:pStyle w:val="null3"/>
              <w:spacing w:before="255" w:after="255"/>
              <w:ind w:left="990"/>
              <w:jc w:val="both"/>
              <w:outlineLvl w:val="1"/>
            </w:pPr>
            <w:r>
              <w:rPr>
                <w:rFonts w:ascii="仿宋_GB2312" w:hAnsi="仿宋_GB2312" w:cs="仿宋_GB2312" w:eastAsia="仿宋_GB2312"/>
                <w:sz w:val="32"/>
                <w:b/>
              </w:rPr>
              <w:t>(</w:t>
            </w:r>
            <w:r>
              <w:rPr>
                <w:rFonts w:ascii="仿宋_GB2312" w:hAnsi="仿宋_GB2312" w:cs="仿宋_GB2312" w:eastAsia="仿宋_GB2312"/>
                <w:sz w:val="32"/>
                <w:b/>
              </w:rPr>
              <w:t>二）三瘫一截</w:t>
            </w:r>
            <w:r>
              <w:rPr>
                <w:rFonts w:ascii="仿宋_GB2312" w:hAnsi="仿宋_GB2312" w:cs="仿宋_GB2312" w:eastAsia="仿宋_GB2312"/>
                <w:sz w:val="32"/>
                <w:b/>
              </w:rPr>
              <w:t>服务包（</w:t>
            </w:r>
            <w:r>
              <w:rPr>
                <w:rFonts w:ascii="仿宋_GB2312" w:hAnsi="仿宋_GB2312" w:cs="仿宋_GB2312" w:eastAsia="仿宋_GB2312"/>
                <w:sz w:val="32"/>
                <w:b/>
              </w:rPr>
              <w:t>80</w:t>
            </w:r>
            <w:r>
              <w:rPr>
                <w:rFonts w:ascii="仿宋_GB2312" w:hAnsi="仿宋_GB2312" w:cs="仿宋_GB2312" w:eastAsia="仿宋_GB2312"/>
                <w:sz w:val="32"/>
                <w:b/>
              </w:rPr>
              <w:t>元</w:t>
            </w:r>
            <w:r>
              <w:rPr>
                <w:rFonts w:ascii="仿宋_GB2312" w:hAnsi="仿宋_GB2312" w:cs="仿宋_GB2312" w:eastAsia="仿宋_GB2312"/>
                <w:sz w:val="32"/>
                <w:b/>
              </w:rPr>
              <w:t>/</w:t>
            </w:r>
            <w:r>
              <w:rPr>
                <w:rFonts w:ascii="仿宋_GB2312" w:hAnsi="仿宋_GB2312" w:cs="仿宋_GB2312" w:eastAsia="仿宋_GB2312"/>
                <w:sz w:val="32"/>
                <w:b/>
              </w:rPr>
              <w:t>人</w:t>
            </w:r>
            <w:r>
              <w:rPr>
                <w:rFonts w:ascii="仿宋_GB2312" w:hAnsi="仿宋_GB2312" w:cs="仿宋_GB2312" w:eastAsia="仿宋_GB2312"/>
                <w:sz w:val="32"/>
                <w:b/>
              </w:rPr>
              <w:t>/</w:t>
            </w:r>
            <w:r>
              <w:rPr>
                <w:rFonts w:ascii="仿宋_GB2312" w:hAnsi="仿宋_GB2312" w:cs="仿宋_GB2312" w:eastAsia="仿宋_GB2312"/>
                <w:sz w:val="32"/>
                <w:b/>
              </w:rPr>
              <w:t>次</w:t>
            </w:r>
            <w:r>
              <w:rPr>
                <w:rFonts w:ascii="仿宋_GB2312" w:hAnsi="仿宋_GB2312" w:cs="仿宋_GB2312" w:eastAsia="仿宋_GB2312"/>
                <w:sz w:val="32"/>
                <w:b/>
              </w:rPr>
              <w:t>）</w:t>
            </w:r>
          </w:p>
          <w:tbl>
            <w:tblPr>
              <w:tblBorders>
                <w:top w:val="none" w:color="000000" w:sz="4"/>
                <w:left w:val="none" w:color="000000" w:sz="4"/>
                <w:bottom w:val="none" w:color="000000" w:sz="4"/>
                <w:right w:val="none" w:color="000000" w:sz="4"/>
                <w:insideH w:val="none"/>
                <w:insideV w:val="none"/>
              </w:tblBorders>
            </w:tblPr>
            <w:tblGrid>
              <w:gridCol w:w="188"/>
              <w:gridCol w:w="714"/>
              <w:gridCol w:w="1007"/>
              <w:gridCol w:w="638"/>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序号</w:t>
                  </w:r>
                </w:p>
              </w:tc>
              <w:tc>
                <w:tcPr>
                  <w:tcW w:type="dxa" w:w="71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康复服务</w:t>
                  </w:r>
                  <w:r>
                    <w:rPr>
                      <w:rFonts w:ascii="仿宋_GB2312" w:hAnsi="仿宋_GB2312" w:cs="仿宋_GB2312" w:eastAsia="仿宋_GB2312"/>
                      <w:sz w:val="24"/>
                      <w:b/>
                    </w:rPr>
                    <w:t>项目</w:t>
                  </w:r>
                </w:p>
              </w:tc>
              <w:tc>
                <w:tcPr>
                  <w:tcW w:type="dxa" w:w="10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服务</w:t>
                  </w:r>
                  <w:r>
                    <w:rPr>
                      <w:rFonts w:ascii="仿宋_GB2312" w:hAnsi="仿宋_GB2312" w:cs="仿宋_GB2312" w:eastAsia="仿宋_GB2312"/>
                      <w:sz w:val="24"/>
                      <w:b/>
                    </w:rPr>
                    <w:t>内容</w:t>
                  </w:r>
                  <w:r>
                    <w:rPr>
                      <w:rFonts w:ascii="仿宋_GB2312" w:hAnsi="仿宋_GB2312" w:cs="仿宋_GB2312" w:eastAsia="仿宋_GB2312"/>
                      <w:sz w:val="24"/>
                      <w:b/>
                    </w:rPr>
                    <w:t>（</w:t>
                  </w:r>
                  <w:r>
                    <w:rPr>
                      <w:rFonts w:ascii="仿宋_GB2312" w:hAnsi="仿宋_GB2312" w:cs="仿宋_GB2312" w:eastAsia="仿宋_GB2312"/>
                      <w:sz w:val="24"/>
                      <w:b/>
                    </w:rPr>
                    <w:t>入户</w:t>
                  </w:r>
                  <w:r>
                    <w:rPr>
                      <w:rFonts w:ascii="仿宋_GB2312" w:hAnsi="仿宋_GB2312" w:cs="仿宋_GB2312" w:eastAsia="仿宋_GB2312"/>
                      <w:sz w:val="24"/>
                      <w:b/>
                    </w:rPr>
                    <w:t>）</w:t>
                  </w:r>
                </w:p>
              </w:tc>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适合人群</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基础康复服务</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筛查建档</w:t>
                  </w:r>
                  <w:r>
                    <w:rPr>
                      <w:rFonts w:ascii="仿宋_GB2312" w:hAnsi="仿宋_GB2312" w:cs="仿宋_GB2312" w:eastAsia="仿宋_GB2312"/>
                      <w:sz w:val="24"/>
                    </w:rPr>
                    <w:t>+</w:t>
                  </w:r>
                  <w:r>
                    <w:rPr>
                      <w:rFonts w:ascii="仿宋_GB2312" w:hAnsi="仿宋_GB2312" w:cs="仿宋_GB2312" w:eastAsia="仿宋_GB2312"/>
                      <w:sz w:val="24"/>
                    </w:rPr>
                    <w:t>功能评估</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w:t>
                  </w:r>
                  <w:r>
                    <w:rPr>
                      <w:rFonts w:ascii="仿宋_GB2312" w:hAnsi="仿宋_GB2312" w:cs="仿宋_GB2312" w:eastAsia="仿宋_GB2312"/>
                      <w:sz w:val="24"/>
                    </w:rPr>
                    <w:t>残疾人</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电子血压计</w:t>
                  </w:r>
                  <w:r>
                    <w:rPr>
                      <w:rFonts w:ascii="仿宋_GB2312" w:hAnsi="仿宋_GB2312" w:cs="仿宋_GB2312" w:eastAsia="仿宋_GB2312"/>
                      <w:sz w:val="24"/>
                    </w:rPr>
                    <w:t>+</w:t>
                  </w:r>
                  <w:r>
                    <w:rPr>
                      <w:rFonts w:ascii="仿宋_GB2312" w:hAnsi="仿宋_GB2312" w:cs="仿宋_GB2312" w:eastAsia="仿宋_GB2312"/>
                      <w:sz w:val="24"/>
                    </w:rPr>
                    <w:t>血糖仪</w:t>
                  </w:r>
                  <w:r>
                    <w:rPr>
                      <w:rFonts w:ascii="仿宋_GB2312" w:hAnsi="仿宋_GB2312" w:cs="仿宋_GB2312" w:eastAsia="仿宋_GB2312"/>
                      <w:sz w:val="24"/>
                    </w:rPr>
                    <w:t>+</w:t>
                  </w:r>
                  <w:r>
                    <w:rPr>
                      <w:rFonts w:ascii="仿宋_GB2312" w:hAnsi="仿宋_GB2312" w:cs="仿宋_GB2312" w:eastAsia="仿宋_GB2312"/>
                      <w:sz w:val="24"/>
                    </w:rPr>
                    <w:t>血氧仪</w:t>
                  </w:r>
                </w:p>
              </w:tc>
              <w:tc>
                <w:tcPr>
                  <w:tcW w:type="dxa" w:w="638"/>
                  <w:vMerge/>
                  <w:tcBorders>
                    <w:top w:val="none" w:color="000000" w:sz="4"/>
                    <w:left w:val="single" w:color="000000" w:sz="4"/>
                    <w:bottom w:val="single" w:color="000000" w:sz="4"/>
                    <w:right w:val="single" w:color="000000" w:sz="4"/>
                  </w:tcBorders>
                </w:tcP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健康管理指导</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康复、护理技巧指导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w:t>
                  </w:r>
                  <w:r>
                    <w:rPr>
                      <w:rFonts w:ascii="仿宋_GB2312" w:hAnsi="仿宋_GB2312" w:cs="仿宋_GB2312" w:eastAsia="仿宋_GB2312"/>
                      <w:sz w:val="24"/>
                    </w:rPr>
                    <w:t>残疾人</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饮食健康指导</w:t>
                  </w:r>
                </w:p>
              </w:tc>
              <w:tc>
                <w:tcPr>
                  <w:tcW w:type="dxa" w:w="638"/>
                  <w:vMerge/>
                  <w:tcBorders>
                    <w:top w:val="none" w:color="000000" w:sz="4"/>
                    <w:left w:val="single" w:color="000000" w:sz="4"/>
                    <w:bottom w:val="single" w:color="000000" w:sz="4"/>
                    <w:right w:val="single" w:color="000000" w:sz="4"/>
                  </w:tcBorders>
                </w:tcP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皮肤管理指导</w:t>
                  </w:r>
                </w:p>
              </w:tc>
              <w:tc>
                <w:tcPr>
                  <w:tcW w:type="dxa" w:w="638"/>
                  <w:vMerge/>
                  <w:tcBorders>
                    <w:top w:val="none" w:color="000000" w:sz="4"/>
                    <w:left w:val="single" w:color="000000" w:sz="4"/>
                    <w:bottom w:val="single" w:color="000000" w:sz="4"/>
                    <w:right w:val="single" w:color="000000" w:sz="4"/>
                  </w:tcBorders>
                </w:tcP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慢性病用药指导</w:t>
                  </w:r>
                </w:p>
              </w:tc>
              <w:tc>
                <w:tcPr>
                  <w:tcW w:type="dxa" w:w="638"/>
                  <w:vMerge/>
                  <w:tcBorders>
                    <w:top w:val="none" w:color="000000" w:sz="4"/>
                    <w:left w:val="single" w:color="000000" w:sz="4"/>
                    <w:bottom w:val="single" w:color="000000" w:sz="4"/>
                    <w:right w:val="single" w:color="000000" w:sz="4"/>
                  </w:tcBorders>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支持性服务</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康复咨询、日间照料指导、监护人的心理辅导、家庭康复训练指导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所有</w:t>
                  </w:r>
                  <w:r>
                    <w:rPr>
                      <w:rFonts w:ascii="仿宋_GB2312" w:hAnsi="仿宋_GB2312" w:cs="仿宋_GB2312" w:eastAsia="仿宋_GB2312"/>
                      <w:sz w:val="24"/>
                    </w:rPr>
                    <w:t>残疾人及监护人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传统康复项目</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针灸、推拿、理疗仪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有需求</w:t>
                  </w:r>
                  <w:r>
                    <w:rPr>
                      <w:rFonts w:ascii="仿宋_GB2312" w:hAnsi="仿宋_GB2312" w:cs="仿宋_GB2312" w:eastAsia="仿宋_GB2312"/>
                      <w:sz w:val="24"/>
                    </w:rPr>
                    <w:t>残疾人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偏瘫肢体综合训练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肌力康复训练</w:t>
                  </w:r>
                  <w:r>
                    <w:rPr>
                      <w:rFonts w:ascii="仿宋_GB2312" w:hAnsi="仿宋_GB2312" w:cs="仿宋_GB2312" w:eastAsia="仿宋_GB2312"/>
                      <w:sz w:val="24"/>
                    </w:rPr>
                    <w:t>、</w:t>
                  </w:r>
                  <w:r>
                    <w:rPr>
                      <w:rFonts w:ascii="仿宋_GB2312" w:hAnsi="仿宋_GB2312" w:cs="仿宋_GB2312" w:eastAsia="仿宋_GB2312"/>
                      <w:sz w:val="24"/>
                    </w:rPr>
                    <w:t>红外线理疗仪</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中频</w:t>
                  </w:r>
                  <w:r>
                    <w:rPr>
                      <w:rFonts w:ascii="仿宋_GB2312" w:hAnsi="仿宋_GB2312" w:cs="仿宋_GB2312" w:eastAsia="仿宋_GB2312"/>
                      <w:sz w:val="24"/>
                    </w:rPr>
                    <w:t>/</w:t>
                  </w:r>
                  <w:r>
                    <w:rPr>
                      <w:rFonts w:ascii="仿宋_GB2312" w:hAnsi="仿宋_GB2312" w:cs="仿宋_GB2312" w:eastAsia="仿宋_GB2312"/>
                      <w:sz w:val="24"/>
                    </w:rPr>
                    <w:t>低频治疗仪</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偏瘫、关节疼痛</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脑瘫肢体综合训练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体位转换、姿势矫正、步态矫正训练、手眼协调训练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脑瘫</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截瘫肢体综合训练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翻身训练</w:t>
                  </w:r>
                  <w:r>
                    <w:rPr>
                      <w:rFonts w:ascii="仿宋_GB2312" w:hAnsi="仿宋_GB2312" w:cs="仿宋_GB2312" w:eastAsia="仿宋_GB2312"/>
                      <w:sz w:val="24"/>
                    </w:rPr>
                    <w:t>、</w:t>
                  </w:r>
                  <w:r>
                    <w:rPr>
                      <w:rFonts w:ascii="仿宋_GB2312" w:hAnsi="仿宋_GB2312" w:cs="仿宋_GB2312" w:eastAsia="仿宋_GB2312"/>
                      <w:sz w:val="24"/>
                    </w:rPr>
                    <w:t>起坐</w:t>
                  </w:r>
                  <w:r>
                    <w:rPr>
                      <w:rFonts w:ascii="仿宋_GB2312" w:hAnsi="仿宋_GB2312" w:cs="仿宋_GB2312" w:eastAsia="仿宋_GB2312"/>
                      <w:sz w:val="24"/>
                    </w:rPr>
                    <w:t>训练</w:t>
                  </w:r>
                  <w:r>
                    <w:rPr>
                      <w:rFonts w:ascii="仿宋_GB2312" w:hAnsi="仿宋_GB2312" w:cs="仿宋_GB2312" w:eastAsia="仿宋_GB2312"/>
                      <w:sz w:val="24"/>
                    </w:rPr>
                    <w:t>、</w:t>
                  </w:r>
                  <w:r>
                    <w:rPr>
                      <w:rFonts w:ascii="仿宋_GB2312" w:hAnsi="仿宋_GB2312" w:cs="仿宋_GB2312" w:eastAsia="仿宋_GB2312"/>
                      <w:sz w:val="24"/>
                    </w:rPr>
                    <w:t>床与轮椅</w:t>
                  </w:r>
                  <w:r>
                    <w:rPr>
                      <w:rFonts w:ascii="仿宋_GB2312" w:hAnsi="仿宋_GB2312" w:cs="仿宋_GB2312" w:eastAsia="仿宋_GB2312"/>
                      <w:sz w:val="24"/>
                    </w:rPr>
                    <w:t>转移</w:t>
                  </w:r>
                  <w:r>
                    <w:rPr>
                      <w:rFonts w:ascii="仿宋_GB2312" w:hAnsi="仿宋_GB2312" w:cs="仿宋_GB2312" w:eastAsia="仿宋_GB2312"/>
                      <w:sz w:val="24"/>
                    </w:rPr>
                    <w:t>训练</w:t>
                  </w:r>
                  <w:r>
                    <w:rPr>
                      <w:rFonts w:ascii="仿宋_GB2312" w:hAnsi="仿宋_GB2312" w:cs="仿宋_GB2312" w:eastAsia="仿宋_GB2312"/>
                      <w:sz w:val="24"/>
                    </w:rPr>
                    <w:t>、</w:t>
                  </w:r>
                  <w:r>
                    <w:rPr>
                      <w:rFonts w:ascii="仿宋_GB2312" w:hAnsi="仿宋_GB2312" w:cs="仿宋_GB2312" w:eastAsia="仿宋_GB2312"/>
                      <w:sz w:val="24"/>
                    </w:rPr>
                    <w:t>支撑减压训练</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截瘫、关节疼痛</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红外线理疗仪</w:t>
                  </w:r>
                  <w:r>
                    <w:rPr>
                      <w:rFonts w:ascii="仿宋_GB2312" w:hAnsi="仿宋_GB2312" w:cs="仿宋_GB2312" w:eastAsia="仿宋_GB2312"/>
                      <w:sz w:val="24"/>
                    </w:rPr>
                    <w:t>、</w:t>
                  </w:r>
                  <w:r>
                    <w:rPr>
                      <w:rFonts w:ascii="仿宋_GB2312" w:hAnsi="仿宋_GB2312" w:cs="仿宋_GB2312" w:eastAsia="仿宋_GB2312"/>
                      <w:sz w:val="24"/>
                    </w:rPr>
                    <w:t>中频</w:t>
                  </w:r>
                  <w:r>
                    <w:rPr>
                      <w:rFonts w:ascii="仿宋_GB2312" w:hAnsi="仿宋_GB2312" w:cs="仿宋_GB2312" w:eastAsia="仿宋_GB2312"/>
                      <w:sz w:val="24"/>
                    </w:rPr>
                    <w:t>/</w:t>
                  </w:r>
                  <w:r>
                    <w:rPr>
                      <w:rFonts w:ascii="仿宋_GB2312" w:hAnsi="仿宋_GB2312" w:cs="仿宋_GB2312" w:eastAsia="仿宋_GB2312"/>
                      <w:sz w:val="24"/>
                    </w:rPr>
                    <w:t>低频治疗仪</w:t>
                  </w:r>
                </w:p>
              </w:tc>
              <w:tc>
                <w:tcPr>
                  <w:tcW w:type="dxa" w:w="638"/>
                  <w:vMerge/>
                  <w:tcBorders>
                    <w:top w:val="none" w:color="000000" w:sz="4"/>
                    <w:left w:val="single" w:color="000000" w:sz="4"/>
                    <w:bottom w:val="single" w:color="000000" w:sz="4"/>
                    <w:right w:val="single" w:color="000000" w:sz="4"/>
                  </w:tcBorders>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作业疗法</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镶嵌板、</w:t>
                  </w:r>
                  <w:r>
                    <w:rPr>
                      <w:rFonts w:ascii="仿宋_GB2312" w:hAnsi="仿宋_GB2312" w:cs="仿宋_GB2312" w:eastAsia="仿宋_GB2312"/>
                      <w:sz w:val="24"/>
                    </w:rPr>
                    <w:t>分指板</w:t>
                  </w:r>
                  <w:r>
                    <w:rPr>
                      <w:rFonts w:ascii="仿宋_GB2312" w:hAnsi="仿宋_GB2312" w:cs="仿宋_GB2312" w:eastAsia="仿宋_GB2312"/>
                      <w:sz w:val="24"/>
                    </w:rPr>
                    <w:t>、</w:t>
                  </w:r>
                  <w:r>
                    <w:rPr>
                      <w:rFonts w:ascii="仿宋_GB2312" w:hAnsi="仿宋_GB2312" w:cs="仿宋_GB2312" w:eastAsia="仿宋_GB2312"/>
                      <w:sz w:val="24"/>
                    </w:rPr>
                    <w:t>手功能组合箱</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精细动作训练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脑瘫、偏瘫</w:t>
                  </w:r>
                  <w:r>
                    <w:rPr>
                      <w:rFonts w:ascii="仿宋_GB2312" w:hAnsi="仿宋_GB2312" w:cs="仿宋_GB2312" w:eastAsia="仿宋_GB2312"/>
                      <w:sz w:val="24"/>
                    </w:rPr>
                    <w:t>、上肢功能障碍残疾人</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关节</w:t>
                  </w:r>
                  <w:r>
                    <w:rPr>
                      <w:rFonts w:ascii="仿宋_GB2312" w:hAnsi="仿宋_GB2312" w:cs="仿宋_GB2312" w:eastAsia="仿宋_GB2312"/>
                      <w:sz w:val="24"/>
                    </w:rPr>
                    <w:t>活动</w:t>
                  </w:r>
                  <w:r>
                    <w:rPr>
                      <w:rFonts w:ascii="仿宋_GB2312" w:hAnsi="仿宋_GB2312" w:cs="仿宋_GB2312" w:eastAsia="仿宋_GB2312"/>
                      <w:sz w:val="24"/>
                    </w:rPr>
                    <w:t>训练</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膝关节</w:t>
                  </w:r>
                  <w:r>
                    <w:rPr>
                      <w:rFonts w:ascii="仿宋_GB2312" w:hAnsi="仿宋_GB2312" w:cs="仿宋_GB2312" w:eastAsia="仿宋_GB2312"/>
                      <w:sz w:val="24"/>
                    </w:rPr>
                    <w:t>、</w:t>
                  </w:r>
                  <w:r>
                    <w:rPr>
                      <w:rFonts w:ascii="仿宋_GB2312" w:hAnsi="仿宋_GB2312" w:cs="仿宋_GB2312" w:eastAsia="仿宋_GB2312"/>
                      <w:sz w:val="24"/>
                    </w:rPr>
                    <w:t>肘关节</w:t>
                  </w:r>
                  <w:r>
                    <w:rPr>
                      <w:rFonts w:ascii="仿宋_GB2312" w:hAnsi="仿宋_GB2312" w:cs="仿宋_GB2312" w:eastAsia="仿宋_GB2312"/>
                      <w:sz w:val="24"/>
                    </w:rPr>
                    <w:t>、</w:t>
                  </w:r>
                  <w:r>
                    <w:rPr>
                      <w:rFonts w:ascii="仿宋_GB2312" w:hAnsi="仿宋_GB2312" w:cs="仿宋_GB2312" w:eastAsia="仿宋_GB2312"/>
                      <w:sz w:val="24"/>
                    </w:rPr>
                    <w:t>肩关节</w:t>
                  </w:r>
                  <w:r>
                    <w:rPr>
                      <w:rFonts w:ascii="仿宋_GB2312" w:hAnsi="仿宋_GB2312" w:cs="仿宋_GB2312" w:eastAsia="仿宋_GB2312"/>
                      <w:sz w:val="24"/>
                    </w:rPr>
                    <w:t>、</w:t>
                  </w:r>
                  <w:r>
                    <w:rPr>
                      <w:rFonts w:ascii="仿宋_GB2312" w:hAnsi="仿宋_GB2312" w:cs="仿宋_GB2312" w:eastAsia="仿宋_GB2312"/>
                      <w:sz w:val="24"/>
                    </w:rPr>
                    <w:t>踝关节</w:t>
                  </w:r>
                  <w:r>
                    <w:rPr>
                      <w:rFonts w:ascii="仿宋_GB2312" w:hAnsi="仿宋_GB2312" w:cs="仿宋_GB2312" w:eastAsia="仿宋_GB2312"/>
                      <w:sz w:val="24"/>
                    </w:rPr>
                    <w:t>等关节</w:t>
                  </w:r>
                  <w:r>
                    <w:rPr>
                      <w:rFonts w:ascii="仿宋_GB2312" w:hAnsi="仿宋_GB2312" w:cs="仿宋_GB2312" w:eastAsia="仿宋_GB2312"/>
                      <w:sz w:val="24"/>
                    </w:rPr>
                    <w:t>活动</w:t>
                  </w:r>
                  <w:r>
                    <w:rPr>
                      <w:rFonts w:ascii="仿宋_GB2312" w:hAnsi="仿宋_GB2312" w:cs="仿宋_GB2312" w:eastAsia="仿宋_GB2312"/>
                      <w:sz w:val="24"/>
                    </w:rPr>
                    <w:t>康复训练和</w:t>
                  </w:r>
                  <w:r>
                    <w:rPr>
                      <w:rFonts w:ascii="仿宋_GB2312" w:hAnsi="仿宋_GB2312" w:cs="仿宋_GB2312" w:eastAsia="仿宋_GB2312"/>
                      <w:sz w:val="24"/>
                    </w:rPr>
                    <w:t>指导</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关节活动</w:t>
                  </w:r>
                  <w:r>
                    <w:rPr>
                      <w:rFonts w:ascii="仿宋_GB2312" w:hAnsi="仿宋_GB2312" w:cs="仿宋_GB2312" w:eastAsia="仿宋_GB2312"/>
                      <w:sz w:val="24"/>
                    </w:rPr>
                    <w:t>障碍残疾人</w:t>
                  </w:r>
                </w:p>
              </w:tc>
            </w:tr>
            <w:tr>
              <w:tc>
                <w:tcPr>
                  <w:tcW w:type="dxa" w:w="18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714"/>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重度肢体护理服务</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护理床、防压疮床垫等辅具使用指导</w:t>
                  </w:r>
                </w:p>
              </w:tc>
              <w:tc>
                <w:tcPr>
                  <w:tcW w:type="dxa" w:w="63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重度肢体障碍卧床残疾人</w:t>
                  </w:r>
                </w:p>
              </w:tc>
            </w:tr>
            <w:tr>
              <w:tc>
                <w:tcPr>
                  <w:tcW w:type="dxa" w:w="188"/>
                  <w:vMerge/>
                  <w:tcBorders>
                    <w:top w:val="none" w:color="000000" w:sz="4"/>
                    <w:left w:val="single" w:color="000000" w:sz="4"/>
                    <w:bottom w:val="single" w:color="000000" w:sz="4"/>
                    <w:right w:val="single" w:color="000000" w:sz="4"/>
                  </w:tcBorders>
                </w:tcPr>
                <w:p/>
              </w:tc>
              <w:tc>
                <w:tcPr>
                  <w:tcW w:type="dxa" w:w="714"/>
                  <w:vMerge/>
                  <w:tcBorders>
                    <w:top w:val="none" w:color="000000" w:sz="4"/>
                    <w:left w:val="single" w:color="000000" w:sz="4"/>
                    <w:bottom w:val="single" w:color="000000" w:sz="4"/>
                    <w:right w:val="single" w:color="000000" w:sz="4"/>
                  </w:tcBorders>
                </w:tcP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床单、被褥更换方式指导</w:t>
                  </w:r>
                </w:p>
              </w:tc>
              <w:tc>
                <w:tcPr>
                  <w:tcW w:type="dxa" w:w="638"/>
                  <w:vMerge/>
                  <w:tcBorders>
                    <w:top w:val="none" w:color="000000" w:sz="4"/>
                    <w:left w:val="single" w:color="000000" w:sz="4"/>
                    <w:bottom w:val="single" w:color="000000" w:sz="4"/>
                    <w:right w:val="single" w:color="000000" w:sz="4"/>
                  </w:tcBorders>
                </w:tcP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71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辅具应用指导（轮椅</w:t>
                  </w:r>
                  <w:r>
                    <w:rPr>
                      <w:rFonts w:ascii="仿宋_GB2312" w:hAnsi="仿宋_GB2312" w:cs="仿宋_GB2312" w:eastAsia="仿宋_GB2312"/>
                      <w:sz w:val="24"/>
                    </w:rPr>
                    <w:t>、助听器、矫形器等辅具</w:t>
                  </w:r>
                  <w:r>
                    <w:rPr>
                      <w:rFonts w:ascii="仿宋_GB2312" w:hAnsi="仿宋_GB2312" w:cs="仿宋_GB2312" w:eastAsia="仿宋_GB2312"/>
                      <w:sz w:val="24"/>
                    </w:rPr>
                    <w:t>）</w:t>
                  </w:r>
                </w:p>
              </w:tc>
              <w:tc>
                <w:tcPr>
                  <w:tcW w:type="dxa" w:w="10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使用指导</w:t>
                  </w:r>
                  <w:r>
                    <w:rPr>
                      <w:rFonts w:ascii="仿宋_GB2312" w:hAnsi="仿宋_GB2312" w:cs="仿宋_GB2312" w:eastAsia="仿宋_GB2312"/>
                      <w:sz w:val="24"/>
                    </w:rPr>
                    <w:t>+</w:t>
                  </w:r>
                  <w:r>
                    <w:rPr>
                      <w:rFonts w:ascii="仿宋_GB2312" w:hAnsi="仿宋_GB2312" w:cs="仿宋_GB2312" w:eastAsia="仿宋_GB2312"/>
                      <w:sz w:val="24"/>
                    </w:rPr>
                    <w:t>日常适应性训练</w:t>
                  </w:r>
                </w:p>
              </w:tc>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现</w:t>
                  </w:r>
                  <w:r>
                    <w:rPr>
                      <w:rFonts w:ascii="仿宋_GB2312" w:hAnsi="仿宋_GB2312" w:cs="仿宋_GB2312" w:eastAsia="仿宋_GB2312"/>
                      <w:sz w:val="24"/>
                    </w:rPr>
                    <w:t>使用辅具</w:t>
                  </w:r>
                  <w:r>
                    <w:rPr>
                      <w:rFonts w:ascii="仿宋_GB2312" w:hAnsi="仿宋_GB2312" w:cs="仿宋_GB2312" w:eastAsia="仿宋_GB2312"/>
                      <w:sz w:val="24"/>
                    </w:rPr>
                    <w:t>的残疾人</w:t>
                  </w:r>
                </w:p>
              </w:tc>
            </w:tr>
          </w:tbl>
          <w:p>
            <w:pPr>
              <w:pStyle w:val="null3"/>
              <w:jc w:val="left"/>
            </w:pPr>
            <w:r>
              <w:rPr>
                <w:rFonts w:ascii="仿宋_GB2312" w:hAnsi="仿宋_GB2312" w:cs="仿宋_GB2312" w:eastAsia="仿宋_GB2312"/>
                <w:sz w:val="24"/>
                <w:color w:val="000000"/>
              </w:rPr>
              <w:t>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三瘫一截</w:t>
            </w:r>
            <w:r>
              <w:rPr>
                <w:rFonts w:ascii="仿宋_GB2312" w:hAnsi="仿宋_GB2312" w:cs="仿宋_GB2312" w:eastAsia="仿宋_GB2312"/>
                <w:sz w:val="24"/>
                <w:color w:val="000000"/>
              </w:rPr>
              <w:t>类：以</w:t>
            </w:r>
            <w:r>
              <w:rPr>
                <w:rFonts w:ascii="仿宋_GB2312" w:hAnsi="仿宋_GB2312" w:cs="仿宋_GB2312" w:eastAsia="仿宋_GB2312"/>
                <w:sz w:val="24"/>
                <w:color w:val="000000"/>
              </w:rPr>
              <w:t>重度</w:t>
            </w:r>
            <w:r>
              <w:rPr>
                <w:rFonts w:ascii="仿宋_GB2312" w:hAnsi="仿宋_GB2312" w:cs="仿宋_GB2312" w:eastAsia="仿宋_GB2312"/>
                <w:sz w:val="24"/>
                <w:color w:val="000000"/>
              </w:rPr>
              <w:t>肢体残疾为主的多重残疾人（</w:t>
            </w:r>
            <w:r>
              <w:rPr>
                <w:rFonts w:ascii="仿宋_GB2312" w:hAnsi="仿宋_GB2312" w:cs="仿宋_GB2312" w:eastAsia="仿宋_GB2312"/>
                <w:sz w:val="24"/>
                <w:color w:val="000000"/>
              </w:rPr>
              <w:t>1-</w:t>
            </w:r>
            <w:r>
              <w:rPr>
                <w:rFonts w:ascii="仿宋_GB2312" w:hAnsi="仿宋_GB2312" w:cs="仿宋_GB2312" w:eastAsia="仿宋_GB2312"/>
                <w:sz w:val="24"/>
                <w:color w:val="000000"/>
              </w:rPr>
              <w:t>2</w:t>
            </w:r>
            <w:r>
              <w:rPr>
                <w:rFonts w:ascii="仿宋_GB2312" w:hAnsi="仿宋_GB2312" w:cs="仿宋_GB2312" w:eastAsia="仿宋_GB2312"/>
                <w:sz w:val="24"/>
                <w:color w:val="000000"/>
              </w:rPr>
              <w:t>级）</w:t>
            </w:r>
          </w:p>
          <w:p>
            <w:pPr>
              <w:pStyle w:val="null3"/>
              <w:ind w:firstLine="480"/>
              <w:jc w:val="left"/>
            </w:pPr>
            <w:r>
              <w:rPr>
                <w:rFonts w:ascii="仿宋_GB2312" w:hAnsi="仿宋_GB2312" w:cs="仿宋_GB2312" w:eastAsia="仿宋_GB2312"/>
                <w:sz w:val="24"/>
                <w:color w:val="000000"/>
              </w:rPr>
              <w:t>含筛查评估费用</w:t>
            </w:r>
            <w:r>
              <w:rPr>
                <w:rFonts w:ascii="仿宋_GB2312" w:hAnsi="仿宋_GB2312" w:cs="仿宋_GB2312" w:eastAsia="仿宋_GB2312"/>
                <w:sz w:val="24"/>
                <w:color w:val="000000"/>
              </w:rPr>
              <w:t>，入户服务费用。</w:t>
            </w:r>
          </w:p>
          <w:p>
            <w:pPr>
              <w:pStyle w:val="null3"/>
              <w:jc w:val="left"/>
            </w:pPr>
            <w:r>
              <w:rPr>
                <w:rFonts w:ascii="仿宋_GB2312" w:hAnsi="仿宋_GB2312" w:cs="仿宋_GB2312" w:eastAsia="仿宋_GB2312"/>
                <w:sz w:val="24"/>
                <w:color w:val="000000"/>
              </w:rPr>
              <w:t>二</w:t>
            </w:r>
            <w:r>
              <w:rPr>
                <w:rFonts w:ascii="仿宋_GB2312" w:hAnsi="仿宋_GB2312" w:cs="仿宋_GB2312" w:eastAsia="仿宋_GB2312"/>
                <w:sz w:val="24"/>
                <w:color w:val="000000"/>
              </w:rPr>
              <w:t>、服务要求</w:t>
            </w:r>
          </w:p>
          <w:p>
            <w:pPr>
              <w:pStyle w:val="null3"/>
              <w:ind w:firstLine="480"/>
              <w:jc w:val="left"/>
            </w:pPr>
            <w:r>
              <w:rPr>
                <w:rFonts w:ascii="仿宋_GB2312" w:hAnsi="仿宋_GB2312" w:cs="仿宋_GB2312" w:eastAsia="仿宋_GB2312"/>
                <w:sz w:val="24"/>
                <w:color w:val="000000"/>
              </w:rPr>
              <w:t>负责对</w:t>
            </w:r>
            <w:r>
              <w:rPr>
                <w:rFonts w:ascii="仿宋_GB2312" w:hAnsi="仿宋_GB2312" w:cs="仿宋_GB2312" w:eastAsia="仿宋_GB2312"/>
                <w:sz w:val="24"/>
                <w:color w:val="000000"/>
              </w:rPr>
              <w:t>2025年有需求的残疾人进行筛查建档、签约及服务，对重度、三瘫一截残疾人开展入户服务。</w:t>
            </w:r>
          </w:p>
          <w:p>
            <w:pPr>
              <w:pStyle w:val="null3"/>
              <w:ind w:firstLine="480"/>
              <w:jc w:val="left"/>
            </w:pPr>
            <w:r>
              <w:rPr>
                <w:rFonts w:ascii="仿宋_GB2312" w:hAnsi="仿宋_GB2312" w:cs="仿宋_GB2312" w:eastAsia="仿宋_GB2312"/>
                <w:sz w:val="24"/>
                <w:color w:val="000000"/>
              </w:rPr>
              <w:t>服务内容参照《西安市残疾人家庭医生签约服务实施方案》。根据服务团队实际情况，提供与服务能力和水平相适应的服务项目；或为视力、听力、智力和肢体残疾人及残疾儿童少年提供上门访视、家庭护理、康复、训练指导；提供康复知识宣传、适应性训练、辅助器具适配、支持性服务、康复转介等服务。执行标准按照有康复需求的轻度残疾人每年服务费</w:t>
            </w:r>
            <w:r>
              <w:rPr>
                <w:rFonts w:ascii="仿宋_GB2312" w:hAnsi="仿宋_GB2312" w:cs="仿宋_GB2312" w:eastAsia="仿宋_GB2312"/>
                <w:sz w:val="24"/>
                <w:color w:val="000000"/>
              </w:rPr>
              <w:t>50元3次(服务必须在服务包中的服务内容中选择两项服务) 。</w:t>
            </w:r>
          </w:p>
          <w:p>
            <w:pPr>
              <w:pStyle w:val="null3"/>
              <w:ind w:firstLine="480"/>
              <w:jc w:val="left"/>
            </w:pPr>
            <w:r>
              <w:rPr>
                <w:rFonts w:ascii="仿宋_GB2312" w:hAnsi="仿宋_GB2312" w:cs="仿宋_GB2312" w:eastAsia="仿宋_GB2312"/>
                <w:sz w:val="24"/>
                <w:color w:val="000000"/>
              </w:rPr>
              <w:t>每人每年基本康复服务参照《西安市残疾人家庭医生签约服务实施方案》。对确需进行入户服务的残疾人，根据服务包内容进行入户服务，以重度残疾人和低收入残疾人为重点，聚焦</w:t>
            </w:r>
            <w:r>
              <w:rPr>
                <w:rFonts w:ascii="仿宋_GB2312" w:hAnsi="仿宋_GB2312" w:cs="仿宋_GB2312" w:eastAsia="仿宋_GB2312"/>
                <w:sz w:val="24"/>
                <w:color w:val="000000"/>
              </w:rPr>
              <w:t>“三瘫一截”(脑瘫、偏瘫、截瘫和截肢)等重度残疾人，执行标准按照有康复需求的重度肢体残疾人每次上门服务费80元，并做好纸质档案记录及签约系统的录入工作，并将相关能够证明乙方保质保量完成服务内容的完整资料在要求甲方支付服务费之前提交给甲方一份。</w:t>
            </w:r>
          </w:p>
          <w:p>
            <w:pPr>
              <w:pStyle w:val="null3"/>
              <w:jc w:val="left"/>
            </w:pPr>
            <w:r>
              <w:rPr>
                <w:rFonts w:ascii="仿宋_GB2312" w:hAnsi="仿宋_GB2312" w:cs="仿宋_GB2312" w:eastAsia="仿宋_GB2312"/>
                <w:sz w:val="24"/>
                <w:color w:val="000000"/>
              </w:rPr>
              <w:t>三</w:t>
            </w:r>
            <w:r>
              <w:rPr>
                <w:rFonts w:ascii="仿宋_GB2312" w:hAnsi="仿宋_GB2312" w:cs="仿宋_GB2312" w:eastAsia="仿宋_GB2312"/>
                <w:sz w:val="24"/>
                <w:color w:val="000000"/>
              </w:rPr>
              <w:t>、商务要求</w:t>
            </w:r>
          </w:p>
          <w:p>
            <w:pPr>
              <w:pStyle w:val="null3"/>
              <w:ind w:firstLine="480"/>
              <w:jc w:val="left"/>
            </w:pPr>
            <w:r>
              <w:rPr>
                <w:rFonts w:ascii="仿宋_GB2312" w:hAnsi="仿宋_GB2312" w:cs="仿宋_GB2312" w:eastAsia="仿宋_GB2312"/>
                <w:sz w:val="24"/>
                <w:color w:val="000000"/>
              </w:rPr>
              <w:t>1.服务期：一年，合同一年一签，具体服务开始时间以合同签订时间为准。</w:t>
            </w:r>
          </w:p>
          <w:p>
            <w:pPr>
              <w:pStyle w:val="null3"/>
              <w:ind w:firstLine="480"/>
              <w:jc w:val="left"/>
            </w:pPr>
            <w:r>
              <w:rPr>
                <w:rFonts w:ascii="仿宋_GB2312" w:hAnsi="仿宋_GB2312" w:cs="仿宋_GB2312" w:eastAsia="仿宋_GB2312"/>
                <w:sz w:val="24"/>
                <w:color w:val="000000"/>
              </w:rPr>
              <w:t>2.服务地点：采购人指定地点。</w:t>
            </w:r>
          </w:p>
          <w:p>
            <w:pPr>
              <w:pStyle w:val="null3"/>
              <w:ind w:firstLine="480"/>
              <w:jc w:val="left"/>
            </w:pPr>
            <w:r>
              <w:rPr>
                <w:rFonts w:ascii="仿宋_GB2312" w:hAnsi="仿宋_GB2312" w:cs="仿宋_GB2312" w:eastAsia="仿宋_GB2312"/>
                <w:sz w:val="24"/>
                <w:color w:val="000000"/>
              </w:rPr>
              <w:t>3.结算方式：具体以实际人数及具体次数结算。</w:t>
            </w:r>
          </w:p>
          <w:p>
            <w:pPr>
              <w:pStyle w:val="null3"/>
              <w:ind w:firstLine="480"/>
              <w:jc w:val="left"/>
            </w:pPr>
            <w:r>
              <w:rPr>
                <w:rFonts w:ascii="仿宋_GB2312" w:hAnsi="仿宋_GB2312" w:cs="仿宋_GB2312" w:eastAsia="仿宋_GB2312"/>
                <w:sz w:val="24"/>
                <w:color w:val="000000"/>
              </w:rPr>
              <w:t>4.质量要求：达到国家相关规范、标准及采购人考核要求</w:t>
            </w:r>
          </w:p>
          <w:p>
            <w:pPr>
              <w:pStyle w:val="null3"/>
              <w:jc w:val="left"/>
            </w:pPr>
            <w:r>
              <w:rPr>
                <w:rFonts w:ascii="仿宋_GB2312" w:hAnsi="仿宋_GB2312" w:cs="仿宋_GB2312" w:eastAsia="仿宋_GB2312"/>
                <w:sz w:val="24"/>
                <w:color w:val="000000"/>
              </w:rPr>
              <w:t>四、其他</w:t>
            </w:r>
          </w:p>
          <w:p>
            <w:pPr>
              <w:pStyle w:val="null3"/>
              <w:ind w:firstLine="480"/>
              <w:jc w:val="left"/>
            </w:pPr>
            <w:r>
              <w:rPr>
                <w:rFonts w:ascii="仿宋_GB2312" w:hAnsi="仿宋_GB2312" w:cs="仿宋_GB2312" w:eastAsia="仿宋_GB2312"/>
                <w:sz w:val="24"/>
              </w:rPr>
              <w:t>（一）</w:t>
            </w:r>
            <w:r>
              <w:rPr>
                <w:rFonts w:ascii="仿宋_GB2312" w:hAnsi="仿宋_GB2312" w:cs="仿宋_GB2312" w:eastAsia="仿宋_GB2312"/>
                <w:sz w:val="24"/>
              </w:rPr>
              <w:t>进度要求</w:t>
            </w:r>
          </w:p>
          <w:p>
            <w:pPr>
              <w:pStyle w:val="null3"/>
              <w:ind w:firstLine="480"/>
              <w:jc w:val="left"/>
            </w:pPr>
            <w:r>
              <w:rPr>
                <w:rFonts w:ascii="仿宋_GB2312" w:hAnsi="仿宋_GB2312" w:cs="仿宋_GB2312" w:eastAsia="仿宋_GB2312"/>
                <w:sz w:val="24"/>
              </w:rPr>
              <w:t>合同签订后一年内</w:t>
            </w:r>
          </w:p>
          <w:p>
            <w:pPr>
              <w:pStyle w:val="null3"/>
              <w:ind w:firstLine="480"/>
              <w:jc w:val="left"/>
            </w:pPr>
            <w:r>
              <w:rPr>
                <w:rFonts w:ascii="仿宋_GB2312" w:hAnsi="仿宋_GB2312" w:cs="仿宋_GB2312" w:eastAsia="仿宋_GB2312"/>
                <w:sz w:val="24"/>
              </w:rPr>
              <w:t>（二）违约责任</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甲乙双方必须道守本合同并执行合同中的各项规定，保证合同的正常履行。</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如因乙方工作人员在履行职务过程中的疏怨、失职、过错等故意或者过失原因给甲方造成损失或侵害，包括但不限于甲方本身的财产损失、由此面导致的甲方对任何第三方的法律责任等，乙方对此均应承担全部的赔偿责任。</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合同签订后一年内</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招标人指定地点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乙方要确保成果完成后符合国家相关标准，同时须符合招标文件要求、投标文件承诺及合同的相关约定。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服务工作完成后一次性结清，具体以实际人数及具体次数结算。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1.甲乙双方必须道守本合同并执行合同中的各项规定，保证合同的正常履行。 2.如因乙方工作人员在履行职务过程中的疏怨、失职、过错等故意或者过失原因给甲方造成损失或侵害，包括但不限于甲方本身的财产损失、由此面导致的甲方对任何第三方的法律责任等，乙方对此均应承担全部的赔偿责任。</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具有独立承担民事责任能力的法人、其他组织或自然人，营业执照、组织机构代码证、税务登记证（多证合一只提供营业执照，事业单位提供事业单位法人证书，自然人提供本人身份证）合法有效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法定代表人授权委托书（附法定代表人、被授权人身份证复印件并加盖公章）。（法定代表人参加投标只须提供法定代表人身份证明书及身份证复印件并加盖公章）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具有经审计资质单位出具的2023年度或2024年度的财务审计报告，成立时间至提交竞争性磋商响应文件截止时间不足一年的可提供成立后任意时段的资产负债表；或其开标前六个月内基本存款账户开户银行出具的资信证明。（以上两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首次磋商响应文件递交截止时间前1年内已缴纳至少一个月的纳税证明或完税证明（除印花税外任意税种），纳税证明或完税证明上应有代收机构或税务机关的公章或业务专用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提供首次磋商响应文件递交截止时间前1年内任意时段的社会保障资金缴存单据或社保机构开具的社会保险参保缴费情况证明，依法不需要缴纳社会保障资金的单位应提供相关证明材料;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供应商在本项目磋商中，不存在与其它供应商负责人为同一人，有控股、管理等关联关系（提供承诺书）；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不得为“信用中国”网站（www.creditchina.gov.cn）中列入失信被执行人（页面跳转至“中国执行信息公开网”http://zxgk.court.gov.cn/shixin/）和重大税收违法失信主体的供应商，不得为中国政府采购网（www.ccgp.gov.cn）政府采购严重违法失信行为记录名单中被财政部门禁止参加政府采购活动的供应商；以开标后代理公司网站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不接受联合体招标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投标文件上法定代表人或其授权代表人的签字齐全并加盖公章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商务应答表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服务地点</w:t>
            </w:r>
          </w:p>
        </w:tc>
        <w:tc>
          <w:tcPr>
            <w:tcW w:type="dxa" w:w="3322"/>
          </w:tcPr>
          <w:p>
            <w:pPr>
              <w:pStyle w:val="null3"/>
            </w:pPr>
            <w:r>
              <w:rPr>
                <w:rFonts w:ascii="仿宋_GB2312" w:hAnsi="仿宋_GB2312" w:cs="仿宋_GB2312" w:eastAsia="仿宋_GB2312"/>
              </w:rPr>
              <w:t>应满足磋商文件中要求的服务地点</w:t>
            </w:r>
          </w:p>
        </w:tc>
        <w:tc>
          <w:tcPr>
            <w:tcW w:type="dxa" w:w="1661"/>
          </w:tcPr>
          <w:p>
            <w:pPr>
              <w:pStyle w:val="null3"/>
            </w:pPr>
            <w:r>
              <w:rPr>
                <w:rFonts w:ascii="仿宋_GB2312" w:hAnsi="仿宋_GB2312" w:cs="仿宋_GB2312" w:eastAsia="仿宋_GB2312"/>
              </w:rPr>
              <w:t>响应文件封面 商务应答表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供应商须根据本项目服务特点及需求组织开展签约服务工作业务培训 。1、业务培训符合本项目服务特点， 满本项目服务需求计计10分；2、业务培训基本符合本项目服务特点，基本满足本项目服务需求计7分 ；3、业务培训内容不能够完全满足本项目服务需求，内容不够合理计4分；4、未开展签约服务工作业务培训计0分。（0-10分）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供应商须根据本项目服务特点及需 求制定如何与各街道进行对接实施方案。1、方案内容完整，安排详细，科学性、合理性、可行性好计10分；2、内容安排较为详细，科学性、合理性、可行性一般计7分；3、内容安排不够详细，科学性、合理性、可行性差计4分；4、方案内容有缺项，内容安排不详细，合理性、可行性与本项目关联性小计2分；5、未提供计0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供应商须根据本项目服务特点及需求提供服务对象档案管理等规章制度。1、内容完整、全面、详细，制度科学合理的计10分；2、内容较为完整、制度基本齐全合理计7分； 3、内容有欠缺、制度基本完整计4分；4、内容有严重欠缺、制度不完整的计2分；5、未提供计0分。（0-10分）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供应商服务内容须满足本项目服务需求，并提供服务质量保障措施。 1、方案内容完整、全面、详细，科学性、合理性、可行性较高的计12分；2、方案内容基本完整、科学性、合理性、可行性一般的计8分；3、方案内容有欠缺、保障措施较为完整的计4分； 4、方案内容有严重欠缺、保障措施不完整的计2分； 5、未提供计0分。（0-12分）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由于服务对象的特殊性，供应商针对在服务过程中服务对象身体健康出现突发应急事件，应具有健全应急预案。1、应急预案完整，条理清晰、措施细致可操作性强，应急响应高效，可行性较高的计12分；2、应急方案较为完整。内容安排较为详细，科学性、合理性、可行性一般计9分； 3、应急方案内容不够详细，提供突发事件处理预案措施没有注重细节，可行性一般得6分； 4、应急方案内容有缺项，提供突发事件处理预案措施宽泛未贴合实际可操作性不强得3分，5、未提供方案得0分。（0-12分）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供应商拟派本项目人员组织充分合理，人员分工明确，岗位设置全面。 1、人员团队优质，从业经验丰富、责任明确，根据项目特点职能分工合理计10分； 2、人员团队配置基本合理，从业经验较丰富、根据项目特点职能分工基本合理得7分； 3、人员团队配置一般，经验不足，团队设置分工不合理得4分，4、未提供得0分。（0-10分）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的专业技术人员需至少配备：1、医生或康复治疗师：2名自有或顾问医生或康复治理师(医生须具备康复治疗类专业，提供相关执业证书，顾问医生须提供顾问协议)，2、专业护理人员：2名专业护理人员(持有康复治疗技术，或护理资格证书)。（1）满足以上所有内容得6分，不满足得0分。（2）每增加1名(医生或康复治疗师或专业护理人员)加1分，最高加4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服务器材、设备配备情况</w:t>
            </w:r>
          </w:p>
        </w:tc>
        <w:tc>
          <w:tcPr>
            <w:tcW w:type="dxa" w:w="2492"/>
          </w:tcPr>
          <w:p>
            <w:pPr>
              <w:pStyle w:val="null3"/>
            </w:pPr>
            <w:r>
              <w:rPr>
                <w:rFonts w:ascii="仿宋_GB2312" w:hAnsi="仿宋_GB2312" w:cs="仿宋_GB2312" w:eastAsia="仿宋_GB2312"/>
              </w:rPr>
              <w:t>供应商须根据本项目服务特点及需求提供相关的服务器材、设备。1、服务器材、设备配置充分、科学、合理计10分；2、服务器材、设备配置基本充分、基本科学、合理计7分；3、服务器材、设备配置不够充分、不够科学、合理计3分；4、未提供得0分。（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至今类似业绩，业绩以合同或其他相关证明材料为依据，每提供一个业绩计2分。满分6分。（类似业绩须附合同或相关证明复印件或扫描件，时间以合同签订时间或相关证明材料的落款时间为准）。（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价格评分将在合格投标人范围内进行，满足采购文件要求且投标价格最低的投标报价为评标基准价，评标基准价为满分。投标人的价格分统一按照下列公式计算： 投标报价得分=（评标基准价/投标报价）×10%×100； 注：以上计算结果小数点后保留两位小数，第三位四舍五入。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