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版本号：JQ202500120250708001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泾渭大厦物业服务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JQ2025001</w:t>
      </w:r>
      <w:r>
        <w:br/>
      </w:r>
      <w:r>
        <w:br/>
      </w:r>
      <w:r>
        <w:br/>
      </w:r>
    </w:p>
    <w:p>
      <w:pPr>
        <w:pStyle w:val="null3"/>
        <w:jc w:val="center"/>
        <w:outlineLvl w:val="2"/>
      </w:pPr>
      <w:r>
        <w:rPr>
          <w:rFonts w:ascii="仿宋_GB2312" w:hAnsi="仿宋_GB2312" w:cs="仿宋_GB2312" w:eastAsia="仿宋_GB2312"/>
          <w:sz w:val="28"/>
          <w:b/>
        </w:rPr>
        <w:t>西安泾河工业园管理委员会</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西安泾河工业园管理委员会</w:t>
      </w:r>
      <w:r>
        <w:rPr>
          <w:rFonts w:ascii="仿宋_GB2312" w:hAnsi="仿宋_GB2312" w:cs="仿宋_GB2312" w:eastAsia="仿宋_GB2312"/>
        </w:rPr>
        <w:t>委托，拟对</w:t>
      </w:r>
      <w:r>
        <w:rPr>
          <w:rFonts w:ascii="仿宋_GB2312" w:hAnsi="仿宋_GB2312" w:cs="仿宋_GB2312" w:eastAsia="仿宋_GB2312"/>
        </w:rPr>
        <w:t>泾渭大厦物业服务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JQ2025001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泾渭大厦物业服务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西安泾河工业园管理委员会泾渭大厦物业服务管理正常运行，为干部职工提供干净卫生的办公环境和用餐环境，满足大家的工作和就餐等需求，对本项目进行招标。主要包含公区保洁、客服前台、保安服务、会务服务、餐饮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1、法定代表人身份证明书或法定代表人授权委托书：法定代表人授权委托书 (附法定代表人身份证复印件及被授权人身份证复印件) ；法定代表人直接参加磋商只须提供法定代表人身份证明书(附法定代表人身份证复印件)。</w:t>
      </w:r>
    </w:p>
    <w:p>
      <w:pPr>
        <w:pStyle w:val="null3"/>
      </w:pPr>
      <w:r>
        <w:rPr>
          <w:rFonts w:ascii="仿宋_GB2312" w:hAnsi="仿宋_GB2312" w:cs="仿宋_GB2312" w:eastAsia="仿宋_GB2312"/>
        </w:rPr>
        <w:t>2、供应商信用记录：不得为“信用中国”网站(http://www.creditchina.gov.cn)列入“失信被执行人、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3、单位负责人为同一人或者存在直接控股、管理关系的不同供应商，不得参加同一合同项下的政府采购活动。：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西安泾河工业园管理委员会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西安市高陵区泾渭街道泾渭南路15号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王文杰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13699133936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18092254031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人在领取成交通知书时，向泾清项目管理有限公司交纳招标代理服务费。服务费收费标准参照原《国家计委关于印发&lt;招标代理服务收费管理暂行办法&gt;的通知》(计价格〔2002〕1980号)、《国家发展改革委关于降低部分建设项目收费标准规范收费行为等有关问题的通知》(发改价格〔2011〕534号)规定执行。2.招标代理服务费应采用转账、刷卡、现金形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西安泾河工业园管理委员会</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西安泾河工业园管理委员会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西安泾河工业园管理委员会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联系人：程工</w:t>
      </w:r>
    </w:p>
    <w:p>
      <w:pPr>
        <w:pStyle w:val="null3"/>
      </w:pPr>
      <w:r>
        <w:rPr>
          <w:rFonts w:ascii="仿宋_GB2312" w:hAnsi="仿宋_GB2312" w:cs="仿宋_GB2312" w:eastAsia="仿宋_GB2312"/>
        </w:rPr>
        <w:t>联系电话：18092254031</w:t>
      </w:r>
    </w:p>
    <w:p>
      <w:pPr>
        <w:pStyle w:val="null3"/>
      </w:pPr>
      <w:r>
        <w:rPr>
          <w:rFonts w:ascii="仿宋_GB2312" w:hAnsi="仿宋_GB2312" w:cs="仿宋_GB2312" w:eastAsia="仿宋_GB2312"/>
        </w:rPr>
        <w:t>地址：西安市高陵区东环路土地局家属院2幢6号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西安泾河工业园管理委员会泾渭大厦物业服务管理正常运行，为干部职工提供干净卫生的办公环境和用餐环境，满足大家的工作和就餐等需求，对本项目进行招标。主要包含公区保洁、客服前台、保安服务、会务服务、餐饮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西安泾河工业园管理委员会泾渭大厦物业服务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标的名称：西安泾河工业园管理委员会泾渭大厦物业服务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一、服务内容(包括工作区域、工作内容等)</w:t>
            </w:r>
            <w:r>
              <w:br/>
            </w:r>
            <w:r>
              <w:rPr>
                <w:rFonts w:ascii="仿宋_GB2312" w:hAnsi="仿宋_GB2312" w:cs="仿宋_GB2312" w:eastAsia="仿宋_GB2312"/>
                <w:sz w:val="24"/>
              </w:rPr>
              <w:t xml:space="preserve"> 本次物业服务主要包含公区保洁、客服前台、保安服务、会务服务、餐饮服务，详细服务内容如下：</w:t>
            </w:r>
            <w:r>
              <w:br/>
            </w:r>
            <w:r>
              <w:rPr>
                <w:rFonts w:ascii="仿宋_GB2312" w:hAnsi="仿宋_GB2312" w:cs="仿宋_GB2312" w:eastAsia="仿宋_GB2312"/>
                <w:sz w:val="24"/>
              </w:rPr>
              <w:t xml:space="preserve"> 1、日常保洁:</w:t>
            </w:r>
            <w:r>
              <w:br/>
            </w:r>
            <w:r>
              <w:rPr>
                <w:rFonts w:ascii="仿宋_GB2312" w:hAnsi="仿宋_GB2312" w:cs="仿宋_GB2312" w:eastAsia="仿宋_GB2312"/>
                <w:sz w:val="24"/>
              </w:rPr>
              <w:t xml:space="preserve"> 工作区域:管委会办公楼，地上1-4层及室外停车场；</w:t>
            </w:r>
          </w:p>
          <w:p>
            <w:pPr>
              <w:pStyle w:val="null3"/>
            </w:pPr>
            <w:r>
              <w:rPr>
                <w:rFonts w:ascii="仿宋_GB2312" w:hAnsi="仿宋_GB2312" w:cs="仿宋_GB2312" w:eastAsia="仿宋_GB2312"/>
                <w:sz w:val="24"/>
              </w:rPr>
              <w:t>工作内容:楼内各科室地面、独立办公室、走廊、电梯、楼梯、图书馆、汽车驿站、活动室、共享法庭、会议室地面、墙面、大厅、卫生间、大厅卫生间日常保洁及专项保洁工作。</w:t>
            </w:r>
            <w:r>
              <w:br/>
            </w:r>
            <w:r>
              <w:rPr>
                <w:rFonts w:ascii="仿宋_GB2312" w:hAnsi="仿宋_GB2312" w:cs="仿宋_GB2312" w:eastAsia="仿宋_GB2312"/>
                <w:sz w:val="24"/>
              </w:rPr>
              <w:t xml:space="preserve"> 2、客服前台:</w:t>
            </w:r>
            <w:r>
              <w:br/>
            </w:r>
            <w:r>
              <w:rPr>
                <w:rFonts w:ascii="仿宋_GB2312" w:hAnsi="仿宋_GB2312" w:cs="仿宋_GB2312" w:eastAsia="仿宋_GB2312"/>
                <w:sz w:val="24"/>
              </w:rPr>
              <w:t xml:space="preserve"> 工作区域:管委会办公楼;</w:t>
            </w:r>
            <w:r>
              <w:br/>
            </w:r>
            <w:r>
              <w:rPr>
                <w:rFonts w:ascii="仿宋_GB2312" w:hAnsi="仿宋_GB2312" w:cs="仿宋_GB2312" w:eastAsia="仿宋_GB2312"/>
                <w:sz w:val="24"/>
              </w:rPr>
              <w:t xml:space="preserve"> 工作内容:来访接待、来电、来函、咨询和投诉的受理、会议服务信息的接收及传达、各类备用钥匙的管理工作。</w:t>
            </w:r>
            <w:r>
              <w:br/>
            </w:r>
            <w:r>
              <w:rPr>
                <w:rFonts w:ascii="仿宋_GB2312" w:hAnsi="仿宋_GB2312" w:cs="仿宋_GB2312" w:eastAsia="仿宋_GB2312"/>
                <w:sz w:val="24"/>
              </w:rPr>
              <w:t xml:space="preserve"> 3、安保服务:</w:t>
            </w:r>
          </w:p>
          <w:p>
            <w:pPr>
              <w:pStyle w:val="null3"/>
            </w:pPr>
            <w:r>
              <w:rPr>
                <w:rFonts w:ascii="仿宋_GB2312" w:hAnsi="仿宋_GB2312" w:cs="仿宋_GB2312" w:eastAsia="仿宋_GB2312"/>
                <w:sz w:val="24"/>
              </w:rPr>
              <w:t>工作区域:管委会办公楼，地上1-4层及室外停车场；</w:t>
            </w:r>
          </w:p>
          <w:p>
            <w:pPr>
              <w:pStyle w:val="null3"/>
            </w:pPr>
            <w:r>
              <w:rPr>
                <w:rFonts w:ascii="仿宋_GB2312" w:hAnsi="仿宋_GB2312" w:cs="仿宋_GB2312" w:eastAsia="仿宋_GB2312"/>
                <w:sz w:val="24"/>
              </w:rPr>
              <w:t>工作内容:车辆引导、人员出入管理、楼内楼消、安防监控室的运行管理、公共区域路灯、围墙、门窗、护栏、地砖、楼梯扶手及卫生间设施设备的日常巡查工作。</w:t>
            </w:r>
            <w:r>
              <w:br/>
            </w:r>
            <w:r>
              <w:rPr>
                <w:rFonts w:ascii="仿宋_GB2312" w:hAnsi="仿宋_GB2312" w:cs="仿宋_GB2312" w:eastAsia="仿宋_GB2312"/>
                <w:sz w:val="24"/>
              </w:rPr>
              <w:t xml:space="preserve"> 4、会务服务:</w:t>
            </w:r>
            <w:r>
              <w:br/>
            </w:r>
            <w:r>
              <w:rPr>
                <w:rFonts w:ascii="仿宋_GB2312" w:hAnsi="仿宋_GB2312" w:cs="仿宋_GB2312" w:eastAsia="仿宋_GB2312"/>
                <w:sz w:val="24"/>
              </w:rPr>
              <w:t xml:space="preserve"> 工作区域:管委会办公楼;</w:t>
            </w:r>
            <w:r>
              <w:br/>
            </w:r>
            <w:r>
              <w:rPr>
                <w:rFonts w:ascii="仿宋_GB2312" w:hAnsi="仿宋_GB2312" w:cs="仿宋_GB2312" w:eastAsia="仿宋_GB2312"/>
                <w:sz w:val="24"/>
              </w:rPr>
              <w:t xml:space="preserve"> 工作内容:做好机关会议室的日常管理、设备设施维护、清洁、布置、会前、会期、会后服务，及迎送、接待、礼仪等;了解各类会议正确的座位安排和环境布置等;熟悉会议室、接待室及办公、活动场所常用的设备、用具的使用:能按照各类会议、接待要求，迅速、准确无误地对会场进行安排、布置;会使用电脑及日常办公软件。</w:t>
            </w:r>
          </w:p>
          <w:p>
            <w:pPr>
              <w:pStyle w:val="null3"/>
            </w:pPr>
            <w:r>
              <w:rPr>
                <w:rFonts w:ascii="仿宋_GB2312" w:hAnsi="仿宋_GB2312" w:cs="仿宋_GB2312" w:eastAsia="仿宋_GB2312"/>
                <w:sz w:val="24"/>
              </w:rPr>
              <w:t>5、餐饮服务:</w:t>
            </w:r>
            <w:r>
              <w:br/>
            </w:r>
            <w:r>
              <w:rPr>
                <w:rFonts w:ascii="仿宋_GB2312" w:hAnsi="仿宋_GB2312" w:cs="仿宋_GB2312" w:eastAsia="仿宋_GB2312"/>
                <w:sz w:val="24"/>
              </w:rPr>
              <w:t xml:space="preserve"> 工作区域:管委会办公楼；</w:t>
            </w:r>
            <w:r>
              <w:br/>
            </w:r>
            <w:r>
              <w:rPr>
                <w:rFonts w:ascii="仿宋_GB2312" w:hAnsi="仿宋_GB2312" w:cs="仿宋_GB2312" w:eastAsia="仿宋_GB2312"/>
                <w:sz w:val="24"/>
              </w:rPr>
              <w:t xml:space="preserve"> 工作内容:服务商合理安排员工餐、制定科学食谱。餐饮区内公共区域的通道、地面、墙壁、走廊、玻璃、餐具、取样盒、消防设施等的清洁、保洁、消毒工作;餐厨垃圾清倒至指定区域。</w:t>
            </w:r>
          </w:p>
          <w:p>
            <w:pPr>
              <w:pStyle w:val="null3"/>
            </w:pPr>
            <w:r>
              <w:rPr>
                <w:rFonts w:ascii="仿宋_GB2312" w:hAnsi="仿宋_GB2312" w:cs="仿宋_GB2312" w:eastAsia="仿宋_GB2312"/>
                <w:sz w:val="24"/>
              </w:rPr>
              <w:t>二、</w:t>
            </w:r>
            <w:r>
              <w:rPr>
                <w:rFonts w:ascii="仿宋_GB2312" w:hAnsi="仿宋_GB2312" w:cs="仿宋_GB2312" w:eastAsia="仿宋_GB2312"/>
                <w:sz w:val="24"/>
              </w:rPr>
              <w:t>服务标准</w:t>
            </w:r>
            <w:r>
              <w:br/>
            </w:r>
            <w:r>
              <w:rPr>
                <w:rFonts w:ascii="仿宋_GB2312" w:hAnsi="仿宋_GB2312" w:cs="仿宋_GB2312" w:eastAsia="仿宋_GB2312"/>
                <w:sz w:val="24"/>
              </w:rPr>
              <w:t xml:space="preserve"> 1.保洁服务标准:</w:t>
            </w:r>
          </w:p>
          <w:p>
            <w:pPr>
              <w:pStyle w:val="null3"/>
            </w:pPr>
            <w:r>
              <w:rPr>
                <w:rFonts w:ascii="仿宋_GB2312" w:hAnsi="仿宋_GB2312" w:cs="仿宋_GB2312" w:eastAsia="仿宋_GB2312"/>
                <w:sz w:val="24"/>
              </w:rPr>
              <w:t>(1)环境卫生保洁实行责任制。有专职的清洁人员和明确的责任范围，实行标准化清洁保洁。</w:t>
            </w:r>
            <w:r>
              <w:br/>
            </w:r>
            <w:r>
              <w:rPr>
                <w:rFonts w:ascii="仿宋_GB2312" w:hAnsi="仿宋_GB2312" w:cs="仿宋_GB2312" w:eastAsia="仿宋_GB2312"/>
                <w:sz w:val="24"/>
              </w:rPr>
              <w:t xml:space="preserve"> (2)保洁服务要适时、及时、准时，不影响正常办公和各种活动的开展，不使用对物品、设施造成损伤的材料和清洁剂。</w:t>
            </w:r>
            <w:r>
              <w:br/>
            </w:r>
            <w:r>
              <w:rPr>
                <w:rFonts w:ascii="仿宋_GB2312" w:hAnsi="仿宋_GB2312" w:cs="仿宋_GB2312" w:eastAsia="仿宋_GB2312"/>
                <w:sz w:val="24"/>
              </w:rPr>
              <w:t xml:space="preserve"> (3)保洁设备齐全，在楼内外适当位置设置垃圾箱。楼内垃圾桶、烟缸及时清理，定期清洗保持洁净。垃圾定时收集，做到日产日清，无垃圾桶、烟缸满溢现象。根据实际需要进行卫生消杀，有效控制蝇、蚊等害虫滋生。</w:t>
            </w:r>
            <w:r>
              <w:br/>
            </w:r>
            <w:r>
              <w:rPr>
                <w:rFonts w:ascii="仿宋_GB2312" w:hAnsi="仿宋_GB2312" w:cs="仿宋_GB2312" w:eastAsia="仿宋_GB2312"/>
                <w:sz w:val="24"/>
              </w:rPr>
              <w:t xml:space="preserve"> (4)排水、排污管道畅通，发现异常及时清掏。</w:t>
            </w:r>
          </w:p>
          <w:p>
            <w:pPr>
              <w:pStyle w:val="null3"/>
            </w:pPr>
            <w:r>
              <w:rPr>
                <w:rFonts w:ascii="仿宋_GB2312" w:hAnsi="仿宋_GB2312" w:cs="仿宋_GB2312" w:eastAsia="仿宋_GB2312"/>
                <w:sz w:val="24"/>
              </w:rPr>
              <w:t>(5)大楼公用部位保持洁净。无乱贴、乱涂、乱画和乱悬挂现象:无擅自占用和堆放杂物现象。</w:t>
            </w:r>
            <w:r>
              <w:br/>
            </w:r>
            <w:r>
              <w:rPr>
                <w:rFonts w:ascii="仿宋_GB2312" w:hAnsi="仿宋_GB2312" w:cs="仿宋_GB2312" w:eastAsia="仿宋_GB2312"/>
                <w:sz w:val="24"/>
              </w:rPr>
              <w:t xml:space="preserve"> (6)大厅、楼梯、扶栏、公共区域门窗等的玻璃保持明亮洁净;石材、金属应保持光亮;楼内各处地面、台面无灰尘、无垃圾;墙面和天花板整洁、无尘土和蜘蛛网;卫生间地面、台面和便池无水渍、无污渍。</w:t>
            </w:r>
            <w:r>
              <w:br/>
            </w:r>
            <w:r>
              <w:rPr>
                <w:rFonts w:ascii="仿宋_GB2312" w:hAnsi="仿宋_GB2312" w:cs="仿宋_GB2312" w:eastAsia="仿宋_GB2312"/>
                <w:sz w:val="24"/>
              </w:rPr>
              <w:t xml:space="preserve"> (7)管理区域内楼内通道、楼梯每天维护，每月彻底清洗;各楼层有专人负责，随时保持清洁;主要通道出入口随时保持清洁。</w:t>
            </w:r>
          </w:p>
          <w:p>
            <w:pPr>
              <w:pStyle w:val="null3"/>
            </w:pPr>
            <w:r>
              <w:rPr>
                <w:rFonts w:ascii="仿宋_GB2312" w:hAnsi="仿宋_GB2312" w:cs="仿宋_GB2312" w:eastAsia="仿宋_GB2312"/>
                <w:sz w:val="24"/>
              </w:rPr>
              <w:t>(8)各会议室、接待室等区域要求随时保持清洁;保持桌椅器具摆放整齐，饰品及绿化物定期擦拭，确保无积尘保原色。</w:t>
            </w:r>
            <w:r>
              <w:br/>
            </w:r>
            <w:r>
              <w:rPr>
                <w:rFonts w:ascii="仿宋_GB2312" w:hAnsi="仿宋_GB2312" w:cs="仿宋_GB2312" w:eastAsia="仿宋_GB2312"/>
                <w:sz w:val="24"/>
              </w:rPr>
              <w:t xml:space="preserve"> (9)楼内消防栓、过道门、扶手等公共设施定期擦拭。</w:t>
            </w:r>
            <w:r>
              <w:br/>
            </w:r>
            <w:r>
              <w:rPr>
                <w:rFonts w:ascii="仿宋_GB2312" w:hAnsi="仿宋_GB2312" w:cs="仿宋_GB2312" w:eastAsia="仿宋_GB2312"/>
                <w:sz w:val="24"/>
              </w:rPr>
              <w:t xml:space="preserve"> (10)公共卫生间及时打扫，随时保持清洁。</w:t>
            </w:r>
            <w:r>
              <w:br/>
            </w:r>
            <w:r>
              <w:rPr>
                <w:rFonts w:ascii="仿宋_GB2312" w:hAnsi="仿宋_GB2312" w:cs="仿宋_GB2312" w:eastAsia="仿宋_GB2312"/>
                <w:sz w:val="24"/>
              </w:rPr>
              <w:t xml:space="preserve"> (11)电梯轿厢每天清洁、保持干净、亮洁，电梯、楼梯等装饰根据用材情况进行必要的定期养护。</w:t>
            </w:r>
          </w:p>
          <w:p>
            <w:pPr>
              <w:pStyle w:val="null3"/>
            </w:pPr>
            <w:r>
              <w:rPr>
                <w:rFonts w:ascii="仿宋_GB2312" w:hAnsi="仿宋_GB2312" w:cs="仿宋_GB2312" w:eastAsia="仿宋_GB2312"/>
                <w:sz w:val="24"/>
              </w:rPr>
              <w:t>（12）建立消杀工作管理制度，根据当地实际情况定期开展消杀工作，有效控制鼠、蟑、蝇、蚊等害虫滋生;定期对各类病虫害进行预防控制，适时投放消杀药物。</w:t>
            </w:r>
          </w:p>
          <w:p>
            <w:pPr>
              <w:pStyle w:val="null3"/>
            </w:pPr>
            <w:r>
              <w:rPr>
                <w:rFonts w:ascii="仿宋_GB2312" w:hAnsi="仿宋_GB2312" w:cs="仿宋_GB2312" w:eastAsia="仿宋_GB2312"/>
                <w:sz w:val="24"/>
              </w:rPr>
              <w:t>2.前台服务标准：</w:t>
            </w:r>
            <w:r>
              <w:br/>
            </w:r>
            <w:r>
              <w:rPr>
                <w:rFonts w:ascii="仿宋_GB2312" w:hAnsi="仿宋_GB2312" w:cs="仿宋_GB2312" w:eastAsia="仿宋_GB2312"/>
                <w:sz w:val="24"/>
              </w:rPr>
              <w:t xml:space="preserve"> (1)负责前台电话的接听和转接，做好来电咨询工作，重要事项认真记录并传达给相关人员，不遗漏，不延误。</w:t>
            </w:r>
            <w:r>
              <w:br/>
            </w:r>
            <w:r>
              <w:rPr>
                <w:rFonts w:ascii="仿宋_GB2312" w:hAnsi="仿宋_GB2312" w:cs="仿宋_GB2312" w:eastAsia="仿宋_GB2312"/>
                <w:sz w:val="24"/>
              </w:rPr>
              <w:t xml:space="preserve"> (2)负责来访客户的接待、基本咨询和引见，严格执行公司的接待服务规范，保持良好的礼节礼貌。</w:t>
            </w:r>
            <w:r>
              <w:br/>
            </w:r>
            <w:r>
              <w:rPr>
                <w:rFonts w:ascii="仿宋_GB2312" w:hAnsi="仿宋_GB2312" w:cs="仿宋_GB2312" w:eastAsia="仿宋_GB2312"/>
                <w:sz w:val="24"/>
              </w:rPr>
              <w:t xml:space="preserve"> (3)对客户的投诉电话，要及时认真地记录，并于第一时间传达给负责人。</w:t>
            </w:r>
            <w:r>
              <w:br/>
            </w:r>
            <w:r>
              <w:rPr>
                <w:rFonts w:ascii="仿宋_GB2312" w:hAnsi="仿宋_GB2312" w:cs="仿宋_GB2312" w:eastAsia="仿宋_GB2312"/>
                <w:sz w:val="24"/>
              </w:rPr>
              <w:t xml:space="preserve"> (4)完成文员基本所需要的工作，如收发信件、报刊、文件等日常行政事务。</w:t>
            </w:r>
            <w:r>
              <w:br/>
            </w:r>
            <w:r>
              <w:rPr>
                <w:rFonts w:ascii="仿宋_GB2312" w:hAnsi="仿宋_GB2312" w:cs="仿宋_GB2312" w:eastAsia="仿宋_GB2312"/>
                <w:sz w:val="24"/>
              </w:rPr>
              <w:t xml:space="preserve"> (5)协助项目负责人完成各项工作的统筹下发等，维护办公环境及秩序。</w:t>
            </w:r>
            <w:r>
              <w:br/>
            </w:r>
            <w:r>
              <w:rPr>
                <w:rFonts w:ascii="仿宋_GB2312" w:hAnsi="仿宋_GB2312" w:cs="仿宋_GB2312" w:eastAsia="仿宋_GB2312"/>
                <w:sz w:val="24"/>
              </w:rPr>
              <w:t xml:space="preserve"> (6)及时更新员工通讯地址和电话号码等联系方式。</w:t>
            </w:r>
            <w:r>
              <w:br/>
            </w:r>
            <w:r>
              <w:rPr>
                <w:rFonts w:ascii="仿宋_GB2312" w:hAnsi="仿宋_GB2312" w:cs="仿宋_GB2312" w:eastAsia="仿宋_GB2312"/>
                <w:sz w:val="24"/>
              </w:rPr>
              <w:t xml:space="preserve"> (7)严格遵守各项制度和操作程序。</w:t>
            </w:r>
          </w:p>
          <w:p>
            <w:pPr>
              <w:pStyle w:val="null3"/>
            </w:pPr>
            <w:r>
              <w:rPr>
                <w:rFonts w:ascii="仿宋_GB2312" w:hAnsi="仿宋_GB2312" w:cs="仿宋_GB2312" w:eastAsia="仿宋_GB2312"/>
                <w:sz w:val="24"/>
              </w:rPr>
              <w:t>（8)保持前台清洁整齐，检查所需表格、文具等是否齐全。</w:t>
            </w:r>
            <w:r>
              <w:br/>
            </w:r>
            <w:r>
              <w:rPr>
                <w:rFonts w:ascii="仿宋_GB2312" w:hAnsi="仿宋_GB2312" w:cs="仿宋_GB2312" w:eastAsia="仿宋_GB2312"/>
                <w:sz w:val="24"/>
              </w:rPr>
              <w:t xml:space="preserve"> (9)完成领导交办的其他工作。</w:t>
            </w:r>
            <w:r>
              <w:br/>
            </w:r>
            <w:r>
              <w:rPr>
                <w:rFonts w:ascii="仿宋_GB2312" w:hAnsi="仿宋_GB2312" w:cs="仿宋_GB2312" w:eastAsia="仿宋_GB2312"/>
                <w:sz w:val="24"/>
              </w:rPr>
              <w:t xml:space="preserve"> 3.安保服务标准:</w:t>
            </w:r>
            <w:r>
              <w:br/>
            </w:r>
            <w:r>
              <w:rPr>
                <w:rFonts w:ascii="仿宋_GB2312" w:hAnsi="仿宋_GB2312" w:cs="仿宋_GB2312" w:eastAsia="仿宋_GB2312"/>
                <w:sz w:val="24"/>
              </w:rPr>
              <w:t xml:space="preserve"> (1)保安人员应知法、懂法、守法、依法办事，必须严格遵守从业规范，遵守甲方安全管理规定。</w:t>
            </w:r>
          </w:p>
          <w:p>
            <w:pPr>
              <w:pStyle w:val="null3"/>
            </w:pPr>
            <w:r>
              <w:rPr>
                <w:rFonts w:ascii="仿宋_GB2312" w:hAnsi="仿宋_GB2312" w:cs="仿宋_GB2312" w:eastAsia="仿宋_GB2312"/>
                <w:sz w:val="24"/>
              </w:rPr>
              <w:t>(2)保安员具备专业素质，熟悉大楼的环境，文明执勤，训练有素，言语规范，认真负责。</w:t>
            </w:r>
            <w:r>
              <w:br/>
            </w:r>
            <w:r>
              <w:rPr>
                <w:rFonts w:ascii="仿宋_GB2312" w:hAnsi="仿宋_GB2312" w:cs="仿宋_GB2312" w:eastAsia="仿宋_GB2312"/>
                <w:sz w:val="24"/>
              </w:rPr>
              <w:t xml:space="preserve"> (3)上岗工作应穿着制式服装，着装整洁，佩戴工牌，精神饱满，礼仪规范</w:t>
            </w:r>
            <w:r>
              <w:rPr>
                <w:rFonts w:ascii="仿宋_GB2312" w:hAnsi="仿宋_GB2312" w:cs="仿宋_GB2312" w:eastAsia="仿宋_GB2312"/>
                <w:sz w:val="24"/>
              </w:rPr>
              <w:t>，文明执勤。</w:t>
            </w:r>
            <w:r>
              <w:br/>
            </w:r>
            <w:r>
              <w:rPr>
                <w:rFonts w:ascii="仿宋_GB2312" w:hAnsi="仿宋_GB2312" w:cs="仿宋_GB2312" w:eastAsia="仿宋_GB2312"/>
                <w:sz w:val="24"/>
              </w:rPr>
              <w:t xml:space="preserve"> (4)保安人员应严格遵守国家政策、法律法规和道德规范，在执勤与服务工作中应严格遵守甲方的各项规章制度和工作规范</w:t>
            </w:r>
            <w:r>
              <w:br/>
            </w:r>
            <w:r>
              <w:rPr>
                <w:rFonts w:ascii="仿宋_GB2312" w:hAnsi="仿宋_GB2312" w:cs="仿宋_GB2312" w:eastAsia="仿宋_GB2312"/>
                <w:sz w:val="24"/>
              </w:rPr>
              <w:t xml:space="preserve"> (5)全员按照岗位职责值勤，交接班要准时并做好交接班记录，加强日常巡视和监控，保证管理区域安全。</w:t>
            </w:r>
            <w:r>
              <w:br/>
            </w:r>
            <w:r>
              <w:rPr>
                <w:rFonts w:ascii="仿宋_GB2312" w:hAnsi="仿宋_GB2312" w:cs="仿宋_GB2312" w:eastAsia="仿宋_GB2312"/>
                <w:sz w:val="24"/>
              </w:rPr>
              <w:t xml:space="preserve"> (6)对外来办事人员要进行人员登记、记录和引导，懂得礼仪知识，讲究文明礼貌。对内部工作人员要检查、督促持证进入办公楼。</w:t>
            </w:r>
          </w:p>
          <w:p>
            <w:pPr>
              <w:pStyle w:val="null3"/>
            </w:pPr>
            <w:r>
              <w:rPr>
                <w:rFonts w:ascii="仿宋_GB2312" w:hAnsi="仿宋_GB2312" w:cs="仿宋_GB2312" w:eastAsia="仿宋_GB2312"/>
                <w:sz w:val="24"/>
              </w:rPr>
              <w:t>(7)停车场的车辆要排列整齐，随时指导车辆停放位置，督促车辆锁闭情况，检查车库的安全性严防偷盗和交通事故的发生。</w:t>
            </w:r>
            <w:r>
              <w:br/>
            </w:r>
            <w:r>
              <w:rPr>
                <w:rFonts w:ascii="仿宋_GB2312" w:hAnsi="仿宋_GB2312" w:cs="仿宋_GB2312" w:eastAsia="仿宋_GB2312"/>
                <w:sz w:val="24"/>
              </w:rPr>
              <w:t xml:space="preserve"> (8)严防刑事案件和治安事件的发生，随时处理突发情况和制止突发事件，维护工作秩序，确保正常办公。</w:t>
            </w:r>
            <w:r>
              <w:br/>
            </w:r>
            <w:r>
              <w:rPr>
                <w:rFonts w:ascii="仿宋_GB2312" w:hAnsi="仿宋_GB2312" w:cs="仿宋_GB2312" w:eastAsia="仿宋_GB2312"/>
                <w:sz w:val="24"/>
              </w:rPr>
              <w:t xml:space="preserve"> 4.会务服务标准:</w:t>
            </w:r>
            <w:r>
              <w:br/>
            </w:r>
            <w:r>
              <w:rPr>
                <w:rFonts w:ascii="仿宋_GB2312" w:hAnsi="仿宋_GB2312" w:cs="仿宋_GB2312" w:eastAsia="仿宋_GB2312"/>
                <w:sz w:val="24"/>
              </w:rPr>
              <w:t xml:space="preserve"> (1)会议室管理和使用制度完善，保证会议室可随时启用。</w:t>
            </w:r>
            <w:r>
              <w:br/>
            </w:r>
            <w:r>
              <w:rPr>
                <w:rFonts w:ascii="仿宋_GB2312" w:hAnsi="仿宋_GB2312" w:cs="仿宋_GB2312" w:eastAsia="仿宋_GB2312"/>
                <w:sz w:val="24"/>
              </w:rPr>
              <w:t xml:space="preserve"> (2)会务服务人员需专业素质高、形象好、气质佳、良好的仪容仪表。会议室整洁，无灰尘、无污渍，为参会人员提供舒适的环境。</w:t>
            </w:r>
            <w:r>
              <w:br/>
            </w:r>
            <w:r>
              <w:rPr>
                <w:rFonts w:ascii="仿宋_GB2312" w:hAnsi="仿宋_GB2312" w:cs="仿宋_GB2312" w:eastAsia="仿宋_GB2312"/>
                <w:sz w:val="24"/>
              </w:rPr>
              <w:t xml:space="preserve"> (3)保证会议室音响、灯光、投影仪等设施设备正常使用，发现问题及时解决，不得影响会议室的正常使用。</w:t>
            </w:r>
            <w:r>
              <w:br/>
            </w:r>
            <w:r>
              <w:rPr>
                <w:rFonts w:ascii="仿宋_GB2312" w:hAnsi="仿宋_GB2312" w:cs="仿宋_GB2312" w:eastAsia="仿宋_GB2312"/>
                <w:sz w:val="24"/>
              </w:rPr>
              <w:t xml:space="preserve"> (4)会前准备、会中服务，以及会后清理工作应及时、到位，符合会议要求。</w:t>
            </w:r>
          </w:p>
          <w:p>
            <w:pPr>
              <w:pStyle w:val="null3"/>
            </w:pPr>
            <w:r>
              <w:rPr>
                <w:rFonts w:ascii="仿宋_GB2312" w:hAnsi="仿宋_GB2312" w:cs="仿宋_GB2312" w:eastAsia="仿宋_GB2312"/>
                <w:sz w:val="24"/>
              </w:rPr>
              <w:t>（5）</w:t>
            </w:r>
            <w:r>
              <w:rPr>
                <w:rFonts w:ascii="仿宋_GB2312" w:hAnsi="仿宋_GB2312" w:cs="仿宋_GB2312" w:eastAsia="仿宋_GB2312"/>
                <w:sz w:val="24"/>
              </w:rPr>
              <w:t>按照会议规定的标准摆好桌签、茶具等，为参会领导提供规范化、标准化服务。</w:t>
            </w:r>
          </w:p>
          <w:p>
            <w:pPr>
              <w:pStyle w:val="null3"/>
              <w:jc w:val="both"/>
            </w:pPr>
            <w:r>
              <w:rPr>
                <w:rFonts w:ascii="仿宋_GB2312" w:hAnsi="仿宋_GB2312" w:cs="仿宋_GB2312" w:eastAsia="仿宋_GB2312"/>
                <w:sz w:val="24"/>
              </w:rPr>
              <w:t>(6)保证茶水供应及时并定时续水(原则上20分钟进行一次加水服务)。</w:t>
            </w:r>
            <w:r>
              <w:br/>
            </w:r>
            <w:r>
              <w:rPr>
                <w:rFonts w:ascii="仿宋_GB2312" w:hAnsi="仿宋_GB2312" w:cs="仿宋_GB2312" w:eastAsia="仿宋_GB2312"/>
                <w:sz w:val="24"/>
              </w:rPr>
              <w:t xml:space="preserve"> (7)会议结束后及时收拾清洗、消毒茶具、整理桌椅、打扫会议室。如有参会人员遗失物品，要及时上交会议主办部门或物业管理部门。</w:t>
            </w:r>
            <w:r>
              <w:br/>
            </w:r>
            <w:r>
              <w:rPr>
                <w:rFonts w:ascii="仿宋_GB2312" w:hAnsi="仿宋_GB2312" w:cs="仿宋_GB2312" w:eastAsia="仿宋_GB2312"/>
                <w:sz w:val="24"/>
              </w:rPr>
              <w:t xml:space="preserve"> (8)会务服务人员要严格遵守会议值班时间。</w:t>
            </w:r>
            <w:r>
              <w:br/>
            </w:r>
            <w:r>
              <w:rPr>
                <w:rFonts w:ascii="仿宋_GB2312" w:hAnsi="仿宋_GB2312" w:cs="仿宋_GB2312" w:eastAsia="仿宋_GB2312"/>
                <w:sz w:val="24"/>
              </w:rPr>
              <w:t xml:space="preserve"> (9)会务服务人员要严格遵守执行保密制度。</w:t>
            </w:r>
            <w:r>
              <w:br/>
            </w:r>
            <w:r>
              <w:rPr>
                <w:rFonts w:ascii="仿宋_GB2312" w:hAnsi="仿宋_GB2312" w:cs="仿宋_GB2312" w:eastAsia="仿宋_GB2312"/>
                <w:sz w:val="24"/>
              </w:rPr>
              <w:t xml:space="preserve"> 5.餐饮服务:</w:t>
            </w:r>
            <w:r>
              <w:br/>
            </w:r>
            <w:r>
              <w:rPr>
                <w:rFonts w:ascii="仿宋_GB2312" w:hAnsi="仿宋_GB2312" w:cs="仿宋_GB2312" w:eastAsia="仿宋_GB2312"/>
                <w:sz w:val="24"/>
              </w:rPr>
              <w:t xml:space="preserve"> (1)餐厨场地、设备、厨具餐具，水电气费用、食材费及耗材费均由采购人提供，物业公司应节约使用。餐厅劳务服务含在合同总价中。</w:t>
            </w:r>
            <w:r>
              <w:br/>
            </w:r>
            <w:r>
              <w:rPr>
                <w:rFonts w:ascii="仿宋_GB2312" w:hAnsi="仿宋_GB2312" w:cs="仿宋_GB2312" w:eastAsia="仿宋_GB2312"/>
                <w:sz w:val="24"/>
              </w:rPr>
              <w:t xml:space="preserve"> 餐饮标准根据甲方提供食材进行调配:</w:t>
            </w:r>
            <w:r>
              <w:br/>
            </w:r>
            <w:r>
              <w:rPr>
                <w:rFonts w:ascii="仿宋_GB2312" w:hAnsi="仿宋_GB2312" w:cs="仿宋_GB2312" w:eastAsia="仿宋_GB2312"/>
                <w:sz w:val="24"/>
              </w:rPr>
              <w:t xml:space="preserve"> (1)早餐:要求菜品不低于2种，一热一凉，蛋奶搭配，稀饭不少于1种，主食不少于1种;</w:t>
            </w:r>
            <w:r>
              <w:br/>
            </w:r>
            <w:r>
              <w:rPr>
                <w:rFonts w:ascii="仿宋_GB2312" w:hAnsi="仿宋_GB2312" w:cs="仿宋_GB2312" w:eastAsia="仿宋_GB2312"/>
                <w:sz w:val="24"/>
              </w:rPr>
              <w:t xml:space="preserve"> (2)午餐:周一至周五每日午餐不重复食，主食为面食、米饭为主，米饭菜品不低于3种，营养搭配，服务商实施食谱前应经采购人审核方可执行。</w:t>
            </w:r>
            <w:r>
              <w:br/>
            </w:r>
            <w:r>
              <w:rPr>
                <w:rFonts w:ascii="仿宋_GB2312" w:hAnsi="仿宋_GB2312" w:cs="仿宋_GB2312" w:eastAsia="仿宋_GB2312"/>
                <w:sz w:val="24"/>
              </w:rPr>
              <w:t xml:space="preserve"> (3)晚餐:随机(菜品新鲜且不低于1种)。</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兼客服前台）：1人。要求:大专以上学历，3年以上物业管理工作经验，了解物业相关法律法规；文字写作及语言表达能力良好，熟练使用电脑及办公软件；熟悉接待流程及礼仪规范；能够组织和领导本项目员工开展各项工作；敬业爱岗，有良好的职业道德。 2.客服前台：2人。要求: 女性，18-45岁、身高163cm以上，大专以上学历，普通话流利，形象好、气质佳、 亲和力强、有强烈的的工作责任心。 3.会务服务：2人。要求: 女性，18-40岁、身高163cm以上，大专以上学历，普通话流利，形象好、气质佳、亲和力强、有强烈的的工作责任心。 4.保洁员：3人。要求:女性，初中以上学历，50岁以下，身高160cm以上形象气质佳，吃苦耐劳，保洁统一着装。 5.安保人员：4人。要求:男性，55岁以下，身体健康、形象较好、遵纪守法、工作认真负责、三年以上相关岗位工作经验，统一着装；初中以上文化程度，无犯罪记录，无不良嗜好；物业服务中心应建立人员的资料记录、身份证复印件、无犯罪证明等。持“保安员证” ，有安保服务工作经验，吃苦耐劳；年龄不超过国家法定退休年龄。 6.餐饮人员：5名：其中厨师长1名；面点1名；帮厨1名；洗碗工：1名；服务员：1名；厨师长持有“国家职业中式烹调师资格证书”和“健康证”；有一定的厨房管理能力。其他人员持有“健康证”且年龄不超过国家法定退休年龄。</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西安泾河工业园管理委员会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1、初步验收：服务期满后，甲方根据磋商文件和响应文件及相关文件，进行验收，确认服务标准和服务方式是否达到采购要求。 2、甲方组织乙方（必要时请有关专家）进行验收，验收合格后，填写政府采购项目验收单（一式伍份）作为对项目的最终认可。 3、乙方向甲方提供服务过程中的所有资料,以便甲方日后管理。 4、验收依据： （1）磋商文件、响应文件、澄清表（函）； （2）本合同及附件文本； （3）合同签订时国家及行业现行的标准和技术规范。 5、乙方应向甲方提交项目实施过程中的所有资料，以便甲方日后管理和维护。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采购人按季度支付（第一次）</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采购人按季度支付（第二次）</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采购人按季度支付（第三次）</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采购人按季度支付（第四次）</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依据《中华人民共和国合同法》、《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 2、供应商未经采购人同意，以任何形式向第三人泄露项目信息及秘密的，采购人有权解除合同且要求供应商承担违约责任。 3、供应商应在收到解除通知后 5 天内退还已收取的款项，履行合同的相关费用由供应商承担。 4、因解除合同造成采购人损失的应予赔偿，损失无法计算时，每日应按合同价款的千分之一承担。上述约定的违约条款可合并适用，合并适用后仍不能弥补采购人损失的，采购人有权继续追偿，由供应商承担相应责任，由此给采购人造成的损失，也应承担。 5、供应商要求终止或解除合同的，应返还采购人已支付的所有费用，并支付采购人合同金额的 20% 违约金。 6、未经采购人书面同意，供应商不得转让或部分转让合同，如供应商违约，采购人有权解除 合同或要求供应商承担违约责任。 争议解决途径：由供应商做出选择。</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成交供应商在开标结束后3个工作日内向代理机构提供纸质版投标文件，投标文件为正本一份，副本二份，电子U盘二份(U盘内容包括Word版本、签字盖章扫描后的PDF版本投标文件) 。纸质投标文件均须A4纸打印，分别各自装订成册并编制目录和页码。与电子竞争性磋商响应文件一致的签字、盖章的完整版本。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 以下资料：（1）具有独立承担民事责任能力，提供有效的主体资格证明：具有独立承担民事责任能力的法人或其他组织或自然人，法人提供有效的营业执照，事业单位提供事业单位法人证书，其他组织提供相关证明材料、自然人应提供身份证； （2）具有良好的商业信誉和健全的财务会计制度，提供具有财务审计资质单位出具的2023年度或2024年度财务报告(成立时间至磋商时间不足一年的可提供成立后任意时段的资产负债表)或磋商前六个月内其基本账户银行出具的资信证明或政府采购信用担保机构出具的磋商担保函。 （3）具有履行合同所必需的设备和专业技术能力。(提供书面说明及承诺，加盖供应商公章)。 （4）有依法缴纳税收的良好记录，提供截止至开标时间前一年内任意一个月的缴纳凭据（任意税种）(依法免税的供应商应提供相关文件证明)。 （5）有依法缴纳社会保障资金的良好记录，提供截止至开标时间前六个月内任意一个月的社保缴纳凭据或社保机构开具的社会保险参保缴纳情况证明(依法不需要缴纳社会保障资金的供应商应提供相关证明)。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2023年度或2024年度财务报告(成立时间至磋商时间不足一年的可提供成立后任意时段的资产负债表)或磋商前六个月内其基本账户银行出具的资信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 (附法定代表人身份证复印件及被授权人身份证复印件) ；法定代表人直接参加磋商只须提供法定代表人身份证明书(附法定代表人身份证复印件)。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 响应文件的签字盖章：响应文件上法定代表 人或其委托代理人的签字齐全并加盖单位章 ；( 2) 响应文件格式：应符合响应文件要求；(3) 报价唯一：能有一个有效报价，不得提交 选择 性报价，且报价不超过采购预算；(4) 第一次磋 商报价：第一次磋商报价不超过采购预 算。</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响应文件封面 供应商应提交的相关资格证明材料.docx 残疾人福利性单位声明函 拒绝政府采购领域商业贿赂承诺书.docx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响应文件封面 供应商应提交的相关资格证明材料.docx 残疾人福利性单位声明函 拒绝政府采购领域商业贿赂承诺书.docx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 对采购文件响应程度：要求全面响应，不能有任何采购人不能接受的附加条件；(2) 拟提供服务响应程度；应满足磋商文件提出的技术和服务要求。不允许技术参数负偏离；(3) 服务期：应满足采购文件中要求；(4) 服务地点：应满 足采购文件中要求；(5) 磋商有效期：应满足采购文件中的规定</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响应文件封面 供应商应提交的相关资格证明材料.docx 残疾人福利性单位声明函 拒绝政府采购领域商业贿赂承诺书.docx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机构和制度建设</w:t>
            </w:r>
          </w:p>
        </w:tc>
        <w:tc>
          <w:tcPr>
            <w:tcW w:type="dxa" w:w="2492"/>
          </w:tcPr>
          <w:p>
            <w:pPr>
              <w:pStyle w:val="null3"/>
            </w:pPr>
            <w:r>
              <w:rPr>
                <w:rFonts w:ascii="仿宋_GB2312" w:hAnsi="仿宋_GB2312" w:cs="仿宋_GB2312" w:eastAsia="仿宋_GB2312"/>
              </w:rPr>
              <w:t>机构和制度建设：提供针对本项目拟定的管理机构、工作职能组织运行图，日常管理制度完善、程序规范： (7-10］分:有明确的部门职责，各项管理制度健全规范、工作流程完整； (4-7］分:有部门职责，工作流程较完整，各类规章制度较健全； (0-4］分:无部门职责，或无工作流程的描述或不够完整、可行性一般，或规章制度不健全。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日常保洁服务方案</w:t>
            </w:r>
          </w:p>
        </w:tc>
        <w:tc>
          <w:tcPr>
            <w:tcW w:type="dxa" w:w="2492"/>
          </w:tcPr>
          <w:p>
            <w:pPr>
              <w:pStyle w:val="null3"/>
            </w:pPr>
            <w:r>
              <w:rPr>
                <w:rFonts w:ascii="仿宋_GB2312" w:hAnsi="仿宋_GB2312" w:cs="仿宋_GB2312" w:eastAsia="仿宋_GB2312"/>
              </w:rPr>
              <w:t>(5-8]分：方案内容完整，描述清晰，且能针对性满足项目需求； (3-5]分：方案内容完整，描述简单，可行性一般，基本满足项目需要； (0-3]分：方案内容笼统，描述简单，可行性不强，需要优化后才能满足项目需要。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客服前台服务方案</w:t>
            </w:r>
          </w:p>
        </w:tc>
        <w:tc>
          <w:tcPr>
            <w:tcW w:type="dxa" w:w="2492"/>
          </w:tcPr>
          <w:p>
            <w:pPr>
              <w:pStyle w:val="null3"/>
            </w:pPr>
            <w:r>
              <w:rPr>
                <w:rFonts w:ascii="仿宋_GB2312" w:hAnsi="仿宋_GB2312" w:cs="仿宋_GB2312" w:eastAsia="仿宋_GB2312"/>
              </w:rPr>
              <w:t>(5-8]分：方案内容完整，描述清晰，且能针对性满足项目需求； (3-5]分：方案内容完整，描述简单，可行性一般，基本满足项目需要； (0-3]分：方案内容笼统，描述简单，可行性不强，需要优化后才能满足项目需要。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安保服务方案</w:t>
            </w:r>
          </w:p>
        </w:tc>
        <w:tc>
          <w:tcPr>
            <w:tcW w:type="dxa" w:w="2492"/>
          </w:tcPr>
          <w:p>
            <w:pPr>
              <w:pStyle w:val="null3"/>
            </w:pPr>
            <w:r>
              <w:rPr>
                <w:rFonts w:ascii="仿宋_GB2312" w:hAnsi="仿宋_GB2312" w:cs="仿宋_GB2312" w:eastAsia="仿宋_GB2312"/>
              </w:rPr>
              <w:t>(5-8]分：方案内容完整，描述清晰，且能针对性满足项目需求； (3-5]分：方案内容完整，描述简单，可行性一般，基本满足项目需要； (0-3]分：方案内容笼统，描述简单，可行性不强，需要优化后才能满足项目需要。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会务服务方案</w:t>
            </w:r>
          </w:p>
        </w:tc>
        <w:tc>
          <w:tcPr>
            <w:tcW w:type="dxa" w:w="2492"/>
          </w:tcPr>
          <w:p>
            <w:pPr>
              <w:pStyle w:val="null3"/>
            </w:pPr>
            <w:r>
              <w:rPr>
                <w:rFonts w:ascii="仿宋_GB2312" w:hAnsi="仿宋_GB2312" w:cs="仿宋_GB2312" w:eastAsia="仿宋_GB2312"/>
              </w:rPr>
              <w:t>(5-8]分：方案内容完整，描述清晰，且能针对性满足项目需求； (3-5]分：方案内容完整，描述简单，可行性一般，基本满足项目需要； (0-3]分：方案内容笼统，描述简单，可行性不强，需要优化后才能满足项目需要。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餐饮服务方案</w:t>
            </w:r>
          </w:p>
        </w:tc>
        <w:tc>
          <w:tcPr>
            <w:tcW w:type="dxa" w:w="2492"/>
          </w:tcPr>
          <w:p>
            <w:pPr>
              <w:pStyle w:val="null3"/>
            </w:pPr>
            <w:r>
              <w:rPr>
                <w:rFonts w:ascii="仿宋_GB2312" w:hAnsi="仿宋_GB2312" w:cs="仿宋_GB2312" w:eastAsia="仿宋_GB2312"/>
              </w:rPr>
              <w:t>(5-8]分：方案内容完整，描述清晰，且能针对性满足项目需求； (3-5]分：方案内容完整，描述简单，可行性一般，基本满足项目需要； (0-3]分：方案内容笼统，描述简单，可行性不强，需要优化后才能满足项目需要。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应急预案方案</w:t>
            </w:r>
          </w:p>
        </w:tc>
        <w:tc>
          <w:tcPr>
            <w:tcW w:type="dxa" w:w="2492"/>
          </w:tcPr>
          <w:p>
            <w:pPr>
              <w:pStyle w:val="null3"/>
            </w:pPr>
            <w:r>
              <w:rPr>
                <w:rFonts w:ascii="仿宋_GB2312" w:hAnsi="仿宋_GB2312" w:cs="仿宋_GB2312" w:eastAsia="仿宋_GB2312"/>
              </w:rPr>
              <w:t>根据物业管理服务规律和可能发生的紧急事件，以及各类大小型活动提出应急管理预案。 (5-8]分：方案科学性强、合理性强、规范性强、可操作性强； (3-5]分：方案科学性较好、合理性较好、规范性较好、可操作性较好； (0-3]分：方案合理性一般、可操作性一般。</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人员配置情况</w:t>
            </w:r>
          </w:p>
        </w:tc>
        <w:tc>
          <w:tcPr>
            <w:tcW w:type="dxa" w:w="2492"/>
          </w:tcPr>
          <w:p>
            <w:pPr>
              <w:pStyle w:val="null3"/>
            </w:pPr>
            <w:r>
              <w:rPr>
                <w:rFonts w:ascii="仿宋_GB2312" w:hAnsi="仿宋_GB2312" w:cs="仿宋_GB2312" w:eastAsia="仿宋_GB2312"/>
              </w:rPr>
              <w:t>（5-8分]团队人员配置合理，证件齐全，完全满足或优于项目需求； （3-5分）团队人员配置基本合理，基本满足项目需要； ［0-3分）团队人员配置不合理，需要优化后才能满足项目需要。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项目负责人（兼客服 ）</w:t>
            </w:r>
          </w:p>
        </w:tc>
        <w:tc>
          <w:tcPr>
            <w:tcW w:type="dxa" w:w="2492"/>
          </w:tcPr>
          <w:p>
            <w:pPr>
              <w:pStyle w:val="null3"/>
            </w:pPr>
            <w:r>
              <w:rPr>
                <w:rFonts w:ascii="仿宋_GB2312" w:hAnsi="仿宋_GB2312" w:cs="仿宋_GB2312" w:eastAsia="仿宋_GB2312"/>
              </w:rPr>
              <w:t>拟派项目负责人（兼客服）专业性、相关工作经验、学历、年龄等情况综合评审。 (1-3]分:项目负责人（兼客服）相关工作经验丰富，具备大专及以上学历，普通话流利，45周岁以下，综合实力强； (0-1]分:项目负责人（兼客服）相关工作经验一般或无、综合实力一般。</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定期调研采购人对服务质量的满意度并加以改进，确保服务工作的优质高效等内容；承诺上岗人员固定不随意更换,若出现服务人员因事、病等不能工作的，及时调整其他服务人员补充方案，确保服务工作的正常进行。 (5-8]分：承诺内容完整性、可实施性、针对性强； (3-5]分：承诺内容完整性、可实施性、针对性一般 ； (0-3]分：承诺内容完整性、可实施性、针对性差。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资质证书</w:t>
            </w:r>
          </w:p>
        </w:tc>
        <w:tc>
          <w:tcPr>
            <w:tcW w:type="dxa" w:w="2492"/>
          </w:tcPr>
          <w:p>
            <w:pPr>
              <w:pStyle w:val="null3"/>
            </w:pPr>
            <w:r>
              <w:rPr>
                <w:rFonts w:ascii="仿宋_GB2312" w:hAnsi="仿宋_GB2312" w:cs="仿宋_GB2312" w:eastAsia="仿宋_GB2312"/>
              </w:rPr>
              <w:t>供应商通过以下体系认证且证书在有效期内的:（1）质量管理体系认证；（2）环境管理体系认证；（3）职业健康安全管理体系认证，每提供一项得1分，最高得3分。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提供2022年1月1日以来类似项目的业绩证明文件（包含合同首页、服务内容、服务期限、服务金额、签字盖章页），评审时以业绩证明文件的扫描件为计分依据，每出具一份业绩证明文件得2分，满分10分。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 (财库[2 014]214号) 的有关规定：价格分统一采用低价优先法计算，即满足磋商文件要求且磋商价格最低的磋商报价为评标基准价，其价格分为满分。其他供应商的价格分统一按照下列公式计算：磋商报价得分= (磋商基准价／磋商报价)×价格权值(即10%) ×100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详见附件：物业服务合同（上传）.docx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