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3"/>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052335E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58F227E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2、法定代表人授权书：提供法定代表人授权书（附法定代表人、被授权人身份证复印件），法定代表人直接参加投标，须提供法定代表人身份证明及身份证复印件；</w:t>
      </w:r>
    </w:p>
    <w:p w14:paraId="7063C4B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3、财务审计报告：提供2024年度的财务审计报告（成立时间至提交响应文件截止时间不足一年的可提供成立后任意时段的资产负债表），或开标时间前三个月内银行出具的资信证明；</w:t>
      </w:r>
    </w:p>
    <w:p w14:paraId="497E681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4、税收缴纳证明：提供磋商文件截止时间前近一年内至少一个月的纳税证明或完税证明(增值税、营业税、企业所得税至少提供一种)，纳税证明或完税证明上应有代收机构或税务机关的公章或业务专用章，(依法免税的供应商应提供相应文件证明)；</w:t>
      </w:r>
    </w:p>
    <w:p w14:paraId="744FFDA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5、社会保障资金缴纳证明：提供磋商文件截止时间前近一年内至少一个月的社会保障资金缴存单据或社保机构开具的社会保险参保缴费情况证明，依法不需要缴纳社会保障资金的单位应提供相关证明材料；</w:t>
      </w:r>
    </w:p>
    <w:p w14:paraId="695E90B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6、相关主体信用记录：供应商通过“信用中国”网站(www.creditchina.gov.cn)、中国政府采购网(www.ccgp.gov.cn)等查询相关主体信用记录；</w:t>
      </w:r>
    </w:p>
    <w:p w14:paraId="69812D0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7、书面声明：参加政府采购活动前3年内，在经营活动中没有重大违法记录的书面声明；</w:t>
      </w:r>
    </w:p>
    <w:p w14:paraId="3CF9DE3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8、履约承诺：提供具有履行本合同所必需的设备和专业技术能力的说明及承诺书；</w:t>
      </w:r>
    </w:p>
    <w:p w14:paraId="237A172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9、资质证书：供应商须具备城乡规划编制乙级（含乙级）或乙级以上资质；</w:t>
      </w:r>
    </w:p>
    <w:p w14:paraId="0208E56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10、中小企业声明函：本采购包专门面向中小企业采购（提供中小企业声明函）；</w:t>
      </w:r>
    </w:p>
    <w:p w14:paraId="7161716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11、非联合体承诺：本项目不接受联合体磋商（提供承诺书）。</w:t>
      </w:r>
    </w:p>
    <w:p w14:paraId="5C069FC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p>
    <w:p w14:paraId="1657B5CE">
      <w:pPr>
        <w:pStyle w:val="4"/>
        <w:rPr>
          <w:rFonts w:ascii="宋体" w:hAnsi="宋体" w:cs="宋体"/>
          <w:szCs w:val="24"/>
          <w:highlight w:val="none"/>
        </w:rPr>
      </w:pPr>
    </w:p>
    <w:p w14:paraId="4623BD47">
      <w:pPr>
        <w:pStyle w:val="4"/>
        <w:rPr>
          <w:rFonts w:ascii="宋体" w:hAnsi="宋体" w:cs="宋体"/>
          <w:b/>
          <w:bCs/>
          <w:sz w:val="30"/>
          <w:szCs w:val="30"/>
          <w:highlight w:val="none"/>
        </w:rPr>
        <w:sectPr>
          <w:footerReference r:id="rId3" w:type="default"/>
          <w:pgSz w:w="11906" w:h="16838"/>
          <w:pgMar w:top="1361" w:right="1417" w:bottom="1361" w:left="1417" w:header="1134" w:footer="992" w:gutter="0"/>
          <w:pgNumType w:fmt="decimal"/>
          <w:cols w:space="720" w:num="1"/>
          <w:docGrid w:type="lines" w:linePitch="333" w:charSpace="0"/>
        </w:sectPr>
      </w:pPr>
      <w:bookmarkStart w:id="0" w:name="_Toc30210"/>
      <w:bookmarkStart w:id="1" w:name="_Toc363474028"/>
      <w:bookmarkStart w:id="2" w:name="_Toc25348"/>
      <w:bookmarkStart w:id="3" w:name="_Toc4867"/>
      <w:bookmarkStart w:id="4" w:name="_Toc403077649"/>
      <w:bookmarkStart w:id="5" w:name="_Toc426457701"/>
      <w:bookmarkStart w:id="6" w:name="_Toc16097"/>
      <w:bookmarkStart w:id="7" w:name="_Toc19075"/>
    </w:p>
    <w:bookmarkEnd w:id="0"/>
    <w:bookmarkEnd w:id="1"/>
    <w:bookmarkEnd w:id="2"/>
    <w:bookmarkEnd w:id="3"/>
    <w:bookmarkEnd w:id="4"/>
    <w:bookmarkEnd w:id="5"/>
    <w:bookmarkEnd w:id="6"/>
    <w:bookmarkEnd w:id="7"/>
    <w:p w14:paraId="470896F6">
      <w:pPr>
        <w:pStyle w:val="4"/>
        <w:rPr>
          <w:rFonts w:ascii="宋体" w:hAnsi="宋体" w:cs="宋体"/>
          <w:b/>
          <w:bCs/>
          <w:sz w:val="28"/>
          <w:szCs w:val="28"/>
          <w:highlight w:val="none"/>
        </w:rPr>
      </w:pPr>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4"/>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9"/>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4"/>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lang w:val="en-US" w:eastAsia="zh-CN"/>
        </w:rPr>
        <w:t>供应商</w:t>
      </w:r>
      <w:r>
        <w:rPr>
          <w:rFonts w:hint="eastAsia" w:hAnsi="宋体" w:cs="宋体"/>
          <w:highlight w:val="none"/>
        </w:rPr>
        <w:t>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w:t>
      </w:r>
      <w:r>
        <w:rPr>
          <w:rFonts w:hint="eastAsia" w:hAnsi="宋体" w:cs="宋体"/>
          <w:spacing w:val="4"/>
          <w:szCs w:val="24"/>
          <w:highlight w:val="none"/>
          <w:u w:val="single"/>
          <w:lang w:val="en-US" w:eastAsia="zh-CN"/>
        </w:rPr>
        <w:t>供应商</w:t>
      </w:r>
      <w:r>
        <w:rPr>
          <w:rFonts w:hint="eastAsia" w:hAnsi="宋体" w:cs="宋体"/>
          <w:spacing w:val="4"/>
          <w:szCs w:val="24"/>
          <w:highlight w:val="none"/>
          <w:u w:val="single"/>
        </w:rPr>
        <w:t xml:space="preserve">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8"/>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8"/>
        <w:tblW w:w="8357" w:type="dxa"/>
        <w:tblInd w:w="540" w:type="dxa"/>
        <w:tblLayout w:type="fixed"/>
        <w:tblCellMar>
          <w:top w:w="0" w:type="dxa"/>
          <w:left w:w="108" w:type="dxa"/>
          <w:bottom w:w="0" w:type="dxa"/>
          <w:right w:w="108" w:type="dxa"/>
        </w:tblCellMar>
      </w:tblPr>
      <w:tblGrid>
        <w:gridCol w:w="4246"/>
        <w:gridCol w:w="4111"/>
      </w:tblGrid>
      <w:tr w14:paraId="72A02F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02A84205">
      <w:pPr>
        <w:rPr>
          <w:rFonts w:hAnsi="宋体" w:cs="宋体"/>
          <w:b/>
          <w:sz w:val="28"/>
          <w:szCs w:val="28"/>
          <w:highlight w:val="none"/>
        </w:rPr>
      </w:pPr>
      <w:r>
        <w:rPr>
          <w:rFonts w:hint="eastAsia" w:hAnsi="宋体" w:cs="宋体"/>
          <w:b/>
          <w:bCs/>
          <w:sz w:val="32"/>
          <w:szCs w:val="32"/>
          <w:highlight w:val="none"/>
          <w:shd w:val="clear" w:color="auto" w:fill="FFFFFF"/>
        </w:rPr>
        <w:t>附件2：</w:t>
      </w: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7"/>
        <w:wordWrap w:val="0"/>
        <w:spacing w:beforeAutospacing="0" w:afterAutospacing="0" w:line="360" w:lineRule="auto"/>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7"/>
        <w:wordWrap w:val="0"/>
        <w:spacing w:beforeAutospacing="0" w:afterAutospacing="0" w:line="360" w:lineRule="auto"/>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8A1011C">
      <w:pPr>
        <w:pStyle w:val="7"/>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E343989">
      <w:pPr>
        <w:pStyle w:val="7"/>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39A3587E">
      <w:pPr>
        <w:pStyle w:val="7"/>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00991601">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06BACBE7">
      <w:pPr>
        <w:pStyle w:val="11"/>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4F2A15E">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CF67271">
      <w:pPr>
        <w:adjustRightInd w:val="0"/>
        <w:snapToGrid w:val="0"/>
        <w:spacing w:line="360" w:lineRule="auto"/>
        <w:jc w:val="both"/>
        <w:rPr>
          <w:rFonts w:hAnsi="宋体" w:cs="宋体"/>
          <w:b/>
          <w:sz w:val="28"/>
          <w:szCs w:val="28"/>
          <w:highlight w:val="none"/>
        </w:rPr>
      </w:pPr>
    </w:p>
    <w:p w14:paraId="6C91E9DA">
      <w:pPr>
        <w:adjustRightInd w:val="0"/>
        <w:snapToGrid w:val="0"/>
        <w:spacing w:line="360" w:lineRule="auto"/>
        <w:jc w:val="center"/>
        <w:rPr>
          <w:rFonts w:hint="eastAsia" w:hAnsi="宋体" w:eastAsia="宋体" w:cs="宋体"/>
          <w:b/>
          <w:sz w:val="28"/>
          <w:szCs w:val="28"/>
          <w:highlight w:val="none"/>
          <w:lang w:eastAsia="zh-CN"/>
        </w:rPr>
      </w:pPr>
      <w:r>
        <w:rPr>
          <w:rFonts w:hint="eastAsia" w:hAnsi="宋体" w:cs="宋体"/>
          <w:b/>
          <w:sz w:val="28"/>
          <w:szCs w:val="28"/>
          <w:highlight w:val="none"/>
        </w:rPr>
        <w:t>具有履行本合同所必需的设备和专业技术能力的书面</w:t>
      </w:r>
      <w:r>
        <w:rPr>
          <w:rFonts w:hint="eastAsia" w:hAnsi="宋体" w:cs="宋体"/>
          <w:b/>
          <w:sz w:val="28"/>
          <w:szCs w:val="28"/>
          <w:highlight w:val="none"/>
          <w:lang w:val="en-US" w:eastAsia="zh-CN"/>
        </w:rPr>
        <w:t>承诺</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5"/>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5"/>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5"/>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5"/>
        <w:adjustRightInd w:val="0"/>
        <w:snapToGrid w:val="0"/>
        <w:spacing w:line="720" w:lineRule="exact"/>
        <w:rPr>
          <w:rFonts w:hAnsi="宋体" w:cs="宋体"/>
          <w:spacing w:val="4"/>
          <w:sz w:val="24"/>
          <w:szCs w:val="24"/>
          <w:highlight w:val="none"/>
        </w:rPr>
      </w:pPr>
    </w:p>
    <w:p w14:paraId="615BD551">
      <w:pPr>
        <w:pStyle w:val="5"/>
        <w:adjustRightInd w:val="0"/>
        <w:snapToGrid w:val="0"/>
        <w:spacing w:line="720" w:lineRule="exact"/>
        <w:rPr>
          <w:rFonts w:hAnsi="宋体" w:cs="宋体"/>
          <w:spacing w:val="4"/>
          <w:sz w:val="24"/>
          <w:szCs w:val="24"/>
          <w:highlight w:val="none"/>
        </w:rPr>
      </w:pPr>
    </w:p>
    <w:p w14:paraId="3EF37E78">
      <w:pPr>
        <w:pStyle w:val="5"/>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1E290E94">
      <w:pPr>
        <w:pStyle w:val="11"/>
        <w:spacing w:before="156" w:beforeLines="50"/>
        <w:ind w:firstLine="3360" w:firstLineChars="1400"/>
        <w:rPr>
          <w:rFonts w:hint="eastAsia"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8D1E4CA">
      <w:pPr>
        <w:rPr>
          <w:rFonts w:hint="eastAsia" w:ascii="宋体" w:hAnsi="宋体" w:cs="宋体"/>
          <w:szCs w:val="24"/>
          <w:highlight w:val="none"/>
        </w:rPr>
      </w:pPr>
      <w:r>
        <w:rPr>
          <w:rFonts w:hint="eastAsia" w:ascii="宋体" w:hAnsi="宋体" w:cs="宋体"/>
          <w:szCs w:val="24"/>
          <w:highlight w:val="none"/>
        </w:rPr>
        <w:br w:type="page"/>
      </w:r>
    </w:p>
    <w:p w14:paraId="531CC428">
      <w:pPr>
        <w:pStyle w:val="11"/>
        <w:spacing w:before="156" w:beforeLines="50"/>
        <w:ind w:firstLine="3360" w:firstLineChars="1400"/>
        <w:rPr>
          <w:rFonts w:hint="eastAsia" w:ascii="宋体" w:hAnsi="宋体" w:eastAsia="宋体" w:cs="宋体"/>
          <w:szCs w:val="24"/>
          <w:highlight w:val="none"/>
          <w:lang w:val="en-US" w:eastAsia="zh-CN"/>
        </w:rPr>
      </w:pPr>
      <w:r>
        <w:rPr>
          <w:rFonts w:hint="eastAsia" w:ascii="宋体" w:hAnsi="宋体" w:cs="宋体"/>
          <w:szCs w:val="24"/>
          <w:highlight w:val="none"/>
          <w:lang w:val="en-US" w:eastAsia="zh-CN"/>
        </w:rPr>
        <w:t>其他格式自拟</w:t>
      </w:r>
      <w:bookmarkStart w:id="9" w:name="_GoBack"/>
      <w:bookmarkEnd w:id="9"/>
    </w:p>
    <w:p w14:paraId="551FA35F">
      <w:pPr>
        <w:rPr>
          <w:rFonts w:hint="default" w:eastAsia="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C0B8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2DB28">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C2DB28">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1AB23346"/>
    <w:rsid w:val="1B5B41F6"/>
    <w:rsid w:val="1FE53F4A"/>
    <w:rsid w:val="4D363474"/>
    <w:rsid w:val="51312EA9"/>
    <w:rsid w:val="5D956258"/>
    <w:rsid w:val="62521E1F"/>
    <w:rsid w:val="6D7C6F6E"/>
    <w:rsid w:val="70A254E5"/>
    <w:rsid w:val="71EB4408"/>
    <w:rsid w:val="795553CB"/>
    <w:rsid w:val="7DAB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1"/>
    <w:pPr>
      <w:keepNext/>
      <w:keepLines/>
      <w:ind w:firstLine="0" w:firstLineChars="0"/>
      <w:jc w:val="left"/>
      <w:outlineLvl w:val="1"/>
    </w:pPr>
    <w:rPr>
      <w:rFonts w:ascii="Arial" w:hAnsi="Arial"/>
      <w:b/>
      <w:bCs/>
      <w:sz w:val="24"/>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imes New Roman"/>
      <w:kern w:val="2"/>
      <w:sz w:val="21"/>
    </w:rPr>
  </w:style>
  <w:style w:type="paragraph" w:styleId="5">
    <w:name w:val="Plain Text"/>
    <w:basedOn w:val="1"/>
    <w:qFormat/>
    <w:uiPriority w:val="0"/>
    <w:rPr>
      <w:rFonts w:hAnsi="Courier New"/>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99"/>
    <w:pPr>
      <w:widowControl/>
      <w:spacing w:before="100" w:beforeAutospacing="1" w:after="100" w:afterAutospacing="1"/>
      <w:jc w:val="left"/>
    </w:pPr>
    <w:rPr>
      <w:rFonts w:hAnsi="宋体"/>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列出段落11"/>
    <w:basedOn w:val="1"/>
    <w:qFormat/>
    <w:uiPriority w:val="34"/>
    <w:pPr>
      <w:ind w:firstLine="420" w:firstLineChars="200"/>
    </w:pPr>
    <w:rPr>
      <w:rFonts w:ascii="Calibri" w:hAnsi="Calibri"/>
      <w:szCs w:val="2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1442</Words>
  <Characters>1486</Characters>
  <Lines>0</Lines>
  <Paragraphs>0</Paragraphs>
  <TotalTime>0</TotalTime>
  <ScaleCrop>false</ScaleCrop>
  <LinksUpToDate>false</LinksUpToDate>
  <CharactersWithSpaces>1872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2025-08-26T06:17:25Z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3AE311297DB74F2487B19181A73C0AE4_11</vt:lpwstr>
  </property>
  <property fmtid="{D5CDD505-2E9C-101B-9397-08002B2CF9AE}" pid="4" name="KSOTemplateDocerSaveRecord">
    <vt:lpwstr>eyJoZGlkIjoiMzk2MTljMjQ2ZmM1YTViMzFmYmJjNDI2MjcxMWZiNWYiLCJ1c2VySWQiOiI2NzQ5OTQ4MDEifQ==</vt:lpwstr>
  </property>
</Properties>
</file>