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B2B7E">
      <w:pPr>
        <w:pStyle w:val="2"/>
        <w:rPr>
          <w:rFonts w:hint="eastAsia" w:ascii="仿宋" w:hAnsi="仿宋" w:eastAsia="仿宋" w:cs="仿宋"/>
          <w:color w:val="auto"/>
          <w:sz w:val="24"/>
          <w:szCs w:val="24"/>
        </w:rPr>
      </w:pPr>
      <w:bookmarkStart w:id="0" w:name="_Toc15925"/>
      <w:r>
        <w:rPr>
          <w:rFonts w:hint="eastAsia" w:ascii="仿宋" w:hAnsi="仿宋" w:eastAsia="仿宋" w:cs="仿宋"/>
          <w:color w:val="auto"/>
          <w:sz w:val="32"/>
        </w:rPr>
        <w:t>资格证明文件</w:t>
      </w:r>
      <w:bookmarkEnd w:id="0"/>
    </w:p>
    <w:p w14:paraId="00B3AA5F">
      <w:pPr>
        <w:pStyle w:val="3"/>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按照招标文件第二章 《供应商须知》“资格审查”要求进行提供，资格审查文件缺一项或某项不符合要求，按无效投标处理。</w:t>
      </w:r>
    </w:p>
    <w:p w14:paraId="7432A78C">
      <w:pPr>
        <w:pStyle w:val="11"/>
        <w:spacing w:before="156" w:after="156"/>
        <w:ind w:firstLine="0" w:firstLineChars="0"/>
        <w:rPr>
          <w:rFonts w:hint="eastAsia" w:ascii="仿宋" w:hAnsi="仿宋" w:eastAsia="仿宋" w:cs="仿宋"/>
          <w:color w:val="auto"/>
          <w:sz w:val="24"/>
          <w:szCs w:val="24"/>
        </w:rPr>
      </w:pPr>
      <w:bookmarkStart w:id="1" w:name="_Toc16279"/>
      <w:r>
        <w:rPr>
          <w:rFonts w:hint="eastAsia" w:ascii="仿宋" w:hAnsi="仿宋" w:eastAsia="仿宋" w:cs="仿宋"/>
          <w:color w:val="auto"/>
          <w:sz w:val="24"/>
          <w:szCs w:val="24"/>
        </w:rPr>
        <w:t>（一）有效的登记注册证</w:t>
      </w:r>
      <w:bookmarkEnd w:id="1"/>
    </w:p>
    <w:p w14:paraId="17500229">
      <w:pPr>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在中华人民共和国境内注册，依法取得并有效存续的营业执照（含电子营业执照）\事业单位法人证书\民办非企业单位登记证书\非企业专业服务机构执业许可证等。</w:t>
      </w:r>
    </w:p>
    <w:p w14:paraId="2E731FF3">
      <w:pPr>
        <w:pStyle w:val="11"/>
        <w:spacing w:before="0" w:beforeLines="0" w:after="0" w:afterLines="0" w:line="360" w:lineRule="auto"/>
        <w:ind w:firstLine="482"/>
        <w:rPr>
          <w:rFonts w:hint="eastAsia" w:ascii="仿宋" w:hAnsi="仿宋" w:eastAsia="仿宋" w:cs="仿宋"/>
          <w:color w:val="auto"/>
          <w:sz w:val="24"/>
          <w:szCs w:val="24"/>
        </w:rPr>
      </w:pPr>
      <w:r>
        <w:rPr>
          <w:rFonts w:hint="eastAsia" w:ascii="仿宋" w:hAnsi="仿宋" w:eastAsia="仿宋" w:cs="仿宋"/>
          <w:color w:val="auto"/>
          <w:sz w:val="24"/>
          <w:szCs w:val="24"/>
        </w:rPr>
        <w:t>注：以上资料需提供复印件或扫描件并加盖供应商公章。</w:t>
      </w:r>
      <w:bookmarkStart w:id="2" w:name="_Toc21309"/>
    </w:p>
    <w:p w14:paraId="464AC5F1">
      <w:pPr>
        <w:pStyle w:val="11"/>
        <w:spacing w:before="156" w:after="156"/>
        <w:ind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rPr>
        <w:br w:type="page"/>
      </w:r>
      <w:r>
        <w:rPr>
          <w:rFonts w:hint="eastAsia" w:ascii="仿宋" w:hAnsi="仿宋" w:eastAsia="仿宋" w:cs="仿宋"/>
          <w:color w:val="auto"/>
          <w:sz w:val="24"/>
          <w:szCs w:val="24"/>
        </w:rPr>
        <w:t>（二）财务状况报告</w:t>
      </w:r>
      <w:bookmarkEnd w:id="2"/>
    </w:p>
    <w:p w14:paraId="3216834E">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说明：两种形式任选一种，其中采用第二种形式的须按下方给定格式（详见《中国人民银行关于取消企业银行账户许可的通知》银发〔2019〕41号附件1）填写基本存款账户信息。</w:t>
      </w:r>
    </w:p>
    <w:p w14:paraId="219D806C">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基本存款账户信息</w:t>
      </w:r>
    </w:p>
    <w:p w14:paraId="523922C3">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账户名称：</w:t>
      </w:r>
    </w:p>
    <w:p w14:paraId="008EB15F">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账户号码：</w:t>
      </w:r>
    </w:p>
    <w:p w14:paraId="28672F19">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开户银行：</w:t>
      </w:r>
    </w:p>
    <w:p w14:paraId="171CD17A">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法定代表人：（签字或盖章）</w:t>
      </w:r>
    </w:p>
    <w:p w14:paraId="6C52C894">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基本存款账户编号：向开户银行进行询问</w:t>
      </w:r>
    </w:p>
    <w:p w14:paraId="63A36970">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供应商：（供应商全称并加盖公章）</w:t>
      </w:r>
    </w:p>
    <w:p w14:paraId="621F5847">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日期：    年  月  日</w:t>
      </w:r>
      <w:bookmarkStart w:id="3" w:name="_Toc28428"/>
    </w:p>
    <w:p w14:paraId="53220DE8">
      <w:pPr>
        <w:spacing w:line="560" w:lineRule="exact"/>
        <w:rPr>
          <w:rFonts w:hint="eastAsia" w:ascii="仿宋" w:hAnsi="仿宋" w:eastAsia="仿宋" w:cs="仿宋"/>
          <w:color w:val="auto"/>
          <w:sz w:val="24"/>
        </w:rPr>
      </w:pPr>
      <w:r>
        <w:rPr>
          <w:rFonts w:hint="eastAsia" w:ascii="仿宋" w:hAnsi="仿宋" w:eastAsia="仿宋" w:cs="仿宋"/>
          <w:color w:val="auto"/>
          <w:sz w:val="24"/>
        </w:rPr>
        <w:br w:type="page"/>
      </w:r>
      <w:r>
        <w:rPr>
          <w:rFonts w:hint="eastAsia" w:ascii="仿宋" w:hAnsi="仿宋" w:eastAsia="仿宋" w:cs="仿宋"/>
          <w:b/>
          <w:bCs/>
          <w:color w:val="auto"/>
          <w:sz w:val="24"/>
        </w:rPr>
        <w:t>（三）社会保障资金缴纳证明</w:t>
      </w:r>
      <w:bookmarkEnd w:id="3"/>
    </w:p>
    <w:p w14:paraId="53D8B9C6">
      <w:pPr>
        <w:pStyle w:val="11"/>
        <w:spacing w:before="156" w:after="156"/>
        <w:ind w:firstLine="482"/>
        <w:rPr>
          <w:rFonts w:hint="eastAsia" w:ascii="仿宋" w:hAnsi="仿宋" w:eastAsia="仿宋" w:cs="仿宋"/>
          <w:color w:val="auto"/>
          <w:sz w:val="24"/>
          <w:szCs w:val="24"/>
        </w:rPr>
      </w:pPr>
      <w:r>
        <w:rPr>
          <w:rFonts w:hint="eastAsia" w:ascii="仿宋" w:hAnsi="仿宋" w:eastAsia="仿宋" w:cs="仿宋"/>
          <w:color w:val="auto"/>
          <w:sz w:val="24"/>
          <w:szCs w:val="24"/>
        </w:rPr>
        <w:t>注：以上资料需提供复印件或扫描件并加盖供应商公章。</w:t>
      </w:r>
      <w:bookmarkStart w:id="4" w:name="_Toc650"/>
    </w:p>
    <w:p w14:paraId="06529E41">
      <w:pPr>
        <w:pStyle w:val="11"/>
        <w:spacing w:before="156" w:after="156"/>
        <w:ind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rPr>
        <w:br w:type="page"/>
      </w:r>
      <w:r>
        <w:rPr>
          <w:rFonts w:hint="eastAsia" w:ascii="仿宋" w:hAnsi="仿宋" w:eastAsia="仿宋" w:cs="仿宋"/>
          <w:color w:val="auto"/>
          <w:sz w:val="24"/>
          <w:szCs w:val="24"/>
        </w:rPr>
        <w:t>（四）税收缴纳证明</w:t>
      </w:r>
      <w:bookmarkEnd w:id="4"/>
    </w:p>
    <w:p w14:paraId="0B8CEBCB">
      <w:pPr>
        <w:pStyle w:val="11"/>
        <w:spacing w:before="156" w:after="156"/>
        <w:ind w:firstLine="482"/>
        <w:rPr>
          <w:rFonts w:hint="eastAsia" w:ascii="仿宋" w:hAnsi="仿宋" w:eastAsia="仿宋" w:cs="仿宋"/>
          <w:color w:val="auto"/>
          <w:sz w:val="24"/>
          <w:szCs w:val="24"/>
        </w:rPr>
      </w:pPr>
      <w:bookmarkStart w:id="5" w:name="_Toc4539"/>
      <w:r>
        <w:rPr>
          <w:rFonts w:hint="eastAsia" w:ascii="仿宋" w:hAnsi="仿宋" w:eastAsia="仿宋" w:cs="仿宋"/>
          <w:color w:val="auto"/>
          <w:sz w:val="24"/>
          <w:szCs w:val="24"/>
        </w:rPr>
        <w:t>注：以上资料需提供复印件或扫描件并加盖供应商公章。</w:t>
      </w:r>
      <w:r>
        <w:rPr>
          <w:rFonts w:hint="eastAsia" w:ascii="仿宋" w:hAnsi="仿宋" w:eastAsia="仿宋" w:cs="仿宋"/>
          <w:color w:val="auto"/>
          <w:sz w:val="24"/>
          <w:szCs w:val="24"/>
        </w:rPr>
        <w:br w:type="page"/>
      </w:r>
      <w:r>
        <w:rPr>
          <w:rFonts w:hint="eastAsia" w:ascii="仿宋" w:hAnsi="仿宋" w:eastAsia="仿宋" w:cs="仿宋"/>
          <w:color w:val="auto"/>
          <w:sz w:val="24"/>
          <w:szCs w:val="24"/>
        </w:rPr>
        <w:t>（五）具有履行合同所必需的设备和专业技术能力的承诺（按下方给定格式进行填写）</w:t>
      </w:r>
    </w:p>
    <w:p w14:paraId="293E6C6D">
      <w:pPr>
        <w:spacing w:line="560" w:lineRule="exact"/>
        <w:ind w:firstLine="482" w:firstLineChars="200"/>
        <w:jc w:val="center"/>
        <w:outlineLvl w:val="1"/>
        <w:rPr>
          <w:rFonts w:hint="eastAsia" w:ascii="仿宋" w:hAnsi="仿宋" w:eastAsia="仿宋" w:cs="仿宋"/>
          <w:b/>
          <w:bCs/>
          <w:color w:val="auto"/>
          <w:sz w:val="24"/>
        </w:rPr>
      </w:pPr>
      <w:r>
        <w:rPr>
          <w:rFonts w:hint="eastAsia" w:ascii="仿宋" w:hAnsi="仿宋" w:eastAsia="仿宋" w:cs="仿宋"/>
          <w:b/>
          <w:bCs/>
          <w:color w:val="auto"/>
          <w:sz w:val="24"/>
        </w:rPr>
        <w:t>具有履行合同所必需的设备和专业技术能力的承诺</w:t>
      </w:r>
    </w:p>
    <w:p w14:paraId="566F48E0">
      <w:pPr>
        <w:spacing w:line="560" w:lineRule="exact"/>
        <w:ind w:firstLine="4216" w:firstLineChars="1700"/>
        <w:rPr>
          <w:rFonts w:hint="eastAsia" w:ascii="仿宋" w:hAnsi="仿宋" w:eastAsia="仿宋" w:cs="仿宋"/>
          <w:color w:val="auto"/>
          <w:spacing w:val="4"/>
          <w:sz w:val="24"/>
          <w:u w:val="single"/>
          <w:lang w:val="en-US" w:eastAsia="zh-CN"/>
        </w:rPr>
      </w:pPr>
    </w:p>
    <w:p w14:paraId="718947DE">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r>
        <w:rPr>
          <w:rFonts w:hint="eastAsia" w:ascii="仿宋" w:hAnsi="仿宋" w:eastAsia="仿宋" w:cs="仿宋"/>
          <w:color w:val="auto"/>
          <w:spacing w:val="4"/>
          <w:sz w:val="24"/>
          <w:szCs w:val="24"/>
          <w:highlight w:val="none"/>
          <w:u w:val="single"/>
        </w:rPr>
        <w:t>〉</w:t>
      </w:r>
    </w:p>
    <w:p w14:paraId="0CEAB3B9">
      <w:pPr>
        <w:keepNext w:val="0"/>
        <w:keepLines w:val="0"/>
        <w:pageBreakBefore w:val="0"/>
        <w:widowControl/>
        <w:kinsoku/>
        <w:wordWrap/>
        <w:overflowPunct/>
        <w:topLinePunct w:val="0"/>
        <w:autoSpaceDE/>
        <w:autoSpaceDN/>
        <w:bidi w:val="0"/>
        <w:adjustRightInd w:val="0"/>
        <w:snapToGrid w:val="0"/>
        <w:spacing w:line="360" w:lineRule="auto"/>
        <w:ind w:firstLine="496"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供应商名称</w:t>
      </w: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（详细注册地址）</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，营业（生产经营）面积为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。主要设备有</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rPr>
        <w:t>（品种、数量）</w:t>
      </w:r>
      <w:r>
        <w:rPr>
          <w:rFonts w:hint="eastAsia" w:ascii="仿宋" w:hAnsi="仿宋" w:eastAsia="仿宋" w:cs="仿宋"/>
          <w:color w:val="auto"/>
          <w:spacing w:val="4"/>
          <w:sz w:val="24"/>
          <w:szCs w:val="24"/>
          <w:highlight w:val="none"/>
        </w:rPr>
        <w:t>，其中用于履行本合同所必需的设备有</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rPr>
        <w:t>（品种、数量）</w:t>
      </w:r>
      <w:r>
        <w:rPr>
          <w:rFonts w:hint="eastAsia" w:ascii="仿宋" w:hAnsi="仿宋" w:eastAsia="仿宋" w:cs="仿宋"/>
          <w:color w:val="auto"/>
          <w:spacing w:val="4"/>
          <w:sz w:val="24"/>
          <w:szCs w:val="24"/>
          <w:highlight w:val="none"/>
        </w:rPr>
        <w:t>；现有员工数量为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，其中与履行本合同相关的专业技术人员有</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rPr>
        <w:t>（专业能力、数量）</w:t>
      </w:r>
      <w:r>
        <w:rPr>
          <w:rFonts w:hint="eastAsia" w:ascii="仿宋" w:hAnsi="仿宋" w:eastAsia="仿宋" w:cs="仿宋"/>
          <w:color w:val="auto"/>
          <w:spacing w:val="4"/>
          <w:sz w:val="24"/>
          <w:szCs w:val="24"/>
          <w:highlight w:val="none"/>
        </w:rPr>
        <w:t>，本公司郑重承诺，具有履行本合同所必需的设备和专业技术能力。</w:t>
      </w:r>
    </w:p>
    <w:p w14:paraId="7F262DEF">
      <w:pPr>
        <w:spacing w:line="360" w:lineRule="auto"/>
        <w:ind w:right="540" w:rightChars="257" w:firstLine="2160" w:firstLineChars="900"/>
        <w:jc w:val="left"/>
        <w:rPr>
          <w:rFonts w:hint="eastAsia" w:ascii="仿宋" w:hAnsi="仿宋" w:eastAsia="仿宋" w:cs="仿宋"/>
          <w:color w:val="auto"/>
          <w:sz w:val="24"/>
          <w:szCs w:val="24"/>
          <w:highlight w:val="none"/>
          <w:lang w:eastAsia="zh-CN"/>
        </w:rPr>
      </w:pPr>
    </w:p>
    <w:p w14:paraId="5C1D05C0">
      <w:pPr>
        <w:spacing w:line="560" w:lineRule="exact"/>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盖单位</w:t>
      </w:r>
      <w:r>
        <w:rPr>
          <w:rFonts w:hint="eastAsia" w:ascii="仿宋" w:hAnsi="仿宋" w:eastAsia="仿宋" w:cs="仿宋"/>
          <w:color w:val="auto"/>
          <w:sz w:val="24"/>
          <w:szCs w:val="24"/>
          <w:highlight w:val="none"/>
        </w:rPr>
        <w:t xml:space="preserve">公章）               </w:t>
      </w:r>
    </w:p>
    <w:p w14:paraId="4B569CA7">
      <w:pPr>
        <w:spacing w:line="560" w:lineRule="exact"/>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w:t>
      </w:r>
      <w:r>
        <w:rPr>
          <w:rFonts w:hint="eastAsia" w:ascii="仿宋" w:hAnsi="仿宋" w:eastAsia="仿宋" w:cs="仿宋"/>
          <w:color w:val="auto"/>
          <w:sz w:val="24"/>
          <w:szCs w:val="24"/>
          <w:highlight w:val="none"/>
          <w:lang w:eastAsia="zh-CN"/>
        </w:rPr>
        <w:t>委托代理人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（签字</w:t>
      </w:r>
      <w:r>
        <w:rPr>
          <w:rFonts w:hint="eastAsia" w:ascii="仿宋" w:hAnsi="仿宋" w:eastAsia="仿宋" w:cs="仿宋"/>
          <w:color w:val="auto"/>
          <w:sz w:val="24"/>
          <w:szCs w:val="24"/>
          <w:highlight w:val="none"/>
          <w:lang w:val="en-US" w:eastAsia="zh-CN"/>
        </w:rPr>
        <w:t>或盖章</w:t>
      </w:r>
      <w:r>
        <w:rPr>
          <w:rFonts w:hint="eastAsia" w:ascii="仿宋" w:hAnsi="仿宋" w:eastAsia="仿宋" w:cs="仿宋"/>
          <w:color w:val="auto"/>
          <w:sz w:val="24"/>
          <w:szCs w:val="24"/>
          <w:highlight w:val="none"/>
        </w:rPr>
        <w:t>）</w:t>
      </w:r>
    </w:p>
    <w:p w14:paraId="5D8EDFC7">
      <w:pPr>
        <w:spacing w:line="560" w:lineRule="exact"/>
        <w:ind w:firstLine="480" w:firstLineChars="200"/>
        <w:jc w:val="righ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w:t>
      </w:r>
    </w:p>
    <w:p w14:paraId="26C9448D">
      <w:pPr>
        <w:spacing w:line="560" w:lineRule="exact"/>
        <w:ind w:firstLine="4080" w:firstLineChars="1700"/>
        <w:rPr>
          <w:rFonts w:hint="eastAsia" w:ascii="仿宋" w:hAnsi="仿宋" w:eastAsia="仿宋" w:cs="仿宋"/>
          <w:color w:val="auto"/>
          <w:sz w:val="24"/>
        </w:rPr>
      </w:pPr>
    </w:p>
    <w:p w14:paraId="348E3820">
      <w:pPr>
        <w:rPr>
          <w:rFonts w:hint="eastAsia" w:ascii="仿宋" w:hAnsi="仿宋" w:eastAsia="仿宋" w:cs="仿宋"/>
          <w:color w:val="auto"/>
          <w:sz w:val="24"/>
        </w:rPr>
      </w:pPr>
      <w:r>
        <w:rPr>
          <w:rFonts w:hint="eastAsia" w:ascii="仿宋" w:hAnsi="仿宋" w:eastAsia="仿宋" w:cs="仿宋"/>
          <w:color w:val="auto"/>
          <w:sz w:val="24"/>
        </w:rPr>
        <w:br w:type="page"/>
      </w:r>
      <w:r>
        <w:rPr>
          <w:rFonts w:hint="eastAsia" w:ascii="仿宋" w:hAnsi="仿宋" w:eastAsia="仿宋" w:cs="仿宋"/>
          <w:b/>
          <w:bCs/>
          <w:color w:val="auto"/>
          <w:sz w:val="24"/>
        </w:rPr>
        <w:t>（六）无重大违法记录声明（按下方给定格式进行填写）</w:t>
      </w:r>
      <w:bookmarkEnd w:id="5"/>
    </w:p>
    <w:p w14:paraId="4299ED16">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提示：</w:t>
      </w:r>
    </w:p>
    <w:p w14:paraId="0D0E9B3C">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1．供应商可通过【信用中国】（www.creditchina.gov.cn）、【中国政府采购网】（www.ccgp.gov.cn）网站对自身信用记录进行自查，并按查询结果填写下述声明。</w:t>
      </w:r>
    </w:p>
    <w:p w14:paraId="6E71C22F">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2．供应商在参加政府采购活动前三年内因违法经营被禁止在一定期限内参加政府采购活动，期限届满的，可以参加政府采购活动，但应提供期限届满的证明材料。</w:t>
      </w:r>
    </w:p>
    <w:p w14:paraId="2761DB3E">
      <w:pPr>
        <w:jc w:val="center"/>
        <w:rPr>
          <w:rFonts w:hint="eastAsia" w:ascii="仿宋" w:hAnsi="仿宋" w:eastAsia="仿宋" w:cs="仿宋"/>
          <w:color w:val="auto"/>
          <w:sz w:val="24"/>
        </w:rPr>
      </w:pPr>
      <w:r>
        <w:rPr>
          <w:rFonts w:hint="eastAsia" w:ascii="仿宋" w:hAnsi="仿宋" w:eastAsia="仿宋" w:cs="仿宋"/>
          <w:color w:val="auto"/>
          <w:sz w:val="24"/>
        </w:rPr>
        <w:br w:type="page"/>
      </w:r>
      <w:bookmarkStart w:id="6" w:name="_Toc19421"/>
      <w:r>
        <w:rPr>
          <w:rFonts w:hint="eastAsia" w:ascii="仿宋" w:hAnsi="仿宋" w:eastAsia="仿宋" w:cs="仿宋"/>
          <w:b/>
          <w:bCs/>
          <w:color w:val="auto"/>
          <w:sz w:val="24"/>
        </w:rPr>
        <w:t>无重大违法记录声明</w:t>
      </w:r>
      <w:bookmarkEnd w:id="6"/>
    </w:p>
    <w:p w14:paraId="7F21DC82">
      <w:pPr>
        <w:pStyle w:val="4"/>
        <w:rPr>
          <w:rFonts w:hint="eastAsia" w:ascii="仿宋" w:hAnsi="仿宋" w:eastAsia="仿宋" w:cs="仿宋"/>
          <w:color w:val="auto"/>
        </w:rPr>
      </w:pPr>
    </w:p>
    <w:p w14:paraId="36D7E686">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p>
    <w:p w14:paraId="108781FD">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我方作为〈项目名称〉（项目编号：）合同包</w:t>
      </w:r>
      <w:r>
        <w:rPr>
          <w:rFonts w:hint="eastAsia" w:ascii="仿宋" w:hAnsi="仿宋" w:eastAsia="仿宋" w:cs="仿宋"/>
          <w:color w:val="auto"/>
          <w:sz w:val="24"/>
          <w:u w:val="single"/>
        </w:rPr>
        <w:t xml:space="preserve">    </w:t>
      </w:r>
      <w:r>
        <w:rPr>
          <w:rFonts w:hint="eastAsia" w:ascii="仿宋" w:hAnsi="仿宋" w:eastAsia="仿宋" w:cs="仿宋"/>
          <w:color w:val="auto"/>
          <w:sz w:val="24"/>
        </w:rPr>
        <w:t>的投标供应商，在此郑重声明：</w:t>
      </w:r>
    </w:p>
    <w:p w14:paraId="7FE967B8">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1．在参加本次政府采购活动前3年内的经营活动中</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（填“没有”或“有”）重大违法记录。</w:t>
      </w:r>
    </w:p>
    <w:p w14:paraId="74AA01C3">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2．我方</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（填“未被列入”或“被列入”）失信被执行人名单。</w:t>
      </w:r>
    </w:p>
    <w:p w14:paraId="6DA4A6C2">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3．我方</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（填“未被列入”或“被列入”）重大税收违法失信主体。</w:t>
      </w:r>
    </w:p>
    <w:p w14:paraId="7F69C2DA">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4．我方</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（填“未被列入”或“被列入”）政府采购严重违法失信行为记录名单。</w:t>
      </w:r>
    </w:p>
    <w:p w14:paraId="6A2CF0C4">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如有不实，我方将无条件地退出本项目的采购活动，并遵照《政府采购法》有关“提供虚假材料的规定”接受处罚。</w:t>
      </w:r>
    </w:p>
    <w:p w14:paraId="7BBCFF5F">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特此声明。</w:t>
      </w:r>
    </w:p>
    <w:p w14:paraId="27386932">
      <w:pPr>
        <w:spacing w:line="560" w:lineRule="exact"/>
        <w:ind w:firstLine="480" w:firstLineChars="200"/>
        <w:rPr>
          <w:rFonts w:hint="eastAsia" w:ascii="仿宋" w:hAnsi="仿宋" w:eastAsia="仿宋" w:cs="仿宋"/>
          <w:color w:val="auto"/>
          <w:sz w:val="24"/>
        </w:rPr>
      </w:pPr>
    </w:p>
    <w:p w14:paraId="271A0F77">
      <w:pPr>
        <w:spacing w:line="560" w:lineRule="exact"/>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盖单位</w:t>
      </w:r>
      <w:r>
        <w:rPr>
          <w:rFonts w:hint="eastAsia" w:ascii="仿宋" w:hAnsi="仿宋" w:eastAsia="仿宋" w:cs="仿宋"/>
          <w:color w:val="auto"/>
          <w:sz w:val="24"/>
          <w:szCs w:val="24"/>
          <w:highlight w:val="none"/>
        </w:rPr>
        <w:t xml:space="preserve">公章）               </w:t>
      </w:r>
    </w:p>
    <w:p w14:paraId="3034168D">
      <w:pPr>
        <w:spacing w:line="560" w:lineRule="exact"/>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w:t>
      </w:r>
      <w:r>
        <w:rPr>
          <w:rFonts w:hint="eastAsia" w:ascii="仿宋" w:hAnsi="仿宋" w:eastAsia="仿宋" w:cs="仿宋"/>
          <w:color w:val="auto"/>
          <w:sz w:val="24"/>
          <w:szCs w:val="24"/>
          <w:highlight w:val="none"/>
          <w:lang w:eastAsia="zh-CN"/>
        </w:rPr>
        <w:t>委托代理人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（签字</w:t>
      </w:r>
      <w:r>
        <w:rPr>
          <w:rFonts w:hint="eastAsia" w:ascii="仿宋" w:hAnsi="仿宋" w:eastAsia="仿宋" w:cs="仿宋"/>
          <w:color w:val="auto"/>
          <w:sz w:val="24"/>
          <w:szCs w:val="24"/>
          <w:highlight w:val="none"/>
          <w:lang w:val="en-US" w:eastAsia="zh-CN"/>
        </w:rPr>
        <w:t>或盖章</w:t>
      </w:r>
      <w:r>
        <w:rPr>
          <w:rFonts w:hint="eastAsia" w:ascii="仿宋" w:hAnsi="仿宋" w:eastAsia="仿宋" w:cs="仿宋"/>
          <w:color w:val="auto"/>
          <w:sz w:val="24"/>
          <w:szCs w:val="24"/>
          <w:highlight w:val="none"/>
        </w:rPr>
        <w:t>）</w:t>
      </w:r>
    </w:p>
    <w:p w14:paraId="7BB3944B">
      <w:pPr>
        <w:spacing w:line="560" w:lineRule="exact"/>
        <w:ind w:firstLine="480" w:firstLineChars="200"/>
        <w:jc w:val="righ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w:t>
      </w:r>
    </w:p>
    <w:p w14:paraId="19B21D8E">
      <w:pPr>
        <w:spacing w:line="560" w:lineRule="exact"/>
        <w:rPr>
          <w:rFonts w:hint="eastAsia" w:ascii="仿宋" w:hAnsi="仿宋" w:eastAsia="仿宋" w:cs="仿宋"/>
          <w:color w:val="auto"/>
          <w:sz w:val="24"/>
        </w:rPr>
      </w:pPr>
      <w:r>
        <w:rPr>
          <w:rFonts w:hint="eastAsia" w:ascii="仿宋" w:hAnsi="仿宋" w:eastAsia="仿宋" w:cs="仿宋"/>
          <w:color w:val="auto"/>
          <w:sz w:val="24"/>
        </w:rPr>
        <w:br w:type="page"/>
      </w:r>
      <w:bookmarkStart w:id="7" w:name="_Toc22603"/>
      <w:r>
        <w:rPr>
          <w:rFonts w:hint="eastAsia" w:ascii="仿宋" w:hAnsi="仿宋" w:eastAsia="仿宋" w:cs="仿宋"/>
          <w:b/>
          <w:bCs/>
          <w:color w:val="auto"/>
          <w:sz w:val="24"/>
        </w:rPr>
        <w:t>（七）招标公告中要求的其他资格证明文件</w:t>
      </w:r>
    </w:p>
    <w:bookmarkEnd w:id="7"/>
    <w:p w14:paraId="255ABE68">
      <w:pPr>
        <w:pStyle w:val="6"/>
        <w:shd w:val="clear" w:color="auto" w:fill="FFFFFF"/>
        <w:spacing w:before="0" w:beforeAutospacing="0" w:after="0" w:afterAutospacing="0" w:line="360" w:lineRule="auto"/>
        <w:ind w:firstLine="480" w:firstLineChars="200"/>
        <w:rPr>
          <w:rFonts w:hint="eastAsia" w:ascii="仿宋" w:hAnsi="仿宋" w:eastAsia="仿宋" w:cs="仿宋"/>
          <w:color w:val="auto"/>
          <w:lang w:eastAsia="zh-CN"/>
        </w:rPr>
      </w:pPr>
      <w:bookmarkStart w:id="8" w:name="_Toc421778388"/>
      <w:bookmarkStart w:id="9" w:name="_Toc23559"/>
      <w:bookmarkStart w:id="10" w:name="_Toc14400"/>
      <w:bookmarkStart w:id="11" w:name="_Toc8191"/>
      <w:bookmarkStart w:id="12" w:name="_Toc420591669"/>
      <w:bookmarkStart w:id="13" w:name="_Toc425240483"/>
      <w:bookmarkStart w:id="14" w:name="_Toc17870"/>
      <w:r>
        <w:rPr>
          <w:rFonts w:hint="eastAsia" w:ascii="仿宋" w:hAnsi="仿宋" w:eastAsia="仿宋" w:cs="仿宋"/>
          <w:color w:val="auto"/>
        </w:rPr>
        <w:t>（1）</w:t>
      </w:r>
      <w:r>
        <w:rPr>
          <w:rFonts w:hint="eastAsia" w:ascii="仿宋" w:hAnsi="仿宋" w:eastAsia="仿宋" w:cs="仿宋"/>
          <w:color w:val="auto"/>
          <w:shd w:val="clear" w:color="auto" w:fill="FFFFFF"/>
          <w:lang w:eastAsia="zh-CN"/>
        </w:rPr>
        <w:t>法定代表人（主要负责人）亲自参加投标时，应提供法定代表人（主要负责人）身份证明书；法定代表人（主要负责人）委托代理人参加投标时，应提供法定代表人（主要负责人）委托授权书及授权代表在本单位的社保缴纳证明；</w:t>
      </w:r>
    </w:p>
    <w:p w14:paraId="462C56ED">
      <w:pPr>
        <w:pStyle w:val="6"/>
        <w:keepNext w:val="0"/>
        <w:keepLines w:val="0"/>
        <w:pageBreakBefore w:val="0"/>
        <w:numPr>
          <w:ilvl w:val="0"/>
          <w:numId w:val="0"/>
        </w:numPr>
        <w:shd w:val="clear" w:color="auto" w:fill="FFFFFF"/>
        <w:kinsoku/>
        <w:overflowPunct/>
        <w:topLinePunct w:val="0"/>
        <w:autoSpaceDE/>
        <w:autoSpaceDN/>
        <w:bidi w:val="0"/>
        <w:adjustRightInd w:val="0"/>
        <w:snapToGrid w:val="0"/>
        <w:spacing w:before="0" w:beforeLines="0" w:beforeAutospacing="0" w:after="0" w:afterLines="0" w:afterAutospacing="0" w:line="44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0"/>
          <w:sz w:val="24"/>
          <w:szCs w:val="24"/>
          <w:lang w:val="en-US" w:eastAsia="zh-CN" w:bidi="ar-SA"/>
        </w:rPr>
        <w:t>（2）</w:t>
      </w:r>
      <w:r>
        <w:rPr>
          <w:rFonts w:hint="eastAsia" w:ascii="仿宋" w:hAnsi="仿宋" w:eastAsia="仿宋" w:cs="仿宋"/>
          <w:color w:val="auto"/>
          <w:sz w:val="24"/>
          <w:szCs w:val="24"/>
          <w:highlight w:val="none"/>
          <w:lang w:val="en-US" w:eastAsia="zh-CN"/>
        </w:rPr>
        <w:t>供应商须具备建设行政主管部门颁发的【建筑工程施工总承包三级（含三级）】及以上资质，且具备合法有效的安全生产许可证；</w:t>
      </w:r>
    </w:p>
    <w:p w14:paraId="423E0AFF">
      <w:pPr>
        <w:pStyle w:val="6"/>
        <w:keepNext w:val="0"/>
        <w:keepLines w:val="0"/>
        <w:pageBreakBefore w:val="0"/>
        <w:numPr>
          <w:ilvl w:val="0"/>
          <w:numId w:val="0"/>
        </w:numPr>
        <w:shd w:val="clear" w:color="auto" w:fill="FFFFFF"/>
        <w:kinsoku/>
        <w:overflowPunct/>
        <w:topLinePunct w:val="0"/>
        <w:autoSpaceDE/>
        <w:autoSpaceDN/>
        <w:bidi w:val="0"/>
        <w:adjustRightInd w:val="0"/>
        <w:snapToGrid w:val="0"/>
        <w:spacing w:before="0" w:beforeLines="0" w:beforeAutospacing="0" w:after="0" w:afterLines="0" w:afterAutospacing="0" w:line="440" w:lineRule="exact"/>
        <w:ind w:firstLine="480" w:firstLineChars="200"/>
        <w:textAlignment w:val="auto"/>
        <w:rPr>
          <w:rFonts w:hint="eastAsia" w:ascii="仿宋" w:hAnsi="仿宋" w:eastAsia="仿宋" w:cs="仿宋"/>
          <w:i w:val="0"/>
          <w:iCs w:val="0"/>
          <w:caps w:val="0"/>
          <w:color w:val="auto"/>
          <w:spacing w:val="0"/>
          <w:sz w:val="24"/>
          <w:szCs w:val="24"/>
          <w:highlight w:val="none"/>
          <w:shd w:val="clear" w:color="auto" w:fill="FFFFFF"/>
        </w:rPr>
      </w:pPr>
      <w:r>
        <w:rPr>
          <w:rFonts w:hint="eastAsia" w:ascii="仿宋" w:hAnsi="仿宋" w:eastAsia="仿宋" w:cs="仿宋"/>
          <w:i w:val="0"/>
          <w:iCs w:val="0"/>
          <w:caps w:val="0"/>
          <w:color w:val="auto"/>
          <w:spacing w:val="0"/>
          <w:kern w:val="0"/>
          <w:sz w:val="24"/>
          <w:szCs w:val="24"/>
          <w:shd w:val="clear" w:color="auto" w:fill="FFFFFF"/>
          <w:lang w:val="en-US" w:eastAsia="zh-CN" w:bidi="ar-SA"/>
        </w:rPr>
        <w:t>（3）</w:t>
      </w:r>
      <w:r>
        <w:rPr>
          <w:rFonts w:hint="eastAsia" w:ascii="仿宋" w:hAnsi="仿宋" w:eastAsia="仿宋" w:cs="仿宋"/>
          <w:color w:val="auto"/>
          <w:sz w:val="24"/>
          <w:szCs w:val="24"/>
          <w:highlight w:val="none"/>
          <w:lang w:val="en-US" w:eastAsia="zh-CN"/>
        </w:rPr>
        <w:t>供应商拟派项目负责人具备合法有效的建筑工程专业二级及以上（含二级）注册建造师执业资格和安全生产考核合格证书（安全B证），在本单位注册且无在建工程（提供承诺书）；</w:t>
      </w:r>
    </w:p>
    <w:p w14:paraId="58700F0B">
      <w:pPr>
        <w:pStyle w:val="6"/>
        <w:shd w:val="clear" w:color="auto" w:fill="FFFFFF"/>
        <w:spacing w:before="0" w:beforeAutospacing="0" w:after="0" w:afterAutospacing="0" w:line="360" w:lineRule="auto"/>
        <w:ind w:firstLine="480" w:firstLineChars="200"/>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val="en-US" w:eastAsia="zh-CN"/>
        </w:rPr>
        <w:t>4</w:t>
      </w:r>
      <w:r>
        <w:rPr>
          <w:rFonts w:hint="eastAsia" w:ascii="仿宋" w:hAnsi="仿宋" w:eastAsia="仿宋" w:cs="仿宋"/>
          <w:color w:val="auto"/>
        </w:rPr>
        <w:t>）</w:t>
      </w:r>
      <w:r>
        <w:rPr>
          <w:rFonts w:hint="eastAsia" w:ascii="仿宋" w:hAnsi="仿宋" w:eastAsia="仿宋" w:cs="仿宋"/>
          <w:color w:val="auto"/>
          <w:lang w:eastAsia="zh-CN"/>
        </w:rPr>
        <w:t>供应商不得为列入信用中国(www.creditchina.gov.cn)重大税收违法失信主体、在中国执行信息公开网（http://zxgk.court.gov.cn/）未被列入失信被执行人及在中国政府采购网（www.ccgp.gov.cn）未被列入政府采购严重违法失信行为记录名单</w:t>
      </w:r>
      <w:r>
        <w:rPr>
          <w:rFonts w:hint="eastAsia" w:ascii="仿宋" w:hAnsi="仿宋" w:eastAsia="仿宋" w:cs="仿宋"/>
          <w:color w:val="auto"/>
        </w:rPr>
        <w:t>；</w:t>
      </w:r>
    </w:p>
    <w:p w14:paraId="6BD58241">
      <w:pPr>
        <w:pStyle w:val="6"/>
        <w:shd w:val="clear" w:color="auto" w:fill="FFFFFF"/>
        <w:spacing w:before="0" w:beforeAutospacing="0" w:after="0" w:afterAutospacing="0" w:line="360" w:lineRule="auto"/>
        <w:ind w:firstLine="480" w:firstLineChars="200"/>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val="en-US" w:eastAsia="zh-CN"/>
        </w:rPr>
        <w:t>5</w:t>
      </w:r>
      <w:r>
        <w:rPr>
          <w:rFonts w:hint="eastAsia" w:ascii="仿宋" w:hAnsi="仿宋" w:eastAsia="仿宋" w:cs="仿宋"/>
          <w:color w:val="auto"/>
        </w:rPr>
        <w:t>）控股管理关系：单位负责人为同一人或者存在直接控股、管理关系的不同供应商，不得参加同一合同下的政府采购活动；</w:t>
      </w:r>
    </w:p>
    <w:p w14:paraId="5708896F">
      <w:pPr>
        <w:pStyle w:val="6"/>
        <w:shd w:val="clear" w:color="auto" w:fill="FFFFFF"/>
        <w:spacing w:before="0" w:beforeAutospacing="0" w:after="0" w:afterAutospacing="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kern w:val="2"/>
          <w:highlight w:val="none"/>
        </w:rPr>
        <w:t>（</w:t>
      </w:r>
      <w:r>
        <w:rPr>
          <w:rFonts w:hint="eastAsia" w:ascii="仿宋" w:hAnsi="仿宋" w:eastAsia="仿宋" w:cs="仿宋"/>
          <w:color w:val="auto"/>
          <w:kern w:val="2"/>
          <w:highlight w:val="none"/>
          <w:lang w:val="en-US" w:eastAsia="zh-CN"/>
        </w:rPr>
        <w:t>6</w:t>
      </w:r>
      <w:r>
        <w:rPr>
          <w:rFonts w:hint="eastAsia" w:ascii="仿宋" w:hAnsi="仿宋" w:eastAsia="仿宋" w:cs="仿宋"/>
          <w:color w:val="auto"/>
          <w:kern w:val="2"/>
          <w:highlight w:val="none"/>
        </w:rPr>
        <w:t>）</w:t>
      </w:r>
      <w:r>
        <w:rPr>
          <w:rFonts w:hint="eastAsia" w:ascii="仿宋" w:hAnsi="仿宋" w:eastAsia="仿宋" w:cs="仿宋"/>
          <w:color w:val="auto"/>
          <w:sz w:val="24"/>
          <w:highlight w:val="none"/>
        </w:rPr>
        <w:t>为本项目提供整体设计、规范编制或</w:t>
      </w:r>
      <w:r>
        <w:rPr>
          <w:rFonts w:hint="eastAsia" w:ascii="仿宋" w:hAnsi="仿宋" w:eastAsia="仿宋" w:cs="仿宋"/>
          <w:color w:val="auto"/>
          <w:sz w:val="24"/>
          <w:highlight w:val="none"/>
          <w:lang w:val="en-US" w:eastAsia="zh-CN"/>
        </w:rPr>
        <w:t>者</w:t>
      </w:r>
      <w:r>
        <w:rPr>
          <w:rFonts w:hint="eastAsia" w:ascii="仿宋" w:hAnsi="仿宋" w:eastAsia="仿宋" w:cs="仿宋"/>
          <w:color w:val="auto"/>
          <w:sz w:val="24"/>
          <w:highlight w:val="none"/>
        </w:rPr>
        <w:t>项目管理、监理、检测等服务的供应商，不得再参加该采购项目的其他采购活动。</w:t>
      </w:r>
    </w:p>
    <w:p w14:paraId="5FEEFC6F">
      <w:pPr>
        <w:pStyle w:val="6"/>
        <w:shd w:val="clear" w:color="auto" w:fill="FFFFFF"/>
        <w:spacing w:before="0" w:beforeAutospacing="0" w:after="0" w:afterAutospacing="0" w:line="360" w:lineRule="auto"/>
        <w:ind w:firstLine="480" w:firstLineChars="200"/>
        <w:rPr>
          <w:rFonts w:hint="eastAsia" w:ascii="仿宋" w:hAnsi="仿宋" w:eastAsia="仿宋" w:cs="仿宋"/>
          <w:color w:val="auto"/>
          <w:sz w:val="24"/>
          <w:highlight w:val="none"/>
          <w:lang w:val="en-US" w:eastAsia="zh-CN"/>
        </w:rPr>
      </w:pPr>
    </w:p>
    <w:p w14:paraId="45F28921">
      <w:pPr>
        <w:pStyle w:val="6"/>
        <w:shd w:val="clear" w:color="auto" w:fill="FFFFFF"/>
        <w:spacing w:before="0" w:beforeAutospacing="0" w:after="0" w:afterAutospacing="0" w:line="360" w:lineRule="auto"/>
        <w:ind w:firstLine="480" w:firstLineChars="200"/>
        <w:rPr>
          <w:rFonts w:hint="eastAsia" w:ascii="仿宋" w:hAnsi="仿宋" w:eastAsia="仿宋" w:cs="仿宋"/>
          <w:color w:val="auto"/>
          <w:sz w:val="24"/>
          <w:highlight w:val="none"/>
          <w:lang w:val="en-US" w:eastAsia="zh-CN"/>
        </w:rPr>
      </w:pPr>
    </w:p>
    <w:p w14:paraId="13AEB4CE">
      <w:pPr>
        <w:pStyle w:val="3"/>
        <w:snapToGrid w:val="0"/>
        <w:spacing w:line="360" w:lineRule="auto"/>
        <w:ind w:firstLine="584"/>
        <w:rPr>
          <w:rFonts w:hint="eastAsia" w:ascii="仿宋" w:hAnsi="仿宋" w:eastAsia="仿宋" w:cs="仿宋"/>
          <w:color w:val="auto"/>
          <w:sz w:val="24"/>
          <w:szCs w:val="24"/>
        </w:rPr>
      </w:pPr>
    </w:p>
    <w:p w14:paraId="1A99EAF4">
      <w:pPr>
        <w:pStyle w:val="3"/>
        <w:snapToGrid w:val="0"/>
        <w:spacing w:line="360" w:lineRule="auto"/>
        <w:ind w:firstLine="584"/>
        <w:rPr>
          <w:rFonts w:hint="eastAsia" w:ascii="仿宋" w:hAnsi="仿宋" w:eastAsia="仿宋" w:cs="仿宋"/>
          <w:color w:val="auto"/>
          <w:sz w:val="24"/>
          <w:szCs w:val="24"/>
        </w:rPr>
      </w:pPr>
    </w:p>
    <w:p w14:paraId="5561766B">
      <w:pPr>
        <w:pStyle w:val="3"/>
        <w:snapToGrid w:val="0"/>
        <w:spacing w:line="360" w:lineRule="auto"/>
        <w:ind w:firstLine="584"/>
        <w:rPr>
          <w:rFonts w:hint="eastAsia" w:ascii="仿宋" w:hAnsi="仿宋" w:eastAsia="仿宋" w:cs="仿宋"/>
          <w:color w:val="auto"/>
          <w:sz w:val="24"/>
          <w:szCs w:val="24"/>
        </w:rPr>
      </w:pPr>
    </w:p>
    <w:p w14:paraId="07B0E94A">
      <w:pPr>
        <w:pStyle w:val="3"/>
        <w:snapToGrid w:val="0"/>
        <w:spacing w:line="360" w:lineRule="auto"/>
        <w:ind w:firstLine="584"/>
        <w:rPr>
          <w:rFonts w:hint="eastAsia" w:ascii="仿宋" w:hAnsi="仿宋" w:eastAsia="仿宋" w:cs="仿宋"/>
          <w:color w:val="auto"/>
          <w:sz w:val="24"/>
          <w:szCs w:val="24"/>
        </w:rPr>
      </w:pPr>
    </w:p>
    <w:p w14:paraId="56D04AFA">
      <w:pPr>
        <w:pStyle w:val="3"/>
        <w:snapToGrid w:val="0"/>
        <w:spacing w:line="360" w:lineRule="auto"/>
        <w:ind w:firstLine="584"/>
        <w:rPr>
          <w:rFonts w:hint="eastAsia" w:ascii="仿宋" w:hAnsi="仿宋" w:eastAsia="仿宋" w:cs="仿宋"/>
          <w:color w:val="auto"/>
          <w:sz w:val="24"/>
          <w:szCs w:val="24"/>
        </w:rPr>
      </w:pPr>
    </w:p>
    <w:p w14:paraId="48D82142">
      <w:pPr>
        <w:pStyle w:val="3"/>
        <w:snapToGrid w:val="0"/>
        <w:spacing w:line="360" w:lineRule="auto"/>
        <w:ind w:firstLine="584"/>
        <w:rPr>
          <w:rFonts w:hint="eastAsia" w:ascii="仿宋" w:hAnsi="仿宋" w:eastAsia="仿宋" w:cs="仿宋"/>
          <w:color w:val="auto"/>
          <w:sz w:val="24"/>
          <w:szCs w:val="24"/>
        </w:rPr>
      </w:pPr>
    </w:p>
    <w:p w14:paraId="7F83B871">
      <w:pPr>
        <w:adjustRightInd w:val="0"/>
        <w:snapToGrid w:val="0"/>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rPr>
        <w:br w:type="page"/>
      </w:r>
      <w:r>
        <w:rPr>
          <w:rFonts w:hint="eastAsia" w:ascii="仿宋" w:hAnsi="仿宋" w:eastAsia="仿宋" w:cs="仿宋"/>
          <w:color w:val="auto"/>
          <w:sz w:val="24"/>
        </w:rPr>
        <w:t>（1）</w:t>
      </w:r>
      <w:r>
        <w:rPr>
          <w:rFonts w:hint="eastAsia" w:ascii="仿宋" w:hAnsi="仿宋" w:eastAsia="仿宋" w:cs="仿宋"/>
          <w:color w:val="auto"/>
          <w:sz w:val="24"/>
          <w:shd w:val="clear" w:color="auto" w:fill="FFFFFF"/>
          <w:lang w:eastAsia="zh-CN"/>
        </w:rPr>
        <w:t>法定代表人（主要负责人）亲自参加投标时，应提供法定代表人（主要负责人）身份证明书；法定代表人（主要负责人）委托代理人参加投标时，应提供法定代表人（主要负责人）委托授权书及授权代表在本单位的社保缴纳证明；</w:t>
      </w:r>
    </w:p>
    <w:p w14:paraId="702AF4CC">
      <w:pPr>
        <w:pStyle w:val="8"/>
        <w:ind w:left="0" w:firstLine="0" w:firstLineChars="0"/>
        <w:jc w:val="center"/>
        <w:rPr>
          <w:rFonts w:hint="eastAsia" w:ascii="仿宋" w:hAnsi="仿宋" w:eastAsia="仿宋" w:cs="仿宋"/>
          <w:b/>
          <w:bCs/>
          <w:sz w:val="24"/>
          <w:shd w:val="clear" w:color="auto" w:fill="FFFFFF"/>
        </w:rPr>
      </w:pPr>
      <w:r>
        <w:rPr>
          <w:rFonts w:hint="eastAsia" w:ascii="仿宋" w:hAnsi="仿宋" w:eastAsia="仿宋" w:cs="仿宋"/>
          <w:b/>
          <w:bCs/>
          <w:sz w:val="24"/>
          <w:shd w:val="clear" w:color="auto" w:fill="FFFFFF"/>
        </w:rPr>
        <w:t>法定代表人（主要负责人）身份证明（格式）</w:t>
      </w:r>
    </w:p>
    <w:p w14:paraId="11DC510A">
      <w:pPr>
        <w:rPr>
          <w:rFonts w:hint="eastAsia" w:ascii="仿宋" w:hAnsi="仿宋" w:eastAsia="仿宋" w:cs="仿宋"/>
          <w:color w:val="auto"/>
          <w:sz w:val="24"/>
          <w:shd w:val="clear" w:color="auto" w:fill="FFFFFF"/>
        </w:rPr>
      </w:pPr>
    </w:p>
    <w:p w14:paraId="07175E7D">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p>
    <w:p w14:paraId="19D0F764">
      <w:pPr>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〈法定代表人（主要负责人）姓名〉系〈供应商全称〉的法定代表人（主要负责人），特此证明。</w:t>
      </w:r>
    </w:p>
    <w:tbl>
      <w:tblPr>
        <w:tblStyle w:val="9"/>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2FAE671C">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53B5DDEC">
            <w:pPr>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法定代表人（主要负责人）</w:t>
            </w:r>
          </w:p>
          <w:p w14:paraId="2FA72F88">
            <w:pPr>
              <w:rPr>
                <w:rFonts w:hint="eastAsia" w:ascii="仿宋" w:hAnsi="仿宋" w:eastAsia="仿宋" w:cs="仿宋"/>
                <w:color w:val="auto"/>
                <w:sz w:val="24"/>
              </w:rPr>
            </w:pPr>
            <w:r>
              <w:rPr>
                <w:rFonts w:hint="eastAsia" w:ascii="仿宋" w:hAnsi="仿宋" w:eastAsia="仿宋" w:cs="仿宋"/>
                <w:color w:val="auto"/>
                <w:sz w:val="24"/>
                <w:shd w:val="clear" w:color="auto" w:fill="FFFFFF"/>
              </w:rPr>
              <w:t>身份证正反面（扫描件）</w:t>
            </w:r>
          </w:p>
        </w:tc>
      </w:tr>
    </w:tbl>
    <w:p w14:paraId="795F7A40">
      <w:pPr>
        <w:rPr>
          <w:rFonts w:hint="eastAsia" w:ascii="仿宋" w:hAnsi="仿宋" w:eastAsia="仿宋" w:cs="仿宋"/>
          <w:color w:val="auto"/>
          <w:sz w:val="24"/>
          <w:shd w:val="clear" w:color="auto" w:fill="FFFFFF"/>
        </w:rPr>
      </w:pPr>
    </w:p>
    <w:p w14:paraId="53390DCC">
      <w:pPr>
        <w:ind w:firstLine="3360" w:firstLineChars="14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供应商：（供应商全称并加盖公章）</w:t>
      </w:r>
    </w:p>
    <w:p w14:paraId="79871484">
      <w:pPr>
        <w:ind w:firstLine="3360" w:firstLineChars="1400"/>
        <w:jc w:val="center"/>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日期：      年  月  日</w:t>
      </w:r>
    </w:p>
    <w:p w14:paraId="117399F4">
      <w:pPr>
        <w:ind w:firstLine="0" w:firstLineChars="0"/>
        <w:jc w:val="center"/>
        <w:rPr>
          <w:rFonts w:hint="eastAsia" w:ascii="仿宋" w:hAnsi="仿宋" w:eastAsia="仿宋" w:cs="仿宋"/>
          <w:b/>
          <w:bCs/>
          <w:color w:val="auto"/>
          <w:sz w:val="24"/>
          <w:szCs w:val="24"/>
          <w:highlight w:val="none"/>
          <w:lang w:val="zh-CN"/>
        </w:rPr>
      </w:pPr>
    </w:p>
    <w:p w14:paraId="5FDA75AF">
      <w:pPr>
        <w:ind w:firstLine="0" w:firstLineChars="0"/>
        <w:jc w:val="left"/>
        <w:rPr>
          <w:rFonts w:hint="eastAsia" w:ascii="仿宋" w:hAnsi="仿宋" w:eastAsia="仿宋" w:cs="仿宋"/>
          <w:b/>
          <w:bCs/>
          <w:color w:val="auto"/>
          <w:sz w:val="24"/>
          <w:szCs w:val="24"/>
          <w:highlight w:val="none"/>
          <w:lang w:val="zh-CN" w:eastAsia="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zh-CN" w:eastAsia="zh-CN"/>
        </w:rPr>
        <w:t>仅限法定代表人参加时提供。</w:t>
      </w:r>
    </w:p>
    <w:p w14:paraId="06E31618">
      <w:pPr>
        <w:ind w:firstLine="0" w:firstLineChars="0"/>
        <w:jc w:val="left"/>
        <w:rPr>
          <w:rFonts w:hint="eastAsia" w:ascii="仿宋" w:hAnsi="仿宋" w:eastAsia="仿宋" w:cs="仿宋"/>
          <w:b/>
          <w:bCs/>
          <w:color w:val="auto"/>
          <w:sz w:val="24"/>
          <w:szCs w:val="24"/>
          <w:highlight w:val="none"/>
          <w:lang w:val="zh-CN" w:eastAsia="zh-CN"/>
        </w:rPr>
      </w:pPr>
    </w:p>
    <w:p w14:paraId="70035E8D">
      <w:pPr>
        <w:ind w:firstLine="0" w:firstLineChars="0"/>
        <w:jc w:val="left"/>
        <w:rPr>
          <w:rFonts w:hint="eastAsia" w:ascii="仿宋" w:hAnsi="仿宋" w:eastAsia="仿宋" w:cs="仿宋"/>
          <w:b/>
          <w:bCs/>
          <w:color w:val="auto"/>
          <w:sz w:val="24"/>
          <w:szCs w:val="24"/>
          <w:highlight w:val="none"/>
          <w:lang w:val="zh-CN" w:eastAsia="zh-CN"/>
        </w:rPr>
      </w:pPr>
    </w:p>
    <w:bookmarkEnd w:id="8"/>
    <w:bookmarkEnd w:id="9"/>
    <w:bookmarkEnd w:id="10"/>
    <w:bookmarkEnd w:id="11"/>
    <w:bookmarkEnd w:id="12"/>
    <w:bookmarkEnd w:id="13"/>
    <w:bookmarkEnd w:id="14"/>
    <w:p w14:paraId="0F341334">
      <w:pPr>
        <w:ind w:firstLine="0" w:firstLineChars="0"/>
        <w:jc w:val="center"/>
        <w:rPr>
          <w:rFonts w:hint="eastAsia" w:ascii="仿宋" w:hAnsi="仿宋" w:eastAsia="仿宋" w:cs="仿宋"/>
          <w:b/>
          <w:bCs/>
          <w:color w:val="auto"/>
          <w:sz w:val="24"/>
        </w:rPr>
      </w:pPr>
      <w:r>
        <w:rPr>
          <w:rFonts w:hint="eastAsia" w:ascii="仿宋" w:hAnsi="仿宋" w:eastAsia="仿宋" w:cs="仿宋"/>
          <w:b/>
          <w:bCs/>
          <w:color w:val="auto"/>
          <w:sz w:val="24"/>
          <w:shd w:val="clear" w:color="auto" w:fill="FFFFFF"/>
        </w:rPr>
        <w:br w:type="page"/>
      </w:r>
      <w:r>
        <w:rPr>
          <w:rFonts w:hint="eastAsia" w:ascii="仿宋" w:hAnsi="仿宋" w:eastAsia="仿宋" w:cs="仿宋"/>
          <w:b/>
          <w:bCs/>
          <w:color w:val="auto"/>
          <w:sz w:val="24"/>
          <w:shd w:val="clear" w:color="auto" w:fill="FFFFFF"/>
        </w:rPr>
        <w:t>法定代表人（主要负责人）委托授权书（格式）</w:t>
      </w:r>
    </w:p>
    <w:p w14:paraId="028F0C32">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sz w:val="24"/>
          <w:szCs w:val="24"/>
          <w:highlight w:val="none"/>
        </w:rPr>
      </w:pPr>
      <w:bookmarkStart w:id="15" w:name="_Toc214090950"/>
      <w:bookmarkStart w:id="16" w:name="_Toc201637982"/>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p>
    <w:p w14:paraId="3D255F8B">
      <w:pPr>
        <w:ind w:firstLine="480" w:firstLineChars="2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现委派</w:t>
      </w:r>
      <w:r>
        <w:rPr>
          <w:rFonts w:hint="eastAsia" w:ascii="仿宋" w:hAnsi="仿宋" w:eastAsia="仿宋" w:cs="仿宋"/>
          <w:color w:val="auto"/>
          <w:sz w:val="24"/>
          <w:u w:val="single"/>
          <w:shd w:val="clear" w:color="auto" w:fill="FFFFFF"/>
        </w:rPr>
        <w:t>〈代理人姓名〉</w:t>
      </w:r>
      <w:r>
        <w:rPr>
          <w:rFonts w:hint="eastAsia" w:ascii="仿宋" w:hAnsi="仿宋" w:eastAsia="仿宋" w:cs="仿宋"/>
          <w:color w:val="auto"/>
          <w:sz w:val="24"/>
          <w:shd w:val="clear" w:color="auto" w:fill="FFFFFF"/>
        </w:rPr>
        <w:t>代表我方参加贵公司组织的</w:t>
      </w:r>
      <w:r>
        <w:rPr>
          <w:rFonts w:hint="eastAsia" w:ascii="仿宋" w:hAnsi="仿宋" w:eastAsia="仿宋" w:cs="仿宋"/>
          <w:color w:val="auto"/>
          <w:sz w:val="24"/>
          <w:u w:val="single"/>
          <w:shd w:val="clear" w:color="auto" w:fill="FFFFFF"/>
        </w:rPr>
        <w:t>〈项目名称〉（项目编号）</w:t>
      </w:r>
      <w:r>
        <w:rPr>
          <w:rFonts w:hint="eastAsia" w:ascii="仿宋" w:hAnsi="仿宋" w:eastAsia="仿宋" w:cs="仿宋"/>
          <w:color w:val="auto"/>
          <w:sz w:val="24"/>
          <w:shd w:val="clear" w:color="auto" w:fill="FFFFFF"/>
        </w:rPr>
        <w:t>政府采购活动，以我方名义签署、澄清、确认、递交、撤回、修改投标文件，签订合同和全权处理一切与之有关的事宜，其法律后果由我方承担。</w:t>
      </w:r>
    </w:p>
    <w:p w14:paraId="7EBE03CD">
      <w:pPr>
        <w:ind w:firstLine="480" w:firstLineChars="2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本授权有效期与投标文件有效期一致。代理人无转委托权。</w:t>
      </w:r>
    </w:p>
    <w:p w14:paraId="7B04273D">
      <w:pPr>
        <w:ind w:firstLine="480" w:firstLineChars="2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代理人姓名：________________</w:t>
      </w:r>
      <w:r>
        <w:rPr>
          <w:rFonts w:hint="eastAsia" w:ascii="仿宋" w:hAnsi="仿宋" w:eastAsia="仿宋" w:cs="仿宋"/>
          <w:color w:val="auto"/>
          <w:sz w:val="24"/>
          <w:shd w:val="clear" w:color="auto" w:fill="FFFFFF"/>
        </w:rPr>
        <w:tab/>
      </w:r>
      <w:r>
        <w:rPr>
          <w:rFonts w:hint="eastAsia" w:ascii="仿宋" w:hAnsi="仿宋" w:eastAsia="仿宋" w:cs="仿宋"/>
          <w:color w:val="auto"/>
          <w:sz w:val="24"/>
          <w:shd w:val="clear" w:color="auto" w:fill="FFFFFF"/>
        </w:rPr>
        <w:t>联系电话：______________</w:t>
      </w:r>
    </w:p>
    <w:p w14:paraId="3FFB75E9">
      <w:pPr>
        <w:ind w:firstLine="480" w:firstLineChars="2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身份证号码：________________</w:t>
      </w:r>
      <w:r>
        <w:rPr>
          <w:rFonts w:hint="eastAsia" w:ascii="仿宋" w:hAnsi="仿宋" w:eastAsia="仿宋" w:cs="仿宋"/>
          <w:color w:val="auto"/>
          <w:sz w:val="24"/>
          <w:shd w:val="clear" w:color="auto" w:fill="FFFFFF"/>
        </w:rPr>
        <w:tab/>
      </w:r>
      <w:r>
        <w:rPr>
          <w:rFonts w:hint="eastAsia" w:ascii="仿宋" w:hAnsi="仿宋" w:eastAsia="仿宋" w:cs="仿宋"/>
          <w:color w:val="auto"/>
          <w:sz w:val="24"/>
          <w:shd w:val="clear" w:color="auto" w:fill="FFFFFF"/>
        </w:rPr>
        <w:t>职务：_________________</w:t>
      </w:r>
    </w:p>
    <w:p w14:paraId="43289F70">
      <w:pPr>
        <w:ind w:firstLine="480" w:firstLineChars="200"/>
        <w:jc w:val="lef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通讯地址：_____________________________________</w:t>
      </w:r>
    </w:p>
    <w:bookmarkEnd w:id="15"/>
    <w:bookmarkEnd w:id="16"/>
    <w:tbl>
      <w:tblPr>
        <w:tblStyle w:val="9"/>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0B6C4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71351A9A">
            <w:pPr>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法定代表人（主要负责人）</w:t>
            </w:r>
          </w:p>
          <w:p w14:paraId="1D5C47C0">
            <w:pPr>
              <w:rPr>
                <w:rFonts w:hint="eastAsia" w:ascii="仿宋" w:hAnsi="仿宋" w:eastAsia="仿宋" w:cs="仿宋"/>
                <w:color w:val="auto"/>
                <w:sz w:val="24"/>
              </w:rPr>
            </w:pPr>
            <w:r>
              <w:rPr>
                <w:rFonts w:hint="eastAsia" w:ascii="仿宋" w:hAnsi="仿宋" w:eastAsia="仿宋" w:cs="仿宋"/>
                <w:color w:val="auto"/>
                <w:sz w:val="24"/>
                <w:shd w:val="clear" w:color="auto" w:fill="FFFFFF"/>
              </w:rPr>
              <w:t>身份证正反面（扫描件）</w:t>
            </w:r>
          </w:p>
        </w:tc>
        <w:tc>
          <w:tcPr>
            <w:tcW w:w="236" w:type="dxa"/>
            <w:tcBorders>
              <w:top w:val="nil"/>
              <w:left w:val="single" w:color="auto" w:sz="12" w:space="0"/>
              <w:bottom w:val="nil"/>
              <w:right w:val="single" w:color="auto" w:sz="12" w:space="0"/>
            </w:tcBorders>
            <w:noWrap w:val="0"/>
            <w:vAlign w:val="center"/>
          </w:tcPr>
          <w:p w14:paraId="58A6FFF4">
            <w:pPr>
              <w:spacing w:line="560" w:lineRule="exact"/>
              <w:ind w:firstLine="480" w:firstLineChars="200"/>
              <w:jc w:val="center"/>
              <w:rPr>
                <w:rFonts w:hint="eastAsia" w:ascii="仿宋" w:hAnsi="仿宋" w:eastAsia="仿宋" w:cs="仿宋"/>
                <w:color w:val="auto"/>
                <w:sz w:val="24"/>
              </w:rPr>
            </w:pPr>
          </w:p>
        </w:tc>
        <w:tc>
          <w:tcPr>
            <w:tcW w:w="4686" w:type="dxa"/>
            <w:vMerge w:val="restart"/>
            <w:tcBorders>
              <w:top w:val="single" w:color="auto" w:sz="12" w:space="0"/>
              <w:left w:val="single" w:color="auto" w:sz="12" w:space="0"/>
              <w:right w:val="single" w:color="auto" w:sz="12" w:space="0"/>
            </w:tcBorders>
            <w:noWrap w:val="0"/>
            <w:vAlign w:val="center"/>
          </w:tcPr>
          <w:p w14:paraId="1595A02F">
            <w:pPr>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委托代理人</w:t>
            </w:r>
          </w:p>
          <w:p w14:paraId="0211BBE3">
            <w:pPr>
              <w:rPr>
                <w:rFonts w:hint="eastAsia" w:ascii="仿宋" w:hAnsi="仿宋" w:eastAsia="仿宋" w:cs="仿宋"/>
                <w:color w:val="auto"/>
                <w:sz w:val="24"/>
              </w:rPr>
            </w:pPr>
            <w:r>
              <w:rPr>
                <w:rFonts w:hint="eastAsia" w:ascii="仿宋" w:hAnsi="仿宋" w:eastAsia="仿宋" w:cs="仿宋"/>
                <w:color w:val="auto"/>
                <w:sz w:val="24"/>
                <w:shd w:val="clear" w:color="auto" w:fill="FFFFFF"/>
              </w:rPr>
              <w:t>身份证正反面（扫描件）</w:t>
            </w:r>
          </w:p>
        </w:tc>
      </w:tr>
      <w:tr w14:paraId="452E5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0A8283F6">
            <w:pPr>
              <w:spacing w:line="560" w:lineRule="exact"/>
              <w:ind w:firstLine="480" w:firstLineChars="200"/>
              <w:jc w:val="center"/>
              <w:rPr>
                <w:rFonts w:hint="eastAsia" w:ascii="仿宋" w:hAnsi="仿宋" w:eastAsia="仿宋" w:cs="仿宋"/>
                <w:color w:val="auto"/>
                <w:sz w:val="24"/>
              </w:rPr>
            </w:pPr>
          </w:p>
        </w:tc>
        <w:tc>
          <w:tcPr>
            <w:tcW w:w="236" w:type="dxa"/>
            <w:tcBorders>
              <w:top w:val="nil"/>
              <w:left w:val="single" w:color="auto" w:sz="12" w:space="0"/>
              <w:bottom w:val="nil"/>
              <w:right w:val="single" w:color="auto" w:sz="12" w:space="0"/>
            </w:tcBorders>
            <w:noWrap w:val="0"/>
            <w:vAlign w:val="center"/>
          </w:tcPr>
          <w:p w14:paraId="419A29F8">
            <w:pPr>
              <w:spacing w:line="560" w:lineRule="exact"/>
              <w:ind w:firstLine="480" w:firstLineChars="200"/>
              <w:jc w:val="center"/>
              <w:rPr>
                <w:rFonts w:hint="eastAsia" w:ascii="仿宋" w:hAnsi="仿宋" w:eastAsia="仿宋" w:cs="仿宋"/>
                <w:color w:val="auto"/>
                <w:sz w:val="24"/>
              </w:rPr>
            </w:pPr>
          </w:p>
        </w:tc>
        <w:tc>
          <w:tcPr>
            <w:tcW w:w="4686" w:type="dxa"/>
            <w:vMerge w:val="continue"/>
            <w:tcBorders>
              <w:left w:val="single" w:color="auto" w:sz="12" w:space="0"/>
              <w:bottom w:val="single" w:color="auto" w:sz="12" w:space="0"/>
              <w:right w:val="single" w:color="auto" w:sz="12" w:space="0"/>
            </w:tcBorders>
            <w:noWrap w:val="0"/>
            <w:vAlign w:val="center"/>
          </w:tcPr>
          <w:p w14:paraId="3D85C192">
            <w:pPr>
              <w:spacing w:line="560" w:lineRule="exact"/>
              <w:ind w:firstLine="480" w:firstLineChars="200"/>
              <w:jc w:val="center"/>
              <w:rPr>
                <w:rFonts w:hint="eastAsia" w:ascii="仿宋" w:hAnsi="仿宋" w:eastAsia="仿宋" w:cs="仿宋"/>
                <w:color w:val="auto"/>
                <w:sz w:val="24"/>
              </w:rPr>
            </w:pPr>
          </w:p>
        </w:tc>
      </w:tr>
    </w:tbl>
    <w:p w14:paraId="5D8AF317">
      <w:pPr>
        <w:spacing w:line="360" w:lineRule="auto"/>
        <w:rPr>
          <w:rFonts w:hint="eastAsia" w:ascii="仿宋" w:hAnsi="仿宋" w:eastAsia="仿宋" w:cs="仿宋"/>
          <w:color w:val="auto"/>
          <w:sz w:val="24"/>
        </w:rPr>
      </w:pPr>
    </w:p>
    <w:p w14:paraId="0878BA4C">
      <w:pPr>
        <w:spacing w:line="560" w:lineRule="exact"/>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盖单位</w:t>
      </w:r>
      <w:r>
        <w:rPr>
          <w:rFonts w:hint="eastAsia" w:ascii="仿宋" w:hAnsi="仿宋" w:eastAsia="仿宋" w:cs="仿宋"/>
          <w:color w:val="auto"/>
          <w:sz w:val="24"/>
          <w:szCs w:val="24"/>
          <w:highlight w:val="none"/>
        </w:rPr>
        <w:t xml:space="preserve">公章）               </w:t>
      </w:r>
    </w:p>
    <w:p w14:paraId="6A99400F">
      <w:pPr>
        <w:spacing w:line="560" w:lineRule="exact"/>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主要负责人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（签字</w:t>
      </w:r>
      <w:r>
        <w:rPr>
          <w:rFonts w:hint="eastAsia" w:ascii="仿宋" w:hAnsi="仿宋" w:eastAsia="仿宋" w:cs="仿宋"/>
          <w:color w:val="auto"/>
          <w:sz w:val="24"/>
          <w:szCs w:val="24"/>
          <w:highlight w:val="none"/>
          <w:lang w:val="en-US" w:eastAsia="zh-CN"/>
        </w:rPr>
        <w:t>或盖章</w:t>
      </w:r>
      <w:r>
        <w:rPr>
          <w:rFonts w:hint="eastAsia" w:ascii="仿宋" w:hAnsi="仿宋" w:eastAsia="仿宋" w:cs="仿宋"/>
          <w:color w:val="auto"/>
          <w:sz w:val="24"/>
          <w:szCs w:val="24"/>
          <w:highlight w:val="none"/>
        </w:rPr>
        <w:t>）</w:t>
      </w:r>
    </w:p>
    <w:p w14:paraId="107CAE59">
      <w:pPr>
        <w:spacing w:line="560" w:lineRule="exact"/>
        <w:ind w:firstLine="480" w:firstLineChars="200"/>
        <w:jc w:val="righ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w:t>
      </w:r>
    </w:p>
    <w:p w14:paraId="161DDCAD">
      <w:pPr>
        <w:adjustRightInd w:val="0"/>
        <w:snapToGrid w:val="0"/>
        <w:spacing w:line="360" w:lineRule="auto"/>
        <w:rPr>
          <w:rFonts w:hint="eastAsia" w:ascii="仿宋" w:hAnsi="仿宋" w:eastAsia="仿宋" w:cs="仿宋"/>
          <w:color w:val="auto"/>
          <w:sz w:val="24"/>
          <w:shd w:val="clear" w:color="auto" w:fill="FFFFFF"/>
        </w:rPr>
      </w:pPr>
    </w:p>
    <w:p w14:paraId="4DFC6FC1">
      <w:pPr>
        <w:adjustRightInd w:val="0"/>
        <w:snapToGrid w:val="0"/>
        <w:spacing w:line="360" w:lineRule="auto"/>
        <w:rPr>
          <w:rFonts w:hint="eastAsia" w:ascii="仿宋" w:hAnsi="仿宋" w:eastAsia="仿宋" w:cs="仿宋"/>
          <w:color w:val="auto"/>
          <w:sz w:val="24"/>
          <w:shd w:val="clear" w:color="auto" w:fill="FFFFFF"/>
        </w:rPr>
      </w:pPr>
    </w:p>
    <w:p w14:paraId="7AAA3354">
      <w:pPr>
        <w:adjustRightInd w:val="0"/>
        <w:snapToGrid w:val="0"/>
        <w:spacing w:line="360" w:lineRule="auto"/>
        <w:rPr>
          <w:rFonts w:hint="eastAsia" w:ascii="仿宋" w:hAnsi="仿宋" w:eastAsia="仿宋" w:cs="仿宋"/>
          <w:color w:val="auto"/>
          <w:sz w:val="24"/>
          <w:shd w:val="clear" w:color="auto" w:fill="FFFFFF"/>
        </w:rPr>
      </w:pPr>
    </w:p>
    <w:p w14:paraId="1AE0A5FF">
      <w:pPr>
        <w:spacing w:line="560" w:lineRule="exact"/>
        <w:ind w:firstLine="482"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lang w:eastAsia="zh-CN"/>
        </w:rPr>
        <w:t>注：</w:t>
      </w:r>
      <w:r>
        <w:rPr>
          <w:rFonts w:hint="eastAsia" w:ascii="仿宋" w:hAnsi="仿宋" w:eastAsia="仿宋" w:cs="仿宋"/>
          <w:b/>
          <w:bCs/>
          <w:color w:val="auto"/>
          <w:sz w:val="24"/>
          <w:szCs w:val="24"/>
          <w:highlight w:val="none"/>
          <w:lang w:val="en-US" w:eastAsia="zh-CN"/>
        </w:rPr>
        <w:t>1、后附授权代表在本单位的社保缴纳证明</w:t>
      </w:r>
      <w:r>
        <w:rPr>
          <w:rFonts w:hint="eastAsia" w:ascii="仿宋" w:hAnsi="仿宋" w:eastAsia="仿宋" w:cs="仿宋"/>
          <w:color w:val="auto"/>
          <w:sz w:val="28"/>
          <w:szCs w:val="28"/>
          <w:highlight w:val="none"/>
          <w:lang w:val="en-US" w:eastAsia="zh-CN"/>
        </w:rPr>
        <w:t>；</w:t>
      </w:r>
    </w:p>
    <w:p w14:paraId="00AE2127">
      <w:pPr>
        <w:spacing w:line="480" w:lineRule="auto"/>
        <w:ind w:right="540" w:rightChars="257" w:firstLine="964" w:firstLineChars="400"/>
        <w:jc w:val="lef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val="en-US" w:eastAsia="zh-CN"/>
        </w:rPr>
        <w:t>2、</w:t>
      </w:r>
      <w:r>
        <w:rPr>
          <w:rFonts w:hint="eastAsia" w:ascii="仿宋" w:hAnsi="仿宋" w:eastAsia="仿宋" w:cs="仿宋"/>
          <w:b/>
          <w:bCs/>
          <w:color w:val="auto"/>
          <w:sz w:val="24"/>
          <w:szCs w:val="24"/>
          <w:highlight w:val="none"/>
          <w:lang w:eastAsia="zh-CN"/>
        </w:rPr>
        <w:t>法定代表人参加时无需提供。</w:t>
      </w:r>
    </w:p>
    <w:p w14:paraId="78BEF72A">
      <w:pPr>
        <w:pStyle w:val="6"/>
        <w:keepNext w:val="0"/>
        <w:keepLines w:val="0"/>
        <w:pageBreakBefore w:val="0"/>
        <w:numPr>
          <w:ilvl w:val="0"/>
          <w:numId w:val="0"/>
        </w:numPr>
        <w:shd w:val="clear" w:color="auto" w:fill="FFFFFF"/>
        <w:kinsoku/>
        <w:overflowPunct/>
        <w:topLinePunct w:val="0"/>
        <w:autoSpaceDE/>
        <w:autoSpaceDN/>
        <w:bidi w:val="0"/>
        <w:adjustRightInd w:val="0"/>
        <w:snapToGrid w:val="0"/>
        <w:spacing w:before="0" w:beforeLines="0" w:beforeAutospacing="0" w:after="0" w:afterLines="0" w:afterAutospacing="0" w:line="44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hd w:val="clear" w:color="auto" w:fill="FFFFFF"/>
        </w:rPr>
        <w:br w:type="page"/>
      </w:r>
      <w:r>
        <w:rPr>
          <w:rFonts w:hint="eastAsia" w:ascii="仿宋" w:hAnsi="仿宋" w:eastAsia="仿宋" w:cs="仿宋"/>
          <w:color w:val="auto"/>
          <w:kern w:val="0"/>
          <w:sz w:val="24"/>
          <w:szCs w:val="24"/>
          <w:lang w:val="en-US" w:eastAsia="zh-CN" w:bidi="ar-SA"/>
        </w:rPr>
        <w:t>（2）</w:t>
      </w:r>
      <w:r>
        <w:rPr>
          <w:rFonts w:hint="eastAsia" w:ascii="仿宋" w:hAnsi="仿宋" w:eastAsia="仿宋" w:cs="仿宋"/>
          <w:color w:val="auto"/>
          <w:sz w:val="24"/>
          <w:szCs w:val="24"/>
          <w:highlight w:val="none"/>
          <w:lang w:val="en-US" w:eastAsia="zh-CN"/>
        </w:rPr>
        <w:t>供应商须具备建设行政主管部门颁发的【建筑工程施工总承包三级（含三级）】及以上资质，且具备合法有效的安全生产许可证；</w:t>
      </w:r>
    </w:p>
    <w:p w14:paraId="5E279226">
      <w:pPr>
        <w:pStyle w:val="6"/>
        <w:keepNext w:val="0"/>
        <w:keepLines w:val="0"/>
        <w:pageBreakBefore w:val="0"/>
        <w:numPr>
          <w:ilvl w:val="0"/>
          <w:numId w:val="0"/>
        </w:numPr>
        <w:shd w:val="clear" w:color="auto" w:fill="FFFFFF"/>
        <w:kinsoku/>
        <w:overflowPunct/>
        <w:topLinePunct w:val="0"/>
        <w:autoSpaceDE/>
        <w:autoSpaceDN/>
        <w:bidi w:val="0"/>
        <w:adjustRightInd w:val="0"/>
        <w:snapToGrid w:val="0"/>
        <w:spacing w:before="0" w:beforeLines="0" w:beforeAutospacing="0" w:after="0" w:afterLines="0" w:afterAutospacing="0" w:line="440" w:lineRule="exact"/>
        <w:ind w:left="-60" w:leftChars="0" w:firstLine="480" w:firstLineChars="0"/>
        <w:textAlignment w:val="auto"/>
        <w:rPr>
          <w:rFonts w:hint="eastAsia" w:ascii="仿宋" w:hAnsi="仿宋" w:eastAsia="仿宋" w:cs="仿宋"/>
          <w:i w:val="0"/>
          <w:iCs w:val="0"/>
          <w:caps w:val="0"/>
          <w:color w:val="auto"/>
          <w:spacing w:val="0"/>
          <w:sz w:val="24"/>
          <w:szCs w:val="24"/>
          <w:highlight w:val="none"/>
          <w:shd w:val="clear" w:color="auto" w:fill="FFFFFF"/>
        </w:rPr>
      </w:pPr>
      <w:r>
        <w:rPr>
          <w:rFonts w:hint="eastAsia" w:ascii="仿宋" w:hAnsi="仿宋" w:eastAsia="仿宋" w:cs="仿宋"/>
          <w:color w:val="auto"/>
          <w:sz w:val="24"/>
        </w:rPr>
        <w:br w:type="page"/>
      </w:r>
      <w:r>
        <w:rPr>
          <w:rFonts w:hint="eastAsia" w:ascii="仿宋" w:hAnsi="仿宋" w:eastAsia="仿宋" w:cs="仿宋"/>
          <w:color w:val="auto"/>
          <w:sz w:val="24"/>
          <w:lang w:val="en-US" w:eastAsia="zh-CN"/>
        </w:rPr>
        <w:t>（3）</w:t>
      </w:r>
      <w:r>
        <w:rPr>
          <w:rFonts w:hint="eastAsia" w:ascii="仿宋" w:hAnsi="仿宋" w:eastAsia="仿宋" w:cs="仿宋"/>
          <w:color w:val="auto"/>
          <w:sz w:val="24"/>
          <w:szCs w:val="24"/>
          <w:highlight w:val="none"/>
          <w:lang w:val="en-US" w:eastAsia="zh-CN"/>
        </w:rPr>
        <w:t>供应商拟派项目负责人具备合法有效的建筑工程专业二级及以上（含二级）注册建造师执业资格和安全生产考核合格证书（安全B证），在本单位注册且无在建工程（提供承诺书）；</w:t>
      </w:r>
    </w:p>
    <w:p w14:paraId="35C76B34">
      <w:pPr>
        <w:adjustRightInd w:val="0"/>
        <w:snapToGrid w:val="0"/>
        <w:spacing w:line="360" w:lineRule="auto"/>
        <w:rPr>
          <w:rFonts w:hint="eastAsia" w:ascii="仿宋" w:hAnsi="仿宋" w:eastAsia="仿宋" w:cs="仿宋"/>
          <w:color w:val="auto"/>
          <w:sz w:val="24"/>
          <w:lang w:eastAsia="zh-CN"/>
        </w:rPr>
      </w:pPr>
      <w:r>
        <w:rPr>
          <w:rFonts w:hint="eastAsia" w:ascii="仿宋" w:hAnsi="仿宋" w:eastAsia="仿宋" w:cs="仿宋"/>
          <w:color w:val="auto"/>
          <w:sz w:val="24"/>
        </w:rPr>
        <w:br w:type="page"/>
      </w:r>
      <w:r>
        <w:rPr>
          <w:rFonts w:hint="eastAsia" w:ascii="仿宋" w:hAnsi="仿宋" w:eastAsia="仿宋" w:cs="仿宋"/>
          <w:color w:val="auto"/>
          <w:sz w:val="24"/>
        </w:rPr>
        <w:t>（</w:t>
      </w:r>
      <w:r>
        <w:rPr>
          <w:rFonts w:hint="eastAsia" w:ascii="仿宋" w:hAnsi="仿宋" w:eastAsia="仿宋" w:cs="仿宋"/>
          <w:color w:val="auto"/>
          <w:sz w:val="24"/>
          <w:lang w:val="en-US" w:eastAsia="zh-CN"/>
        </w:rPr>
        <w:t>4</w:t>
      </w:r>
      <w:r>
        <w:rPr>
          <w:rFonts w:hint="eastAsia" w:ascii="仿宋" w:hAnsi="仿宋" w:eastAsia="仿宋" w:cs="仿宋"/>
          <w:color w:val="auto"/>
          <w:sz w:val="24"/>
        </w:rPr>
        <w:t>）</w:t>
      </w:r>
      <w:r>
        <w:rPr>
          <w:rFonts w:hint="eastAsia" w:ascii="仿宋" w:hAnsi="仿宋" w:eastAsia="仿宋" w:cs="仿宋"/>
          <w:color w:val="auto"/>
          <w:sz w:val="24"/>
          <w:lang w:eastAsia="zh-CN"/>
        </w:rPr>
        <w:t>供应商不得为列入信用中国(www.creditchina.gov.cn)重大税收违法失信主体、在中国执行信息公开网（http://zxgk.court.gov.cn/）未被列入失信被执行人及在中国政府采购网（www.ccgp.gov.cn）未被列入政府采购严重违法失信行为记录名单。；</w:t>
      </w:r>
    </w:p>
    <w:p w14:paraId="7609F61A">
      <w:pPr>
        <w:pStyle w:val="7"/>
        <w:adjustRightInd w:val="0"/>
        <w:snapToGrid w:val="0"/>
        <w:spacing w:line="360" w:lineRule="auto"/>
        <w:ind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投标</w:t>
      </w:r>
      <w:bookmarkStart w:id="17" w:name="_GoBack"/>
      <w:bookmarkEnd w:id="17"/>
      <w:r>
        <w:rPr>
          <w:rFonts w:hint="eastAsia" w:ascii="仿宋" w:hAnsi="仿宋" w:eastAsia="仿宋" w:cs="仿宋"/>
          <w:color w:val="auto"/>
          <w:sz w:val="24"/>
          <w:szCs w:val="24"/>
        </w:rPr>
        <w:t>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仿宋" w:hAnsi="仿宋" w:eastAsia="仿宋" w:cs="仿宋"/>
          <w:color w:val="auto"/>
          <w:sz w:val="24"/>
          <w:szCs w:val="24"/>
          <w:lang w:eastAsia="zh-CN"/>
        </w:rPr>
        <w:t>）</w:t>
      </w:r>
    </w:p>
    <w:p w14:paraId="7DA32FC1">
      <w:pPr>
        <w:pStyle w:val="8"/>
        <w:ind w:firstLine="480"/>
        <w:rPr>
          <w:rFonts w:hint="eastAsia" w:ascii="仿宋" w:hAnsi="仿宋" w:eastAsia="仿宋" w:cs="仿宋"/>
          <w:sz w:val="24"/>
        </w:rPr>
      </w:pPr>
      <w:r>
        <w:rPr>
          <w:rFonts w:hint="eastAsia" w:ascii="仿宋" w:hAnsi="仿宋" w:eastAsia="仿宋" w:cs="仿宋"/>
          <w:sz w:val="24"/>
        </w:rPr>
        <w:br w:type="page"/>
      </w:r>
      <w:r>
        <w:rPr>
          <w:rFonts w:hint="eastAsia" w:ascii="仿宋" w:hAnsi="仿宋" w:eastAsia="仿宋" w:cs="仿宋"/>
          <w:sz w:val="24"/>
        </w:rPr>
        <w:t>（</w:t>
      </w:r>
      <w:r>
        <w:rPr>
          <w:rFonts w:hint="eastAsia" w:ascii="仿宋" w:hAnsi="仿宋" w:eastAsia="仿宋" w:cs="仿宋"/>
          <w:sz w:val="24"/>
          <w:lang w:val="en-US" w:eastAsia="zh-CN"/>
        </w:rPr>
        <w:t>5</w:t>
      </w:r>
      <w:r>
        <w:rPr>
          <w:rFonts w:hint="eastAsia" w:ascii="仿宋" w:hAnsi="仿宋" w:eastAsia="仿宋" w:cs="仿宋"/>
          <w:sz w:val="24"/>
        </w:rPr>
        <w:t>）控股管理关系：单位负责人为同一人或者存在直接控股、管理关系的不同供应商，不得参加同一合同下的政府采购活动；</w:t>
      </w:r>
    </w:p>
    <w:p w14:paraId="1691820B">
      <w:pPr>
        <w:widowControl/>
        <w:jc w:val="center"/>
        <w:rPr>
          <w:rFonts w:hint="eastAsia" w:ascii="仿宋" w:hAnsi="仿宋" w:eastAsia="仿宋" w:cs="仿宋"/>
          <w:color w:val="auto"/>
          <w:sz w:val="24"/>
        </w:rPr>
      </w:pPr>
      <w:r>
        <w:rPr>
          <w:rFonts w:hint="eastAsia" w:ascii="仿宋" w:hAnsi="仿宋" w:eastAsia="仿宋" w:cs="仿宋"/>
          <w:b/>
          <w:bCs/>
          <w:color w:val="auto"/>
          <w:kern w:val="0"/>
          <w:sz w:val="24"/>
          <w:lang w:bidi="ar"/>
        </w:rPr>
        <w:t>供应商控股管理关系承诺书</w:t>
      </w:r>
    </w:p>
    <w:p w14:paraId="611D338C">
      <w:pPr>
        <w:spacing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1、供应商</w:t>
      </w:r>
      <w:r>
        <w:rPr>
          <w:rFonts w:hint="eastAsia" w:ascii="仿宋" w:hAnsi="仿宋" w:eastAsia="仿宋" w:cs="仿宋"/>
          <w:color w:val="auto"/>
          <w:sz w:val="24"/>
          <w:highlight w:val="none"/>
        </w:rPr>
        <w:t>在本项目中，</w:t>
      </w:r>
      <w:r>
        <w:rPr>
          <w:rFonts w:hint="eastAsia" w:ascii="仿宋" w:hAnsi="仿宋" w:eastAsia="仿宋" w:cs="仿宋"/>
          <w:color w:val="auto"/>
          <w:sz w:val="24"/>
        </w:rPr>
        <w:t>不存在与其它供应商负责人为同一人，有控股、管理等关联关系承诺：</w:t>
      </w:r>
    </w:p>
    <w:p w14:paraId="1C823A9E">
      <w:pPr>
        <w:spacing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1.1管理关系说明：</w:t>
      </w:r>
    </w:p>
    <w:p w14:paraId="5651428F">
      <w:pPr>
        <w:spacing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我单位管理的具有独立法人的下属单位有</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5399666B">
      <w:pPr>
        <w:spacing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我单位的上级管理单位有</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6850B1B5">
      <w:pPr>
        <w:spacing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1.2股权关系说明：</w:t>
      </w:r>
    </w:p>
    <w:p w14:paraId="4BFDAB57">
      <w:pPr>
        <w:spacing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我单位控股的单位有</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188CF1F4">
      <w:pPr>
        <w:spacing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我单位被</w:t>
      </w:r>
      <w:r>
        <w:rPr>
          <w:rFonts w:hint="eastAsia" w:ascii="仿宋" w:hAnsi="仿宋" w:eastAsia="仿宋" w:cs="仿宋"/>
          <w:color w:val="auto"/>
          <w:sz w:val="24"/>
          <w:u w:val="single"/>
        </w:rPr>
        <w:t xml:space="preserve">              </w:t>
      </w:r>
      <w:r>
        <w:rPr>
          <w:rFonts w:hint="eastAsia" w:ascii="仿宋" w:hAnsi="仿宋" w:eastAsia="仿宋" w:cs="仿宋"/>
          <w:color w:val="auto"/>
          <w:sz w:val="24"/>
        </w:rPr>
        <w:t>单位控股。</w:t>
      </w:r>
    </w:p>
    <w:p w14:paraId="11C41280">
      <w:pPr>
        <w:spacing w:line="500" w:lineRule="exact"/>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1.3单位负责人：</w:t>
      </w:r>
      <w:r>
        <w:rPr>
          <w:rFonts w:hint="eastAsia" w:ascii="仿宋" w:hAnsi="仿宋" w:eastAsia="仿宋" w:cs="仿宋"/>
          <w:color w:val="auto"/>
          <w:sz w:val="24"/>
          <w:u w:val="single"/>
        </w:rPr>
        <w:t xml:space="preserve">                </w:t>
      </w:r>
    </w:p>
    <w:p w14:paraId="1B22E619">
      <w:pPr>
        <w:spacing w:line="500" w:lineRule="exact"/>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2、其他与本项目有关的利害关系说明：</w:t>
      </w:r>
      <w:r>
        <w:rPr>
          <w:rFonts w:hint="eastAsia" w:ascii="仿宋" w:hAnsi="仿宋" w:eastAsia="仿宋" w:cs="仿宋"/>
          <w:color w:val="auto"/>
          <w:sz w:val="24"/>
          <w:u w:val="single"/>
        </w:rPr>
        <w:t xml:space="preserve">                               </w:t>
      </w:r>
    </w:p>
    <w:p w14:paraId="0BCB30FB">
      <w:pPr>
        <w:spacing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我单位承诺以上说明真实有效，无虚假内容或隐瞒。</w:t>
      </w:r>
    </w:p>
    <w:p w14:paraId="58438DF4">
      <w:pPr>
        <w:spacing w:line="500" w:lineRule="exact"/>
        <w:ind w:firstLine="240" w:firstLineChars="100"/>
        <w:rPr>
          <w:rFonts w:hint="eastAsia" w:ascii="仿宋" w:hAnsi="仿宋" w:eastAsia="仿宋" w:cs="仿宋"/>
          <w:color w:val="auto"/>
          <w:sz w:val="24"/>
        </w:rPr>
      </w:pPr>
    </w:p>
    <w:p w14:paraId="5BF78C37">
      <w:pPr>
        <w:pStyle w:val="4"/>
        <w:rPr>
          <w:rFonts w:hint="eastAsia" w:ascii="仿宋" w:hAnsi="仿宋" w:eastAsia="仿宋" w:cs="仿宋"/>
          <w:color w:val="auto"/>
        </w:rPr>
      </w:pPr>
    </w:p>
    <w:p w14:paraId="556BDE7E">
      <w:pPr>
        <w:spacing w:line="560" w:lineRule="exact"/>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盖单位</w:t>
      </w:r>
      <w:r>
        <w:rPr>
          <w:rFonts w:hint="eastAsia" w:ascii="仿宋" w:hAnsi="仿宋" w:eastAsia="仿宋" w:cs="仿宋"/>
          <w:color w:val="auto"/>
          <w:sz w:val="24"/>
          <w:szCs w:val="24"/>
          <w:highlight w:val="none"/>
        </w:rPr>
        <w:t xml:space="preserve">公章）               </w:t>
      </w:r>
    </w:p>
    <w:p w14:paraId="2C3B1A0A">
      <w:pPr>
        <w:spacing w:line="560" w:lineRule="exact"/>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w:t>
      </w:r>
      <w:r>
        <w:rPr>
          <w:rFonts w:hint="eastAsia" w:ascii="仿宋" w:hAnsi="仿宋" w:eastAsia="仿宋" w:cs="仿宋"/>
          <w:color w:val="auto"/>
          <w:sz w:val="24"/>
          <w:szCs w:val="24"/>
          <w:highlight w:val="none"/>
          <w:lang w:eastAsia="zh-CN"/>
        </w:rPr>
        <w:t>委托代理人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（签字</w:t>
      </w:r>
      <w:r>
        <w:rPr>
          <w:rFonts w:hint="eastAsia" w:ascii="仿宋" w:hAnsi="仿宋" w:eastAsia="仿宋" w:cs="仿宋"/>
          <w:color w:val="auto"/>
          <w:sz w:val="24"/>
          <w:szCs w:val="24"/>
          <w:highlight w:val="none"/>
          <w:lang w:val="en-US" w:eastAsia="zh-CN"/>
        </w:rPr>
        <w:t>或盖章</w:t>
      </w:r>
      <w:r>
        <w:rPr>
          <w:rFonts w:hint="eastAsia" w:ascii="仿宋" w:hAnsi="仿宋" w:eastAsia="仿宋" w:cs="仿宋"/>
          <w:color w:val="auto"/>
          <w:sz w:val="24"/>
          <w:szCs w:val="24"/>
          <w:highlight w:val="none"/>
        </w:rPr>
        <w:t>）</w:t>
      </w:r>
    </w:p>
    <w:p w14:paraId="739838A3">
      <w:pPr>
        <w:spacing w:line="560" w:lineRule="exact"/>
        <w:ind w:firstLine="480" w:firstLineChars="200"/>
        <w:jc w:val="righ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w:t>
      </w:r>
    </w:p>
    <w:p w14:paraId="3F39570E">
      <w:pPr>
        <w:widowControl/>
        <w:spacing w:line="408" w:lineRule="auto"/>
        <w:ind w:left="239" w:leftChars="114"/>
        <w:jc w:val="right"/>
        <w:rPr>
          <w:rFonts w:hint="eastAsia" w:ascii="仿宋" w:hAnsi="仿宋" w:eastAsia="仿宋" w:cs="仿宋"/>
          <w:color w:val="auto"/>
          <w:kern w:val="0"/>
          <w:sz w:val="24"/>
        </w:rPr>
      </w:pPr>
    </w:p>
    <w:p w14:paraId="58AD2C39">
      <w:pPr>
        <w:pStyle w:val="6"/>
        <w:shd w:val="clear" w:color="auto" w:fill="FFFFFF"/>
        <w:spacing w:before="0" w:beforeAutospacing="0" w:after="0" w:afterAutospacing="0"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rPr>
        <w:br w:type="page"/>
      </w:r>
      <w:r>
        <w:rPr>
          <w:rFonts w:hint="eastAsia" w:ascii="仿宋" w:hAnsi="仿宋" w:eastAsia="仿宋" w:cs="仿宋"/>
          <w:color w:val="auto"/>
          <w:highlight w:val="none"/>
          <w:u w:val="none"/>
          <w:lang w:val="zh-CN"/>
        </w:rPr>
        <w:t>（</w:t>
      </w:r>
      <w:r>
        <w:rPr>
          <w:rFonts w:hint="eastAsia" w:ascii="仿宋" w:hAnsi="仿宋" w:eastAsia="仿宋" w:cs="仿宋"/>
          <w:color w:val="auto"/>
          <w:highlight w:val="none"/>
          <w:u w:val="none"/>
          <w:lang w:val="en-US" w:eastAsia="zh-CN"/>
        </w:rPr>
        <w:t>6</w:t>
      </w:r>
      <w:r>
        <w:rPr>
          <w:rFonts w:hint="eastAsia" w:ascii="仿宋" w:hAnsi="仿宋" w:eastAsia="仿宋" w:cs="仿宋"/>
          <w:color w:val="auto"/>
          <w:highlight w:val="none"/>
          <w:u w:val="none"/>
        </w:rPr>
        <w:t>）</w:t>
      </w:r>
      <w:r>
        <w:rPr>
          <w:rFonts w:hint="eastAsia" w:ascii="仿宋" w:hAnsi="仿宋" w:eastAsia="仿宋" w:cs="仿宋"/>
          <w:color w:val="auto"/>
          <w:sz w:val="24"/>
          <w:highlight w:val="none"/>
        </w:rPr>
        <w:t>为本项目提供整体设计、规范编制或</w:t>
      </w:r>
      <w:r>
        <w:rPr>
          <w:rFonts w:hint="eastAsia" w:ascii="仿宋" w:hAnsi="仿宋" w:eastAsia="仿宋" w:cs="仿宋"/>
          <w:color w:val="auto"/>
          <w:sz w:val="24"/>
          <w:highlight w:val="none"/>
          <w:lang w:val="en-US" w:eastAsia="zh-CN"/>
        </w:rPr>
        <w:t>者</w:t>
      </w:r>
      <w:r>
        <w:rPr>
          <w:rFonts w:hint="eastAsia" w:ascii="仿宋" w:hAnsi="仿宋" w:eastAsia="仿宋" w:cs="仿宋"/>
          <w:color w:val="auto"/>
          <w:sz w:val="24"/>
          <w:highlight w:val="none"/>
        </w:rPr>
        <w:t>项目管理、监理、检测等服务的供应商，不得再参加该采购项目的其他采购活动。</w:t>
      </w:r>
    </w:p>
    <w:p w14:paraId="39F9054F">
      <w:pPr>
        <w:widowControl/>
        <w:kinsoku w:val="0"/>
        <w:autoSpaceDE w:val="0"/>
        <w:autoSpaceDN w:val="0"/>
        <w:adjustRightInd w:val="0"/>
        <w:snapToGrid w:val="0"/>
        <w:spacing w:line="360" w:lineRule="auto"/>
        <w:ind w:right="363" w:firstLine="480" w:firstLineChars="200"/>
        <w:textAlignment w:val="baseline"/>
        <w:rPr>
          <w:rFonts w:hint="eastAsia" w:ascii="仿宋" w:hAnsi="仿宋" w:eastAsia="仿宋" w:cs="仿宋"/>
          <w:color w:val="auto"/>
          <w:sz w:val="24"/>
        </w:rPr>
      </w:pPr>
    </w:p>
    <w:p w14:paraId="64C92AA0">
      <w:pPr>
        <w:jc w:val="center"/>
        <w:rPr>
          <w:rFonts w:hint="eastAsia" w:ascii="仿宋" w:hAnsi="仿宋" w:eastAsia="仿宋" w:cs="仿宋"/>
          <w:color w:val="auto"/>
          <w:sz w:val="24"/>
        </w:rPr>
      </w:pPr>
    </w:p>
    <w:p w14:paraId="33E59F41">
      <w:pPr>
        <w:rPr>
          <w:rFonts w:hint="eastAsia" w:ascii="仿宋" w:hAnsi="仿宋" w:eastAsia="仿宋" w:cs="仿宋"/>
          <w:color w:val="auto"/>
          <w:sz w:val="24"/>
        </w:rPr>
      </w:pPr>
    </w:p>
    <w:p w14:paraId="0253EC6D">
      <w:pPr>
        <w:spacing w:line="500" w:lineRule="exact"/>
        <w:ind w:left="0" w:leftChars="0" w:firstLine="0" w:firstLineChars="0"/>
        <w:jc w:val="center"/>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书面声明</w:t>
      </w:r>
    </w:p>
    <w:p w14:paraId="4ED3A24B">
      <w:pPr>
        <w:spacing w:line="500" w:lineRule="exact"/>
        <w:ind w:firstLine="720" w:firstLineChars="300"/>
        <w:rPr>
          <w:rFonts w:hint="eastAsia" w:ascii="仿宋" w:hAnsi="仿宋" w:eastAsia="仿宋" w:cs="仿宋"/>
          <w:color w:val="auto"/>
          <w:sz w:val="24"/>
          <w:szCs w:val="24"/>
          <w:highlight w:val="none"/>
        </w:rPr>
      </w:pPr>
    </w:p>
    <w:p w14:paraId="099EF84F">
      <w:pPr>
        <w:spacing w:line="500" w:lineRule="exact"/>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(采购人名称）</w:t>
      </w:r>
    </w:p>
    <w:p w14:paraId="17E055B6">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）的投标供应商，在此郑重声明：</w:t>
      </w:r>
    </w:p>
    <w:p w14:paraId="4223787D">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eastAsia="zh-CN"/>
        </w:rPr>
        <w:t>（</w:t>
      </w:r>
      <w:r>
        <w:rPr>
          <w:rFonts w:hint="eastAsia" w:ascii="仿宋" w:hAnsi="仿宋" w:eastAsia="仿宋" w:cs="仿宋"/>
          <w:color w:val="auto"/>
          <w:sz w:val="24"/>
          <w:szCs w:val="24"/>
          <w:highlight w:val="none"/>
          <w:u w:val="none"/>
        </w:rPr>
        <w:t>属于/不属于</w:t>
      </w:r>
      <w:r>
        <w:rPr>
          <w:rFonts w:hint="eastAsia" w:ascii="仿宋" w:hAnsi="仿宋" w:eastAsia="仿宋" w:cs="仿宋"/>
          <w:color w:val="auto"/>
          <w:sz w:val="24"/>
          <w:szCs w:val="24"/>
          <w:highlight w:val="none"/>
          <w:u w:val="none"/>
          <w:lang w:eastAsia="zh-CN"/>
        </w:rPr>
        <w:t>）</w:t>
      </w:r>
      <w:r>
        <w:rPr>
          <w:rFonts w:hint="eastAsia" w:ascii="仿宋" w:hAnsi="仿宋" w:eastAsia="仿宋" w:cs="仿宋"/>
          <w:color w:val="auto"/>
          <w:sz w:val="24"/>
          <w:szCs w:val="24"/>
          <w:highlight w:val="none"/>
          <w:u w:val="none"/>
        </w:rPr>
        <w:t xml:space="preserve"> </w:t>
      </w:r>
      <w:r>
        <w:rPr>
          <w:rFonts w:hint="eastAsia" w:ascii="仿宋" w:hAnsi="仿宋" w:eastAsia="仿宋" w:cs="仿宋"/>
          <w:color w:val="auto"/>
          <w:sz w:val="24"/>
          <w:szCs w:val="24"/>
          <w:highlight w:val="none"/>
        </w:rPr>
        <w:t>为本项目提供整体设计、规范编制或者项目管理、监理、检测等服务的供应商。</w:t>
      </w:r>
    </w:p>
    <w:p w14:paraId="3D1A7A21">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如有不实，我方将无条件地退出本项目的采购活动，并遵照《政府采购法》有关“提供虚假材料的规定”接受处罚。</w:t>
      </w:r>
    </w:p>
    <w:p w14:paraId="01E72AA2">
      <w:pPr>
        <w:spacing w:line="500" w:lineRule="exact"/>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36ADA0C0">
      <w:pPr>
        <w:pStyle w:val="6"/>
        <w:numPr>
          <w:ilvl w:val="0"/>
          <w:numId w:val="0"/>
        </w:numPr>
        <w:shd w:val="clear" w:color="auto" w:fill="auto"/>
        <w:adjustRightInd w:val="0"/>
        <w:snapToGrid w:val="0"/>
        <w:spacing w:before="0" w:beforeAutospacing="0" w:after="0" w:afterAutospacing="0" w:line="336" w:lineRule="auto"/>
        <w:ind w:firstLine="480" w:firstLineChars="200"/>
        <w:rPr>
          <w:rFonts w:hint="eastAsia" w:ascii="仿宋" w:hAnsi="仿宋" w:eastAsia="仿宋" w:cs="仿宋"/>
          <w:color w:val="auto"/>
          <w:kern w:val="0"/>
          <w:sz w:val="24"/>
          <w:szCs w:val="24"/>
          <w:lang w:val="en-US" w:eastAsia="zh-CN" w:bidi="ar-SA"/>
        </w:rPr>
      </w:pPr>
    </w:p>
    <w:p w14:paraId="40A21EC6">
      <w:pPr>
        <w:pStyle w:val="6"/>
        <w:numPr>
          <w:ilvl w:val="0"/>
          <w:numId w:val="0"/>
        </w:numPr>
        <w:shd w:val="clear" w:color="auto" w:fill="auto"/>
        <w:adjustRightInd w:val="0"/>
        <w:snapToGrid w:val="0"/>
        <w:spacing w:before="0" w:beforeAutospacing="0" w:after="0" w:afterAutospacing="0" w:line="336" w:lineRule="auto"/>
        <w:ind w:firstLine="480" w:firstLineChars="200"/>
        <w:rPr>
          <w:rFonts w:hint="eastAsia" w:ascii="仿宋" w:hAnsi="仿宋" w:eastAsia="仿宋" w:cs="仿宋"/>
          <w:color w:val="auto"/>
          <w:kern w:val="0"/>
          <w:sz w:val="24"/>
          <w:szCs w:val="24"/>
          <w:lang w:val="en-US" w:eastAsia="zh-CN" w:bidi="ar-SA"/>
        </w:rPr>
      </w:pPr>
    </w:p>
    <w:p w14:paraId="16E5CA0E">
      <w:pPr>
        <w:pStyle w:val="3"/>
        <w:shd w:val="clear" w:color="auto" w:fill="auto"/>
        <w:snapToGrid w:val="0"/>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供应商：（供应商全称并加盖公章）</w:t>
      </w:r>
      <w:r>
        <w:rPr>
          <w:rFonts w:hint="eastAsia" w:ascii="仿宋" w:hAnsi="仿宋" w:eastAsia="仿宋" w:cs="仿宋"/>
          <w:color w:val="auto"/>
          <w:sz w:val="24"/>
          <w:szCs w:val="24"/>
          <w:highlight w:val="none"/>
          <w:u w:val="single"/>
          <w:lang w:val="en-US" w:eastAsia="zh-CN"/>
        </w:rPr>
        <w:t xml:space="preserve">            </w:t>
      </w:r>
    </w:p>
    <w:p w14:paraId="3CF919D0">
      <w:pPr>
        <w:pStyle w:val="3"/>
        <w:shd w:val="clear" w:color="auto" w:fill="auto"/>
        <w:snapToGrid w:val="0"/>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法定代表人或委托代理人：（签字或盖章）</w:t>
      </w:r>
      <w:r>
        <w:rPr>
          <w:rFonts w:hint="eastAsia" w:ascii="仿宋" w:hAnsi="仿宋" w:eastAsia="仿宋" w:cs="仿宋"/>
          <w:color w:val="auto"/>
          <w:sz w:val="24"/>
          <w:szCs w:val="24"/>
          <w:highlight w:val="none"/>
          <w:u w:val="single"/>
          <w:lang w:val="en-US" w:eastAsia="zh-CN"/>
        </w:rPr>
        <w:t xml:space="preserve">      </w:t>
      </w:r>
    </w:p>
    <w:p w14:paraId="4D2DDFBF">
      <w:pPr>
        <w:pStyle w:val="3"/>
        <w:shd w:val="clear" w:color="auto" w:fill="auto"/>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w:t>
      </w:r>
    </w:p>
    <w:p w14:paraId="7F6E270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086AB6"/>
    <w:rsid w:val="474602BD"/>
    <w:rsid w:val="6E086A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1"/>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qFormat/>
    <w:uiPriority w:val="0"/>
    <w:rPr>
      <w:color w:val="993300"/>
      <w:sz w:val="24"/>
    </w:rPr>
  </w:style>
  <w:style w:type="paragraph" w:styleId="5">
    <w:name w:val="Body Text Indent"/>
    <w:basedOn w:val="1"/>
    <w:next w:val="1"/>
    <w:qFormat/>
    <w:uiPriority w:val="0"/>
    <w:pPr>
      <w:ind w:firstLine="480"/>
    </w:pPr>
    <w:rPr>
      <w:rFonts w:ascii="宋体" w:hAnsi="宋体"/>
    </w:rPr>
  </w:style>
  <w:style w:type="paragraph" w:styleId="6">
    <w:name w:val="Normal (Web)"/>
    <w:basedOn w:val="1"/>
    <w:qFormat/>
    <w:uiPriority w:val="99"/>
    <w:pPr>
      <w:widowControl/>
      <w:spacing w:before="100" w:beforeLines="0" w:beforeAutospacing="1" w:after="100" w:afterLines="0" w:afterAutospacing="1" w:line="240" w:lineRule="auto"/>
      <w:jc w:val="left"/>
    </w:pPr>
    <w:rPr>
      <w:rFonts w:ascii="宋体" w:hAnsi="宋体" w:cs="宋体"/>
      <w:kern w:val="0"/>
      <w:sz w:val="24"/>
    </w:rPr>
  </w:style>
  <w:style w:type="paragraph" w:styleId="7">
    <w:name w:val="Body Text First Indent"/>
    <w:basedOn w:val="4"/>
    <w:next w:val="8"/>
    <w:qFormat/>
    <w:uiPriority w:val="0"/>
    <w:pPr>
      <w:ind w:firstLine="420" w:firstLineChars="100"/>
    </w:pPr>
    <w:rPr>
      <w:rFonts w:ascii="宋体"/>
      <w:sz w:val="34"/>
      <w:szCs w:val="20"/>
    </w:rPr>
  </w:style>
  <w:style w:type="paragraph" w:styleId="8">
    <w:name w:val="Body Text First Indent 2"/>
    <w:basedOn w:val="5"/>
    <w:next w:val="1"/>
    <w:qFormat/>
    <w:uiPriority w:val="0"/>
    <w:pPr>
      <w:widowControl w:val="0"/>
      <w:spacing w:after="0" w:line="400" w:lineRule="atLeast"/>
      <w:ind w:left="210" w:leftChars="0" w:firstLine="420" w:firstLineChars="200"/>
      <w:textAlignment w:val="auto"/>
    </w:pPr>
    <w:rPr>
      <w:rFonts w:ascii="Times New Roman" w:hAnsi="Times New Roman" w:eastAsia="宋体" w:cs="Times New Roman"/>
      <w:color w:val="auto"/>
      <w:sz w:val="20"/>
      <w:szCs w:val="24"/>
      <w:u w:val="none" w:color="auto"/>
    </w:rPr>
  </w:style>
  <w:style w:type="paragraph" w:customStyle="1" w:styleId="11">
    <w:name w:val="样式2"/>
    <w:basedOn w:val="12"/>
    <w:qFormat/>
    <w:uiPriority w:val="0"/>
    <w:pPr>
      <w:spacing w:line="560" w:lineRule="exact"/>
      <w:ind w:firstLine="643" w:firstLineChars="200"/>
      <w:jc w:val="both"/>
    </w:pPr>
    <w:rPr>
      <w:rFonts w:ascii="仿宋_GB2312" w:hAnsi="仿宋" w:eastAsia="仿宋_GB2312"/>
      <w:b/>
      <w:bCs/>
      <w:szCs w:val="32"/>
    </w:rPr>
  </w:style>
  <w:style w:type="paragraph" w:customStyle="1" w:styleId="12">
    <w:name w:val="@标题"/>
    <w:basedOn w:val="1"/>
    <w:next w:val="13"/>
    <w:qFormat/>
    <w:uiPriority w:val="0"/>
    <w:pPr>
      <w:keepNext/>
      <w:spacing w:before="50" w:beforeLines="50" w:after="50" w:afterLines="50"/>
      <w:jc w:val="center"/>
      <w:outlineLvl w:val="1"/>
    </w:pPr>
    <w:rPr>
      <w:rFonts w:ascii="Calibri" w:hAnsi="Calibri" w:eastAsia="黑体"/>
      <w:kern w:val="32"/>
      <w:sz w:val="32"/>
    </w:rPr>
  </w:style>
  <w:style w:type="paragraph" w:customStyle="1" w:styleId="13">
    <w:name w:val="@正文"/>
    <w:basedOn w:val="14"/>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14">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3025</Words>
  <Characters>3235</Characters>
  <Lines>0</Lines>
  <Paragraphs>0</Paragraphs>
  <TotalTime>0</TotalTime>
  <ScaleCrop>false</ScaleCrop>
  <LinksUpToDate>false</LinksUpToDate>
  <CharactersWithSpaces>3874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2025-06-11T02:13:00Z</dcterms:created>
  <dc:creator>doit</dc:creator>
  <cp:lastModifiedBy>sunshine</cp:lastModifiedBy>
  <dcterms:modified xsi:type="dcterms:W3CDTF">2026-01-17T08:22:42Z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06344A35DF5046FB8682B4EB2F69BECB_11</vt:lpwstr>
  </property>
  <property fmtid="{D5CDD505-2E9C-101B-9397-08002B2CF9AE}" pid="4" name="KSOTemplateDocerSaveRecord">
    <vt:lpwstr>eyJoZGlkIjoiYmQ0ZWNiNDM3NjA3Yzg1NzliZTQ4Nzg1MGMzOTAzZTAiLCJ1c2VySWQiOiI1NTMyNjI3ODUifQ==</vt:lpwstr>
  </property>
</Properties>
</file>