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仿宋" w:hAnsi="仿宋" w:eastAsia="仿宋"/>
        </w:rPr>
      </w:pPr>
      <w:r>
        <w:rPr>
          <w:rFonts w:hint="eastAsia" w:ascii="仿宋" w:hAnsi="仿宋" w:eastAsia="仿宋"/>
        </w:rPr>
        <w:t>磋商报价表</w:t>
      </w:r>
    </w:p>
    <w:tbl>
      <w:tblPr>
        <w:tblStyle w:val="5"/>
        <w:tblW w:w="0" w:type="auto"/>
        <w:tblInd w:w="23"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034"/>
        <w:gridCol w:w="4806"/>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934" w:hRule="atLeast"/>
        </w:trPr>
        <w:tc>
          <w:tcPr>
            <w:tcW w:w="4034" w:type="dxa"/>
            <w:tcBorders>
              <w:top w:val="double" w:color="000000" w:sz="6" w:space="0"/>
              <w:left w:val="double" w:color="000000" w:sz="6" w:space="0"/>
              <w:bottom w:val="single" w:color="000000" w:sz="4" w:space="0"/>
              <w:right w:val="single" w:color="000000" w:sz="6" w:space="0"/>
            </w:tcBorders>
            <w:noWrap w:val="0"/>
            <w:vAlign w:val="center"/>
          </w:tcPr>
          <w:p>
            <w:pPr>
              <w:spacing w:line="360" w:lineRule="auto"/>
              <w:ind w:right="629"/>
              <w:jc w:val="center"/>
              <w:rPr>
                <w:rStyle w:val="7"/>
                <w:rFonts w:hint="eastAsia" w:ascii="仿宋" w:hAnsi="仿宋" w:eastAsia="仿宋" w:cs="宋体"/>
                <w:caps/>
                <w:sz w:val="24"/>
              </w:rPr>
            </w:pPr>
            <w:r>
              <w:rPr>
                <w:rStyle w:val="7"/>
                <w:rFonts w:hint="eastAsia" w:ascii="仿宋" w:hAnsi="仿宋" w:eastAsia="仿宋" w:cs="宋体"/>
                <w:sz w:val="24"/>
              </w:rPr>
              <w:t>项目名称</w:t>
            </w:r>
          </w:p>
        </w:tc>
        <w:tc>
          <w:tcPr>
            <w:tcW w:w="4806" w:type="dxa"/>
            <w:tcBorders>
              <w:top w:val="double" w:color="000000" w:sz="6" w:space="0"/>
              <w:left w:val="single" w:color="000000" w:sz="6" w:space="0"/>
              <w:bottom w:val="single" w:color="000000" w:sz="6" w:space="0"/>
              <w:right w:val="double" w:color="000000" w:sz="6" w:space="0"/>
            </w:tcBorders>
            <w:noWrap w:val="0"/>
            <w:vAlign w:val="center"/>
          </w:tcPr>
          <w:p>
            <w:pPr>
              <w:spacing w:line="360" w:lineRule="auto"/>
              <w:ind w:right="629"/>
              <w:rPr>
                <w:rStyle w:val="7"/>
                <w:rFonts w:hint="eastAsia" w:ascii="仿宋" w:hAnsi="仿宋" w:eastAsia="仿宋" w:cs="宋体"/>
                <w:cap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934" w:hRule="atLeast"/>
        </w:trPr>
        <w:tc>
          <w:tcPr>
            <w:tcW w:w="4034" w:type="dxa"/>
            <w:tcBorders>
              <w:top w:val="single" w:color="000000" w:sz="6" w:space="0"/>
              <w:left w:val="double" w:color="000000" w:sz="6" w:space="0"/>
              <w:bottom w:val="single" w:color="000000" w:sz="4" w:space="0"/>
              <w:right w:val="single" w:color="000000" w:sz="6" w:space="0"/>
            </w:tcBorders>
            <w:noWrap w:val="0"/>
            <w:vAlign w:val="center"/>
          </w:tcPr>
          <w:p>
            <w:pPr>
              <w:spacing w:line="360" w:lineRule="auto"/>
              <w:ind w:right="629"/>
              <w:jc w:val="center"/>
              <w:rPr>
                <w:rStyle w:val="7"/>
                <w:rFonts w:hint="eastAsia" w:ascii="仿宋" w:hAnsi="仿宋" w:eastAsia="仿宋" w:cs="宋体"/>
                <w:sz w:val="24"/>
              </w:rPr>
            </w:pPr>
            <w:r>
              <w:rPr>
                <w:rStyle w:val="7"/>
                <w:rFonts w:hint="eastAsia" w:ascii="仿宋" w:hAnsi="仿宋" w:eastAsia="仿宋" w:cs="宋体"/>
                <w:sz w:val="24"/>
              </w:rPr>
              <w:t>项目编号</w:t>
            </w:r>
          </w:p>
        </w:tc>
        <w:tc>
          <w:tcPr>
            <w:tcW w:w="4806" w:type="dxa"/>
            <w:tcBorders>
              <w:top w:val="single" w:color="000000" w:sz="6" w:space="0"/>
              <w:left w:val="single" w:color="000000" w:sz="6" w:space="0"/>
              <w:bottom w:val="single" w:color="000000" w:sz="4" w:space="0"/>
              <w:right w:val="double" w:color="000000" w:sz="6" w:space="0"/>
            </w:tcBorders>
            <w:noWrap w:val="0"/>
            <w:vAlign w:val="center"/>
          </w:tcPr>
          <w:p>
            <w:pPr>
              <w:spacing w:line="360" w:lineRule="auto"/>
              <w:ind w:right="629"/>
              <w:rPr>
                <w:rStyle w:val="7"/>
                <w:rFonts w:hint="eastAsia" w:ascii="仿宋" w:hAnsi="仿宋" w:eastAsia="仿宋" w:cs="宋体"/>
                <w:cap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934" w:hRule="atLeast"/>
        </w:trPr>
        <w:tc>
          <w:tcPr>
            <w:tcW w:w="4034" w:type="dxa"/>
            <w:tcBorders>
              <w:top w:val="single" w:color="000000" w:sz="6" w:space="0"/>
              <w:left w:val="double" w:color="000000" w:sz="6" w:space="0"/>
              <w:bottom w:val="single" w:color="000000" w:sz="6" w:space="0"/>
              <w:right w:val="single" w:color="000000" w:sz="6" w:space="0"/>
            </w:tcBorders>
            <w:noWrap w:val="0"/>
            <w:vAlign w:val="center"/>
          </w:tcPr>
          <w:p>
            <w:pPr>
              <w:spacing w:line="360" w:lineRule="auto"/>
              <w:ind w:right="629"/>
              <w:jc w:val="center"/>
              <w:rPr>
                <w:rStyle w:val="7"/>
                <w:rFonts w:hint="eastAsia" w:ascii="仿宋" w:hAnsi="仿宋" w:eastAsia="仿宋" w:cs="宋体"/>
                <w:sz w:val="24"/>
              </w:rPr>
            </w:pPr>
            <w:r>
              <w:rPr>
                <w:rStyle w:val="7"/>
                <w:rFonts w:hint="eastAsia" w:ascii="仿宋" w:hAnsi="仿宋" w:eastAsia="仿宋" w:cs="宋体"/>
                <w:sz w:val="24"/>
              </w:rPr>
              <w:t>供应商名称</w:t>
            </w:r>
          </w:p>
        </w:tc>
        <w:tc>
          <w:tcPr>
            <w:tcW w:w="4806" w:type="dxa"/>
            <w:tcBorders>
              <w:top w:val="single" w:color="000000" w:sz="6" w:space="0"/>
              <w:left w:val="single" w:color="000000" w:sz="6" w:space="0"/>
              <w:bottom w:val="single" w:color="000000" w:sz="6" w:space="0"/>
              <w:right w:val="double" w:color="000000" w:sz="6" w:space="0"/>
            </w:tcBorders>
            <w:noWrap w:val="0"/>
            <w:vAlign w:val="center"/>
          </w:tcPr>
          <w:p>
            <w:pPr>
              <w:spacing w:line="360" w:lineRule="auto"/>
              <w:ind w:right="629"/>
              <w:rPr>
                <w:rStyle w:val="7"/>
                <w:rFonts w:hint="eastAsia" w:ascii="仿宋" w:hAnsi="仿宋" w:eastAsia="仿宋"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934" w:hRule="atLeast"/>
        </w:trPr>
        <w:tc>
          <w:tcPr>
            <w:tcW w:w="4034" w:type="dxa"/>
            <w:tcBorders>
              <w:top w:val="single" w:color="000000" w:sz="6" w:space="0"/>
              <w:left w:val="double" w:color="000000" w:sz="6" w:space="0"/>
              <w:bottom w:val="single" w:color="000000" w:sz="6" w:space="0"/>
              <w:right w:val="single" w:color="000000" w:sz="6" w:space="0"/>
            </w:tcBorders>
            <w:noWrap w:val="0"/>
            <w:vAlign w:val="center"/>
          </w:tcPr>
          <w:p>
            <w:pPr>
              <w:spacing w:line="360" w:lineRule="auto"/>
              <w:ind w:right="629"/>
              <w:jc w:val="center"/>
              <w:rPr>
                <w:rStyle w:val="7"/>
                <w:rFonts w:hint="eastAsia" w:ascii="仿宋" w:hAnsi="仿宋" w:eastAsia="仿宋" w:cs="宋体"/>
                <w:bCs/>
                <w:sz w:val="24"/>
              </w:rPr>
            </w:pPr>
            <w:r>
              <w:rPr>
                <w:rStyle w:val="7"/>
                <w:rFonts w:hint="eastAsia" w:ascii="仿宋" w:hAnsi="仿宋" w:eastAsia="仿宋" w:cs="宋体"/>
                <w:sz w:val="24"/>
              </w:rPr>
              <w:t>磋商报价</w:t>
            </w:r>
          </w:p>
          <w:p>
            <w:pPr>
              <w:spacing w:line="360" w:lineRule="auto"/>
              <w:ind w:right="629"/>
              <w:jc w:val="center"/>
              <w:rPr>
                <w:rStyle w:val="7"/>
                <w:rFonts w:hint="eastAsia" w:ascii="仿宋" w:hAnsi="仿宋" w:eastAsia="仿宋" w:cs="宋体"/>
                <w:sz w:val="24"/>
              </w:rPr>
            </w:pPr>
            <w:r>
              <w:rPr>
                <w:rStyle w:val="7"/>
                <w:rFonts w:hint="eastAsia" w:ascii="仿宋" w:hAnsi="仿宋" w:eastAsia="仿宋" w:cs="宋体"/>
                <w:sz w:val="24"/>
              </w:rPr>
              <w:t xml:space="preserve">（人民币） </w:t>
            </w:r>
          </w:p>
        </w:tc>
        <w:tc>
          <w:tcPr>
            <w:tcW w:w="4806" w:type="dxa"/>
            <w:tcBorders>
              <w:top w:val="single" w:color="000000" w:sz="6" w:space="0"/>
              <w:left w:val="single" w:color="000000" w:sz="6" w:space="0"/>
              <w:bottom w:val="single" w:color="000000" w:sz="6" w:space="0"/>
              <w:right w:val="double" w:color="000000" w:sz="6" w:space="0"/>
            </w:tcBorders>
            <w:noWrap w:val="0"/>
            <w:vAlign w:val="center"/>
          </w:tcPr>
          <w:p>
            <w:pPr>
              <w:spacing w:line="360" w:lineRule="auto"/>
              <w:ind w:right="629"/>
              <w:rPr>
                <w:rStyle w:val="7"/>
                <w:rFonts w:hint="eastAsia" w:ascii="仿宋" w:hAnsi="仿宋" w:eastAsia="仿宋" w:cs="宋体"/>
                <w:sz w:val="24"/>
              </w:rPr>
            </w:pPr>
            <w:r>
              <w:rPr>
                <w:rStyle w:val="7"/>
                <w:rFonts w:hint="eastAsia" w:ascii="仿宋" w:hAnsi="仿宋" w:eastAsia="仿宋" w:cs="宋体"/>
                <w:sz w:val="24"/>
              </w:rPr>
              <w:t>大写：</w:t>
            </w:r>
          </w:p>
          <w:p>
            <w:pPr>
              <w:spacing w:line="360" w:lineRule="auto"/>
              <w:ind w:right="629"/>
              <w:rPr>
                <w:rStyle w:val="7"/>
                <w:rFonts w:hint="eastAsia" w:ascii="仿宋" w:hAnsi="仿宋" w:eastAsia="仿宋" w:cs="宋体"/>
                <w:sz w:val="24"/>
              </w:rPr>
            </w:pPr>
            <w:r>
              <w:rPr>
                <w:rStyle w:val="7"/>
                <w:rFonts w:hint="eastAsia" w:ascii="仿宋" w:hAnsi="仿宋" w:eastAsia="仿宋" w:cs="宋体"/>
                <w:sz w:val="24"/>
              </w:rPr>
              <w:t>小写：</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934" w:hRule="atLeast"/>
        </w:trPr>
        <w:tc>
          <w:tcPr>
            <w:tcW w:w="4034" w:type="dxa"/>
            <w:tcBorders>
              <w:top w:val="single" w:color="000000" w:sz="6" w:space="0"/>
              <w:left w:val="double" w:color="000000" w:sz="6" w:space="0"/>
              <w:bottom w:val="single" w:color="000000" w:sz="6" w:space="0"/>
              <w:right w:val="single" w:color="000000" w:sz="6" w:space="0"/>
            </w:tcBorders>
            <w:noWrap w:val="0"/>
            <w:vAlign w:val="center"/>
          </w:tcPr>
          <w:p>
            <w:pPr>
              <w:spacing w:line="360" w:lineRule="auto"/>
              <w:ind w:right="629"/>
              <w:jc w:val="center"/>
              <w:rPr>
                <w:rStyle w:val="7"/>
                <w:rFonts w:hint="eastAsia" w:ascii="仿宋" w:hAnsi="仿宋" w:eastAsia="仿宋" w:cs="宋体"/>
                <w:sz w:val="24"/>
              </w:rPr>
            </w:pPr>
            <w:r>
              <w:rPr>
                <w:rStyle w:val="7"/>
                <w:rFonts w:hint="eastAsia" w:ascii="仿宋" w:hAnsi="仿宋" w:eastAsia="仿宋" w:cs="宋体"/>
                <w:sz w:val="24"/>
              </w:rPr>
              <w:t>项目经理</w:t>
            </w:r>
          </w:p>
        </w:tc>
        <w:tc>
          <w:tcPr>
            <w:tcW w:w="4806" w:type="dxa"/>
            <w:tcBorders>
              <w:top w:val="single" w:color="000000" w:sz="6" w:space="0"/>
              <w:left w:val="single" w:color="000000" w:sz="6" w:space="0"/>
              <w:bottom w:val="single" w:color="000000" w:sz="6" w:space="0"/>
              <w:right w:val="double" w:color="000000" w:sz="6" w:space="0"/>
            </w:tcBorders>
            <w:noWrap w:val="0"/>
            <w:vAlign w:val="center"/>
          </w:tcPr>
          <w:p>
            <w:pPr>
              <w:spacing w:line="360" w:lineRule="auto"/>
              <w:ind w:right="629"/>
              <w:rPr>
                <w:rStyle w:val="7"/>
                <w:rFonts w:hint="eastAsia" w:ascii="仿宋" w:hAnsi="仿宋" w:eastAsia="仿宋"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934" w:hRule="atLeast"/>
        </w:trPr>
        <w:tc>
          <w:tcPr>
            <w:tcW w:w="4034" w:type="dxa"/>
            <w:tcBorders>
              <w:top w:val="single" w:color="000000" w:sz="6" w:space="0"/>
              <w:left w:val="double" w:color="000000" w:sz="6" w:space="0"/>
              <w:bottom w:val="single" w:color="000000" w:sz="6" w:space="0"/>
              <w:right w:val="single" w:color="000000" w:sz="6" w:space="0"/>
            </w:tcBorders>
            <w:noWrap w:val="0"/>
            <w:vAlign w:val="center"/>
          </w:tcPr>
          <w:p>
            <w:pPr>
              <w:spacing w:line="360" w:lineRule="auto"/>
              <w:ind w:right="629"/>
              <w:jc w:val="center"/>
              <w:rPr>
                <w:rStyle w:val="7"/>
                <w:rFonts w:hint="eastAsia" w:ascii="仿宋" w:hAnsi="仿宋" w:eastAsia="仿宋" w:cs="宋体"/>
                <w:sz w:val="24"/>
              </w:rPr>
            </w:pPr>
            <w:r>
              <w:rPr>
                <w:rStyle w:val="7"/>
                <w:rFonts w:hint="eastAsia" w:ascii="仿宋" w:hAnsi="仿宋" w:eastAsia="仿宋" w:cs="宋体"/>
                <w:sz w:val="24"/>
              </w:rPr>
              <w:t>质  量</w:t>
            </w:r>
          </w:p>
        </w:tc>
        <w:tc>
          <w:tcPr>
            <w:tcW w:w="4806" w:type="dxa"/>
            <w:tcBorders>
              <w:top w:val="single" w:color="000000" w:sz="6" w:space="0"/>
              <w:left w:val="single" w:color="000000" w:sz="6" w:space="0"/>
              <w:bottom w:val="single" w:color="000000" w:sz="6" w:space="0"/>
              <w:right w:val="double" w:color="000000" w:sz="6" w:space="0"/>
            </w:tcBorders>
            <w:noWrap w:val="0"/>
            <w:vAlign w:val="center"/>
          </w:tcPr>
          <w:p>
            <w:pPr>
              <w:spacing w:line="360" w:lineRule="auto"/>
              <w:ind w:right="629"/>
              <w:rPr>
                <w:rStyle w:val="7"/>
                <w:rFonts w:hint="eastAsia" w:ascii="仿宋" w:hAnsi="仿宋" w:eastAsia="仿宋"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934" w:hRule="atLeast"/>
        </w:trPr>
        <w:tc>
          <w:tcPr>
            <w:tcW w:w="4034" w:type="dxa"/>
            <w:tcBorders>
              <w:top w:val="single" w:color="000000" w:sz="6" w:space="0"/>
              <w:left w:val="double" w:color="000000" w:sz="6" w:space="0"/>
              <w:bottom w:val="single" w:color="000000" w:sz="6" w:space="0"/>
              <w:right w:val="single" w:color="000000" w:sz="6" w:space="0"/>
            </w:tcBorders>
            <w:noWrap w:val="0"/>
            <w:vAlign w:val="center"/>
          </w:tcPr>
          <w:p>
            <w:pPr>
              <w:spacing w:line="360" w:lineRule="auto"/>
              <w:ind w:right="629"/>
              <w:jc w:val="center"/>
              <w:rPr>
                <w:rStyle w:val="7"/>
                <w:rFonts w:hint="eastAsia" w:ascii="仿宋" w:hAnsi="仿宋" w:eastAsia="仿宋" w:cs="宋体"/>
                <w:sz w:val="24"/>
              </w:rPr>
            </w:pPr>
            <w:r>
              <w:rPr>
                <w:rStyle w:val="7"/>
                <w:rFonts w:hint="eastAsia" w:ascii="仿宋" w:hAnsi="仿宋" w:eastAsia="仿宋" w:cs="宋体"/>
                <w:sz w:val="24"/>
              </w:rPr>
              <w:t>工  期</w:t>
            </w:r>
          </w:p>
        </w:tc>
        <w:tc>
          <w:tcPr>
            <w:tcW w:w="4806" w:type="dxa"/>
            <w:tcBorders>
              <w:top w:val="single" w:color="000000" w:sz="6" w:space="0"/>
              <w:left w:val="single" w:color="000000" w:sz="6" w:space="0"/>
              <w:bottom w:val="single" w:color="000000" w:sz="6" w:space="0"/>
              <w:right w:val="double" w:color="000000" w:sz="6" w:space="0"/>
            </w:tcBorders>
            <w:noWrap w:val="0"/>
            <w:vAlign w:val="center"/>
          </w:tcPr>
          <w:p>
            <w:pPr>
              <w:spacing w:line="360" w:lineRule="auto"/>
              <w:ind w:right="629"/>
              <w:rPr>
                <w:rStyle w:val="7"/>
                <w:rFonts w:hint="eastAsia" w:ascii="仿宋" w:hAnsi="仿宋" w:eastAsia="仿宋"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934" w:hRule="atLeast"/>
        </w:trPr>
        <w:tc>
          <w:tcPr>
            <w:tcW w:w="4034" w:type="dxa"/>
            <w:tcBorders>
              <w:top w:val="single" w:color="000000" w:sz="6" w:space="0"/>
              <w:left w:val="double" w:color="000000" w:sz="6" w:space="0"/>
              <w:bottom w:val="single" w:color="000000" w:sz="6" w:space="0"/>
              <w:right w:val="single" w:color="000000" w:sz="6" w:space="0"/>
            </w:tcBorders>
            <w:noWrap w:val="0"/>
            <w:vAlign w:val="center"/>
          </w:tcPr>
          <w:p>
            <w:pPr>
              <w:spacing w:line="360" w:lineRule="auto"/>
              <w:ind w:right="629"/>
              <w:jc w:val="center"/>
              <w:rPr>
                <w:rStyle w:val="7"/>
                <w:rFonts w:hint="eastAsia" w:ascii="仿宋" w:hAnsi="仿宋" w:eastAsia="仿宋" w:cs="宋体"/>
                <w:sz w:val="24"/>
              </w:rPr>
            </w:pPr>
            <w:r>
              <w:rPr>
                <w:rStyle w:val="7"/>
                <w:rFonts w:hint="eastAsia" w:ascii="仿宋" w:hAnsi="仿宋" w:eastAsia="仿宋" w:cs="宋体"/>
                <w:sz w:val="24"/>
              </w:rPr>
              <w:t>付款方式</w:t>
            </w:r>
          </w:p>
        </w:tc>
        <w:tc>
          <w:tcPr>
            <w:tcW w:w="4806" w:type="dxa"/>
            <w:tcBorders>
              <w:top w:val="single" w:color="000000" w:sz="6" w:space="0"/>
              <w:left w:val="single" w:color="000000" w:sz="6" w:space="0"/>
              <w:bottom w:val="single" w:color="000000" w:sz="6" w:space="0"/>
              <w:right w:val="double" w:color="000000" w:sz="6" w:space="0"/>
            </w:tcBorders>
            <w:noWrap w:val="0"/>
            <w:vAlign w:val="center"/>
          </w:tcPr>
          <w:p>
            <w:pPr>
              <w:spacing w:line="360" w:lineRule="auto"/>
              <w:ind w:right="629"/>
              <w:rPr>
                <w:rStyle w:val="7"/>
                <w:rFonts w:hint="eastAsia" w:ascii="仿宋" w:hAnsi="仿宋" w:eastAsia="仿宋"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934" w:hRule="atLeast"/>
        </w:trPr>
        <w:tc>
          <w:tcPr>
            <w:tcW w:w="4034" w:type="dxa"/>
            <w:tcBorders>
              <w:top w:val="single" w:color="000000" w:sz="6" w:space="0"/>
              <w:left w:val="double" w:color="000000" w:sz="6" w:space="0"/>
              <w:bottom w:val="single" w:color="000000" w:sz="6" w:space="0"/>
              <w:right w:val="single" w:color="000000" w:sz="6" w:space="0"/>
            </w:tcBorders>
            <w:noWrap w:val="0"/>
            <w:vAlign w:val="center"/>
          </w:tcPr>
          <w:p>
            <w:pPr>
              <w:spacing w:line="360" w:lineRule="auto"/>
              <w:ind w:right="629"/>
              <w:jc w:val="center"/>
              <w:rPr>
                <w:rStyle w:val="7"/>
                <w:rFonts w:hint="eastAsia" w:ascii="仿宋" w:hAnsi="仿宋" w:eastAsia="仿宋" w:cs="宋体"/>
                <w:sz w:val="24"/>
              </w:rPr>
            </w:pPr>
            <w:r>
              <w:rPr>
                <w:rStyle w:val="7"/>
                <w:rFonts w:hint="eastAsia" w:ascii="仿宋" w:hAnsi="仿宋" w:eastAsia="仿宋" w:cs="宋体"/>
                <w:sz w:val="24"/>
              </w:rPr>
              <w:t>质保期</w:t>
            </w:r>
          </w:p>
        </w:tc>
        <w:tc>
          <w:tcPr>
            <w:tcW w:w="4806" w:type="dxa"/>
            <w:tcBorders>
              <w:top w:val="single" w:color="000000" w:sz="6" w:space="0"/>
              <w:left w:val="single" w:color="000000" w:sz="6" w:space="0"/>
              <w:bottom w:val="single" w:color="000000" w:sz="6" w:space="0"/>
              <w:right w:val="double" w:color="000000" w:sz="6" w:space="0"/>
            </w:tcBorders>
            <w:noWrap w:val="0"/>
            <w:vAlign w:val="center"/>
          </w:tcPr>
          <w:p>
            <w:pPr>
              <w:spacing w:line="360" w:lineRule="auto"/>
              <w:ind w:right="629"/>
              <w:rPr>
                <w:rStyle w:val="7"/>
                <w:rFonts w:hint="eastAsia" w:ascii="仿宋" w:hAnsi="仿宋" w:eastAsia="仿宋" w:cs="宋体"/>
                <w:sz w:val="24"/>
              </w:rPr>
            </w:pPr>
          </w:p>
        </w:tc>
      </w:tr>
    </w:tbl>
    <w:p>
      <w:pPr>
        <w:pStyle w:val="4"/>
        <w:spacing w:before="0" w:beforeAutospacing="0" w:after="0" w:afterAutospacing="0" w:line="360" w:lineRule="auto"/>
        <w:ind w:firstLine="482"/>
        <w:rPr>
          <w:rFonts w:hint="eastAsia" w:ascii="仿宋_GB2312" w:hAnsi="仿宋" w:eastAsia="仿宋_GB2312"/>
          <w:szCs w:val="24"/>
        </w:rPr>
      </w:pPr>
      <w:r>
        <w:rPr>
          <w:rFonts w:hint="eastAsia" w:ascii="仿宋_GB2312" w:hAnsi="仿宋" w:eastAsia="仿宋_GB2312"/>
          <w:szCs w:val="24"/>
        </w:rPr>
        <w:t>说明：</w:t>
      </w:r>
    </w:p>
    <w:p>
      <w:pPr>
        <w:pStyle w:val="4"/>
        <w:spacing w:before="0" w:beforeAutospacing="0" w:after="0" w:afterAutospacing="0" w:line="360" w:lineRule="auto"/>
        <w:ind w:firstLine="482"/>
        <w:rPr>
          <w:rFonts w:hint="eastAsia" w:ascii="仿宋_GB2312" w:hAnsi="仿宋" w:eastAsia="仿宋_GB2312"/>
          <w:szCs w:val="24"/>
        </w:rPr>
      </w:pPr>
      <w:r>
        <w:rPr>
          <w:rFonts w:hint="eastAsia" w:ascii="仿宋_GB2312" w:hAnsi="仿宋" w:eastAsia="仿宋_GB2312"/>
          <w:szCs w:val="24"/>
        </w:rPr>
        <w:t>1、磋商报价系指供应商完成磋商文件规定的各项工作所产生的费用合价。</w:t>
      </w:r>
    </w:p>
    <w:p>
      <w:pPr>
        <w:pStyle w:val="4"/>
        <w:spacing w:before="0" w:beforeAutospacing="0" w:after="0" w:afterAutospacing="0" w:line="360" w:lineRule="auto"/>
        <w:ind w:firstLine="482"/>
        <w:rPr>
          <w:rFonts w:hint="eastAsia" w:ascii="仿宋_GB2312" w:hAnsi="仿宋" w:eastAsia="仿宋_GB2312"/>
          <w:szCs w:val="24"/>
        </w:rPr>
      </w:pPr>
      <w:r>
        <w:rPr>
          <w:rFonts w:hint="eastAsia" w:ascii="仿宋_GB2312" w:hAnsi="仿宋" w:eastAsia="仿宋_GB2312"/>
          <w:szCs w:val="24"/>
        </w:rPr>
        <w:t>2、供应商报价不能超出最高限价，超出最高限价视为无效报价。</w:t>
      </w:r>
    </w:p>
    <w:p>
      <w:pPr>
        <w:pStyle w:val="4"/>
        <w:spacing w:before="0" w:beforeAutospacing="0" w:after="0" w:afterAutospacing="0" w:line="360" w:lineRule="auto"/>
        <w:rPr>
          <w:rFonts w:ascii="仿宋_GB2312" w:hAnsi="仿宋" w:eastAsia="仿宋_GB2312"/>
          <w:szCs w:val="24"/>
        </w:rPr>
      </w:pPr>
    </w:p>
    <w:p>
      <w:pPr>
        <w:pStyle w:val="4"/>
        <w:spacing w:before="0" w:beforeAutospacing="0" w:after="0" w:afterAutospacing="0" w:line="360" w:lineRule="auto"/>
        <w:rPr>
          <w:rFonts w:hint="eastAsia" w:ascii="仿宋_GB2312" w:hAnsi="仿宋" w:eastAsia="仿宋_GB2312"/>
          <w:szCs w:val="24"/>
        </w:rPr>
      </w:pPr>
    </w:p>
    <w:p>
      <w:pPr>
        <w:pStyle w:val="4"/>
        <w:spacing w:before="0" w:beforeAutospacing="0" w:after="0" w:afterAutospacing="0" w:line="360" w:lineRule="auto"/>
        <w:jc w:val="right"/>
        <w:rPr>
          <w:rFonts w:hint="eastAsia" w:ascii="仿宋_GB2312" w:hAnsi="仿宋" w:eastAsia="仿宋_GB2312"/>
          <w:szCs w:val="24"/>
          <w:u w:val="single"/>
        </w:rPr>
      </w:pPr>
      <w:r>
        <w:rPr>
          <w:rFonts w:hint="eastAsia" w:ascii="仿宋_GB2312" w:hAnsi="仿宋" w:eastAsia="仿宋_GB2312"/>
          <w:szCs w:val="24"/>
        </w:rPr>
        <w:t>供应商名称：</w:t>
      </w:r>
      <w:r>
        <w:rPr>
          <w:rFonts w:hint="eastAsia" w:ascii="仿宋_GB2312" w:hAnsi="仿宋" w:eastAsia="仿宋_GB2312"/>
          <w:szCs w:val="24"/>
          <w:u w:val="single"/>
        </w:rPr>
        <w:t xml:space="preserve">                          （盖章）</w:t>
      </w:r>
    </w:p>
    <w:p>
      <w:pPr>
        <w:pStyle w:val="4"/>
        <w:spacing w:before="0" w:beforeAutospacing="0" w:after="0" w:afterAutospacing="0" w:line="360" w:lineRule="auto"/>
        <w:jc w:val="right"/>
        <w:rPr>
          <w:rFonts w:hint="eastAsia" w:ascii="仿宋_GB2312" w:hAnsi="仿宋" w:eastAsia="仿宋_GB2312"/>
          <w:szCs w:val="24"/>
          <w:u w:val="single"/>
        </w:rPr>
      </w:pPr>
      <w:r>
        <w:rPr>
          <w:rFonts w:hint="eastAsia" w:ascii="仿宋_GB2312" w:hAnsi="仿宋" w:eastAsia="仿宋_GB2312"/>
          <w:szCs w:val="24"/>
        </w:rPr>
        <w:t>法定代表人或授权代理人：</w:t>
      </w:r>
      <w:r>
        <w:rPr>
          <w:rFonts w:hint="eastAsia" w:ascii="仿宋_GB2312" w:hAnsi="仿宋" w:eastAsia="仿宋_GB2312"/>
          <w:szCs w:val="24"/>
          <w:u w:val="single"/>
        </w:rPr>
        <w:t xml:space="preserve">        （签字或盖章）</w:t>
      </w:r>
    </w:p>
    <w:p>
      <w:pPr>
        <w:pStyle w:val="4"/>
        <w:spacing w:before="120" w:beforeLines="50" w:beforeAutospacing="0" w:after="240" w:afterLines="100" w:afterAutospacing="0" w:line="260" w:lineRule="exact"/>
        <w:ind w:right="420"/>
        <w:jc w:val="right"/>
      </w:pPr>
      <w:r>
        <w:rPr>
          <w:rFonts w:hint="eastAsia" w:ascii="仿宋_GB2312" w:hAnsi="仿宋" w:eastAsia="仿宋_GB2312"/>
          <w:szCs w:val="24"/>
        </w:rPr>
        <w:t>20</w:t>
      </w:r>
      <w:r>
        <w:rPr>
          <w:rFonts w:ascii="仿宋_GB2312" w:hAnsi="仿宋" w:eastAsia="仿宋_GB2312"/>
          <w:szCs w:val="24"/>
        </w:rPr>
        <w:t>2</w:t>
      </w:r>
      <w:r>
        <w:rPr>
          <w:rFonts w:hint="eastAsia" w:ascii="仿宋_GB2312" w:hAnsi="仿宋" w:eastAsia="仿宋_GB2312"/>
          <w:szCs w:val="24"/>
          <w:lang w:val="en-US" w:eastAsia="zh-CN"/>
        </w:rPr>
        <w:t>3</w:t>
      </w:r>
      <w:r>
        <w:rPr>
          <w:rFonts w:hint="eastAsia" w:ascii="仿宋_GB2312" w:hAnsi="仿宋" w:eastAsia="仿宋_GB2312"/>
          <w:szCs w:val="24"/>
        </w:rPr>
        <w:t xml:space="preserve">年 </w:t>
      </w:r>
      <w:r>
        <w:rPr>
          <w:rFonts w:hint="eastAsia" w:ascii="仿宋_GB2312" w:hAnsi="仿宋" w:eastAsia="仿宋_GB2312"/>
          <w:szCs w:val="24"/>
          <w:u w:val="single"/>
        </w:rPr>
        <w:t xml:space="preserve">   </w:t>
      </w:r>
      <w:r>
        <w:rPr>
          <w:rFonts w:hint="eastAsia" w:ascii="仿宋_GB2312" w:hAnsi="仿宋" w:eastAsia="仿宋_GB2312"/>
          <w:szCs w:val="24"/>
        </w:rPr>
        <w:t>月</w:t>
      </w:r>
      <w:r>
        <w:rPr>
          <w:rFonts w:hint="eastAsia" w:ascii="仿宋_GB2312" w:hAnsi="仿宋" w:eastAsia="仿宋_GB2312"/>
          <w:szCs w:val="24"/>
          <w:u w:val="single"/>
        </w:rPr>
        <w:t xml:space="preserve">   </w:t>
      </w:r>
      <w:r>
        <w:rPr>
          <w:rFonts w:hint="eastAsia" w:ascii="仿宋_GB2312" w:hAnsi="仿宋" w:eastAsia="仿宋_GB2312"/>
          <w:szCs w:val="24"/>
        </w:rPr>
        <w:t>日</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xNWM4ZTcxZjU5YjJhMzlkYmE1ZmEzN2RjZTZjYjYifQ=="/>
  </w:docVars>
  <w:rsids>
    <w:rsidRoot w:val="00000000"/>
    <w:rsid w:val="5A7A1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widowControl/>
      <w:overflowPunct w:val="0"/>
      <w:autoSpaceDE w:val="0"/>
      <w:autoSpaceDN w:val="0"/>
      <w:adjustRightInd w:val="0"/>
      <w:ind w:firstLine="420"/>
      <w:textAlignment w:val="baseline"/>
    </w:pPr>
    <w:rPr>
      <w:rFonts w:hint="eastAsia" w:ascii="宋体" w:hAnsi="Calibri"/>
      <w:kern w:val="0"/>
      <w:szCs w:val="20"/>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 w:type="character" w:customStyle="1" w:styleId="7">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2023-11-07T07:38:24Z</dcterms:created>
  <dc:creator>Administrator</dc:creator>
  <cp:lastModifiedBy>罐头一瓶</cp:lastModifiedBy>
  <dcterms:modified xsi:type="dcterms:W3CDTF">2023-11-07T07:38:32Z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4475104E312440439C670A55D03815F0_12</vt:lpwstr>
  </property>
</Properties>
</file>