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2023年中央财政粮油生产保障资金（小麦“一喷三防”）项目</w:t>
      </w:r>
    </w:p>
    <w:p>
      <w:pPr>
        <w:pStyle w:val="null3"/>
        <w:jc w:val="center"/>
        <w:outlineLvl w:val="2"/>
      </w:pPr>
      <w:r>
        <w:rPr>
          <w:b/>
          <w:sz w:val="28"/>
        </w:rPr>
        <w:t>采购项目编号：</w:t>
      </w:r>
      <w:r>
        <w:rPr>
          <w:b/>
          <w:sz w:val="28"/>
        </w:rPr>
        <w:t>SDZC2024-038</w:t>
      </w:r>
      <w:r>
        <w:br/>
      </w:r>
      <w:r>
        <w:br/>
      </w:r>
      <w:r>
        <w:br/>
      </w:r>
    </w:p>
    <w:p>
      <w:pPr>
        <w:pStyle w:val="null3"/>
        <w:jc w:val="center"/>
        <w:outlineLvl w:val="2"/>
      </w:pPr>
      <w:r>
        <w:rPr>
          <w:b/>
          <w:sz w:val="28"/>
        </w:rPr>
        <w:t>西安市蓝田县农业技术推广中心</w:t>
      </w:r>
    </w:p>
    <w:p>
      <w:pPr>
        <w:pStyle w:val="null3"/>
        <w:jc w:val="center"/>
        <w:outlineLvl w:val="2"/>
      </w:pPr>
      <w:r>
        <w:rPr>
          <w:b/>
          <w:sz w:val="28"/>
        </w:rPr>
        <w:t>陕西上德招标有限公司</w:t>
      </w:r>
      <w:r>
        <w:rPr>
          <w:b/>
          <w:sz w:val="28"/>
        </w:rPr>
        <w:t>共同编制</w:t>
      </w:r>
    </w:p>
    <w:p>
      <w:pPr>
        <w:pStyle w:val="null3"/>
        <w:jc w:val="center"/>
        <w:outlineLvl w:val="2"/>
      </w:pPr>
      <w:r>
        <w:rPr>
          <w:b/>
          <w:sz w:val="28"/>
        </w:rPr>
        <w:t>2024年03月14日</w:t>
      </w:r>
    </w:p>
    <w:p>
      <w:pPr>
        <w:pStyle w:val="null3"/>
      </w:pPr>
      <w:r>
        <w:rPr/>
        <w:t xml:space="preserve"> </w:t>
      </w:r>
    </w:p>
    <w:p>
      <w:pPr>
        <w:pStyle w:val="null3"/>
        <w:jc w:val="center"/>
        <w:outlineLvl w:val="1"/>
      </w:pPr>
      <w:r>
        <w:rPr>
          <w:b/>
          <w:sz w:val="36"/>
        </w:rPr>
        <w:t>第一章 竞争性磋商邀请</w:t>
      </w:r>
    </w:p>
    <w:p>
      <w:pPr>
        <w:pStyle w:val="null3"/>
        <w:ind w:firstLine="480"/>
      </w:pPr>
      <w:r>
        <w:rPr/>
        <w:t>陕西上德招标有限公司</w:t>
      </w:r>
      <w:r>
        <w:rPr/>
        <w:t>（以下简称“代理机构”）受</w:t>
      </w:r>
      <w:r>
        <w:rPr/>
        <w:t>西安市蓝田县农业技术推广中心</w:t>
      </w:r>
      <w:r>
        <w:rPr/>
        <w:t>委托，拟对</w:t>
      </w:r>
      <w:r>
        <w:rPr/>
        <w:t>2023年中央财政粮油生产保障资金（小麦“一喷三防”）项目</w:t>
      </w:r>
      <w:r>
        <w:rPr/>
        <w:t>采用竞争性磋商采购方式进行采购，兹邀请供应商参加本项目的竞争性磋商。</w:t>
      </w:r>
    </w:p>
    <w:p>
      <w:pPr>
        <w:pStyle w:val="null3"/>
        <w:outlineLvl w:val="2"/>
      </w:pPr>
      <w:r>
        <w:rPr>
          <w:b/>
          <w:sz w:val="28"/>
        </w:rPr>
        <w:t>一、项目编号：</w:t>
      </w:r>
      <w:r>
        <w:rPr>
          <w:b/>
          <w:sz w:val="28"/>
        </w:rPr>
        <w:t>SDZC2024-038</w:t>
      </w:r>
    </w:p>
    <w:p>
      <w:pPr>
        <w:pStyle w:val="null3"/>
        <w:outlineLvl w:val="2"/>
      </w:pPr>
      <w:r>
        <w:rPr>
          <w:b/>
          <w:sz w:val="28"/>
        </w:rPr>
        <w:t>二、项目名称：</w:t>
      </w:r>
      <w:r>
        <w:rPr>
          <w:b/>
          <w:sz w:val="28"/>
        </w:rPr>
        <w:t>2023年中央财政粮油生产保障资金（小麦“一喷三防”）项目</w:t>
      </w:r>
    </w:p>
    <w:p>
      <w:pPr>
        <w:pStyle w:val="null3"/>
        <w:outlineLvl w:val="2"/>
      </w:pPr>
      <w:r>
        <w:rPr>
          <w:b/>
          <w:sz w:val="28"/>
        </w:rPr>
        <w:t>三、磋商项目简介</w:t>
      </w:r>
    </w:p>
    <w:p>
      <w:pPr>
        <w:pStyle w:val="null3"/>
        <w:ind w:firstLine="480"/>
      </w:pPr>
      <w:r>
        <w:rPr/>
        <w:t>2023年中央财政粮油生产保障资金（小麦“一喷三防”）项目</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采购包1（三官庙镇）：属于专门面向中小企业采购。</w:t>
      </w:r>
    </w:p>
    <w:p>
      <w:pPr>
        <w:pStyle w:val="null3"/>
      </w:pPr>
      <w:r>
        <w:rPr/>
        <w:t>采购包2（华胥镇、普化镇）：属于专门面向中小企业采购。</w:t>
      </w:r>
    </w:p>
    <w:p>
      <w:pPr>
        <w:pStyle w:val="null3"/>
      </w:pPr>
      <w:r>
        <w:rPr/>
        <w:t>采购包3（洩湖镇、三里镇）：属于专门面向中小企业采购。</w:t>
      </w:r>
    </w:p>
    <w:p>
      <w:pPr>
        <w:pStyle w:val="null3"/>
      </w:pPr>
      <w:r>
        <w:rPr/>
        <w:t>采购包4（安村镇、前卫镇、厚镇）：属于专门面向中小企业采购。</w:t>
      </w:r>
    </w:p>
    <w:p>
      <w:pPr>
        <w:pStyle w:val="null3"/>
      </w:pPr>
      <w:r>
        <w:rPr/>
        <w:t>采购包5（蓝关街办、三官庙镇、普化镇）：属于专门面向中小企业采购。</w:t>
      </w:r>
    </w:p>
    <w:p>
      <w:pPr>
        <w:pStyle w:val="null3"/>
      </w:pPr>
      <w:r>
        <w:rPr/>
        <w:t>采购包6（华胥镇、洩湖镇、三里镇）：属于专门面向中小企业采购。</w:t>
      </w:r>
    </w:p>
    <w:p>
      <w:pPr>
        <w:pStyle w:val="null3"/>
      </w:pPr>
      <w:r>
        <w:rPr/>
        <w:t>采购包7（汤峪镇、焦岱镇、小寨镇、孟村镇）：属于专门面向中小企业采购。</w:t>
      </w:r>
    </w:p>
    <w:p>
      <w:pPr>
        <w:pStyle w:val="null3"/>
      </w:pPr>
      <w:r>
        <w:rPr/>
        <w:t>采购包8（安村镇、前卫镇、玉山镇、九间房镇、厚镇）：属于专门面向中小企业采购。</w:t>
      </w:r>
    </w:p>
    <w:p>
      <w:pPr>
        <w:pStyle w:val="null3"/>
        <w:ind w:firstLine="480"/>
      </w:pPr>
      <w:r>
        <w:rPr/>
        <w:t>（三）本项目的特定资格要求：</w:t>
      </w:r>
    </w:p>
    <w:p>
      <w:pPr>
        <w:pStyle w:val="null3"/>
      </w:pPr>
      <w:r>
        <w:rPr/>
        <w:t>采购包1：</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8、民用无人驾驶航空器经营许可证或民用无人驾驶航空器运营合格证：民用无人驾驶航空器经营许可证或民用无人驾驶航空器运营合格证。</w:t>
      </w:r>
    </w:p>
    <w:p>
      <w:pPr>
        <w:pStyle w:val="null3"/>
      </w:pPr>
      <w:r>
        <w:rPr/>
        <w:t>9、信用截图：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pPr>
      <w:r>
        <w:rPr/>
        <w:t>采购包2：</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8、民用无人驾驶航空器经营许可证或民用无人驾驶航空器运营合格证：民用无人驾驶航空器经营许可证或民用无人驾驶航空器运营合格证。</w:t>
      </w:r>
    </w:p>
    <w:p>
      <w:pPr>
        <w:pStyle w:val="null3"/>
      </w:pPr>
      <w:r>
        <w:rPr/>
        <w:t>9、信用截图：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pPr>
      <w:r>
        <w:rPr/>
        <w:t>采购包3：</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8、民用无人驾驶航空器经营许可证或民用无人驾驶航空器运营合格证：民用无人驾驶航空器经营许可证或民用无人驾驶航空器运营合格证。</w:t>
      </w:r>
    </w:p>
    <w:p>
      <w:pPr>
        <w:pStyle w:val="null3"/>
      </w:pPr>
      <w:r>
        <w:rPr/>
        <w:t>9、信用截图：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pPr>
      <w:r>
        <w:rPr/>
        <w:t>采购包4：</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8、民用无人驾驶航空器经营许可证或民用无人驾驶航空器运营合格证：民用无人驾驶航空器经营许可证或民用无人驾驶航空器运营合格证。</w:t>
      </w:r>
    </w:p>
    <w:p>
      <w:pPr>
        <w:pStyle w:val="null3"/>
      </w:pPr>
      <w:r>
        <w:rPr/>
        <w:t>9、信用截图：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pPr>
      <w:r>
        <w:rPr/>
        <w:t>采购包5：</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供应商为生产厂家的需提供《农药生产许可证》；为代理商的需提供《农药经营许可证》及生产厂家的《农药生产许可证》：供应商为生产厂家的需提供《农药生产许可证》；为代理商的需提供《农药经营许可证》及生产厂家的《农药生产许可证》。</w:t>
      </w:r>
    </w:p>
    <w:p>
      <w:pPr>
        <w:pStyle w:val="null3"/>
      </w:pPr>
      <w:r>
        <w:rPr/>
        <w:t>9、信用截图：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pPr>
      <w:r>
        <w:rPr/>
        <w:t>采购包6：</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供应商为生产厂家的需提供《农药生产许可证》；为代理商的需提供《农药经营许可证》及生产厂家的《农药生产许可证》：供应商为生产厂家的需提供《农药生产许可证》；为代理商的需提供《农药经营许可证》及生产厂家的《农药生产许可证》。</w:t>
      </w:r>
    </w:p>
    <w:p>
      <w:pPr>
        <w:pStyle w:val="null3"/>
      </w:pPr>
      <w:r>
        <w:rPr/>
        <w:t>9、信用截图：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pPr>
      <w:r>
        <w:rPr/>
        <w:t>采购包7：</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供应商为生产厂家的需提供《农药生产许可证》；为代理商的需提供《农药经营许可证》及生产厂家的《农药生产许可证》：供应商为生产厂家的需提供《农药生产许可证》；为代理商的需提供《农药经营许可证》及生产厂家的《农药生产许可证》。</w:t>
      </w:r>
    </w:p>
    <w:p>
      <w:pPr>
        <w:pStyle w:val="null3"/>
      </w:pPr>
      <w:r>
        <w:rPr/>
        <w:t>9、信用截图：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pPr>
      <w:r>
        <w:rPr/>
        <w:t>采购包8：</w:t>
      </w:r>
    </w:p>
    <w:p>
      <w:pPr>
        <w:pStyle w:val="null3"/>
      </w:pPr>
      <w:r>
        <w:rPr/>
        <w:t>1、提供供应商合法注册的法人或其他组织的营业执照等证明文件、自然人的身份证明：提供供应商合法注册的法人或其他组织的营业执照等证明文件、自然人的身份证明。</w:t>
      </w:r>
    </w:p>
    <w:p>
      <w:pPr>
        <w:pStyle w:val="null3"/>
      </w:pPr>
      <w:r>
        <w:rPr/>
        <w:t>2、财务状况报告：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5、提供具有履行本合同所必需的设备和专业技术能力的说明及承诺：提供具有履行本合同所必需的设备和专业技术能力的说明及承诺；（提供书面说明及承诺，加盖供应商公章）。</w:t>
      </w:r>
    </w:p>
    <w:p>
      <w:pPr>
        <w:pStyle w:val="null3"/>
      </w:pPr>
      <w:r>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p>
      <w:pPr>
        <w:pStyle w:val="null3"/>
      </w:pPr>
      <w:r>
        <w:rPr/>
        <w:t>8、供应商为生产厂家的需提供《农药生产许可证》；为代理商的需提供《农药经营许可证》及生产厂家的《农药生产许可证》：供应商为生产厂家的需提供《农药生产许可证》；为代理商的需提供《农药经营许可证》及生产厂家的《农药生产许可证》。</w:t>
      </w:r>
    </w:p>
    <w:p>
      <w:pPr>
        <w:pStyle w:val="null3"/>
      </w:pPr>
      <w:r>
        <w:rPr/>
        <w:t>9、信用截图：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p>
      <w:pPr>
        <w:pStyle w:val="null3"/>
      </w:pPr>
      <w:r>
        <w:rPr/>
        <w:t>10、单位负责人为同一人或者存在直接控股、管理关系的不同供应商，不得参加同一合同项下的政府采购活动：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西安市蓝田县农业技术推广中心</w:t>
      </w:r>
    </w:p>
    <w:p>
      <w:pPr>
        <w:pStyle w:val="null3"/>
      </w:pPr>
      <w:r>
        <w:rPr/>
        <w:t xml:space="preserve"> 地址： </w:t>
      </w:r>
      <w:r>
        <w:rPr/>
        <w:t>蓝田县北环路18号</w:t>
      </w:r>
    </w:p>
    <w:p>
      <w:pPr>
        <w:pStyle w:val="null3"/>
      </w:pPr>
      <w:r>
        <w:rPr/>
        <w:t xml:space="preserve"> 邮编： </w:t>
      </w:r>
      <w:r>
        <w:rPr/>
        <w:t>710500</w:t>
      </w:r>
    </w:p>
    <w:p>
      <w:pPr>
        <w:pStyle w:val="null3"/>
      </w:pPr>
      <w:r>
        <w:rPr/>
        <w:t xml:space="preserve"> 联系人： </w:t>
      </w:r>
      <w:r>
        <w:rPr/>
        <w:t>杨非</w:t>
      </w:r>
    </w:p>
    <w:p>
      <w:pPr>
        <w:pStyle w:val="null3"/>
      </w:pPr>
      <w:r>
        <w:rPr/>
        <w:t xml:space="preserve"> 联系电话： </w:t>
      </w:r>
      <w:r>
        <w:rPr/>
        <w:t>15229001951</w:t>
      </w:r>
    </w:p>
    <w:p>
      <w:pPr>
        <w:pStyle w:val="null3"/>
        <w:outlineLvl w:val="3"/>
      </w:pPr>
      <w:r>
        <w:rPr>
          <w:b/>
          <w:sz w:val="24"/>
        </w:rPr>
        <w:t>代理机构：</w:t>
      </w:r>
      <w:r>
        <w:rPr>
          <w:b/>
          <w:sz w:val="24"/>
        </w:rPr>
        <w:t>陕西上德招标有限公司</w:t>
      </w:r>
    </w:p>
    <w:p>
      <w:pPr>
        <w:pStyle w:val="null3"/>
      </w:pPr>
      <w:r>
        <w:rPr/>
        <w:t xml:space="preserve"> 地址： </w:t>
      </w:r>
      <w:r>
        <w:rPr/>
        <w:t>西安市经开区凤城八路正尚国际金融广场A座7层703</w:t>
      </w:r>
    </w:p>
    <w:p>
      <w:pPr>
        <w:pStyle w:val="null3"/>
      </w:pPr>
      <w:r>
        <w:rPr/>
        <w:t xml:space="preserve"> 邮编： </w:t>
      </w:r>
      <w:r>
        <w:rPr/>
        <w:t>710000</w:t>
      </w:r>
    </w:p>
    <w:p>
      <w:pPr>
        <w:pStyle w:val="null3"/>
      </w:pPr>
      <w:r>
        <w:rPr/>
        <w:t xml:space="preserve"> 联系人： </w:t>
      </w:r>
      <w:r>
        <w:rPr/>
        <w:t>宋芳芳（11号工位）</w:t>
      </w:r>
    </w:p>
    <w:p>
      <w:pPr>
        <w:pStyle w:val="null3"/>
      </w:pPr>
      <w:r>
        <w:rPr/>
        <w:t xml:space="preserve"> 联系电话： </w:t>
      </w:r>
      <w:r>
        <w:rPr/>
        <w:t>029-86673953、86518381、89299829、89293231 转8011</w:t>
      </w:r>
    </w:p>
    <w:p>
      <w:pPr>
        <w:pStyle w:val="null3"/>
        <w:outlineLvl w:val="3"/>
      </w:pPr>
      <w:r>
        <w:rPr>
          <w:b/>
          <w:sz w:val="24"/>
        </w:rPr>
        <w:t>采购监督机构：</w:t>
      </w:r>
      <w:r>
        <w:rPr>
          <w:b/>
          <w:sz w:val="24"/>
        </w:rPr>
        <w:t>蓝田县政府采购管理股</w:t>
      </w:r>
    </w:p>
    <w:p>
      <w:pPr>
        <w:pStyle w:val="null3"/>
        <w:ind w:firstLine="480"/>
      </w:pPr>
      <w:r>
        <w:rPr/>
        <w:t>联系人：</w:t>
      </w:r>
      <w:r>
        <w:rPr/>
        <w:t>张 驰</w:t>
      </w:r>
    </w:p>
    <w:p>
      <w:pPr>
        <w:pStyle w:val="null3"/>
        <w:ind w:firstLine="480"/>
      </w:pPr>
      <w:r>
        <w:rPr/>
        <w:t>联系电话：</w:t>
      </w:r>
      <w:r>
        <w:rPr/>
        <w:t>82721045</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p>
          <w:p>
            <w:pPr>
              <w:pStyle w:val="null3"/>
            </w:pPr>
            <w:r>
              <w:rPr/>
              <w:t>采购包2：300,000.00元</w:t>
            </w:r>
          </w:p>
          <w:p>
            <w:pPr>
              <w:pStyle w:val="null3"/>
            </w:pPr>
            <w:r>
              <w:rPr/>
              <w:t>采购包3：300,000.00元</w:t>
            </w:r>
          </w:p>
          <w:p>
            <w:pPr>
              <w:pStyle w:val="null3"/>
            </w:pPr>
            <w:r>
              <w:rPr/>
              <w:t>采购包4：300,000.00元</w:t>
            </w:r>
          </w:p>
          <w:p>
            <w:pPr>
              <w:pStyle w:val="null3"/>
            </w:pPr>
            <w:r>
              <w:rPr/>
              <w:t>采购包5：160,000.00元</w:t>
            </w:r>
          </w:p>
          <w:p>
            <w:pPr>
              <w:pStyle w:val="null3"/>
            </w:pPr>
            <w:r>
              <w:rPr/>
              <w:t>采购包6：140,000.00元</w:t>
            </w:r>
          </w:p>
          <w:p>
            <w:pPr>
              <w:pStyle w:val="null3"/>
            </w:pPr>
            <w:r>
              <w:rPr/>
              <w:t>采购包7：140,000.00元</w:t>
            </w:r>
          </w:p>
          <w:p>
            <w:pPr>
              <w:pStyle w:val="null3"/>
            </w:pPr>
            <w:r>
              <w:rPr/>
              <w:t>采购包8：130,000.00元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p>
          <w:p>
            <w:pPr>
              <w:pStyle w:val="null3"/>
            </w:pPr>
            <w:r>
              <w:rPr/>
              <w:t>采购包8：不接受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p>
            <w:pPr>
              <w:pStyle w:val="null3"/>
            </w:pPr>
            <w:r>
              <w:rPr/>
              <w:t>采购包7：不缴纳</w:t>
            </w:r>
          </w:p>
          <w:p>
            <w:pPr>
              <w:pStyle w:val="null3"/>
            </w:pPr>
            <w:r>
              <w:rPr/>
              <w:t>采购包8：不缴纳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p>
            <w:pPr>
              <w:pStyle w:val="null3"/>
            </w:pPr>
            <w:r>
              <w:rPr/>
              <w:t>采购包8：组织现场踏勘：否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西安市蓝田县农业技术推广中心</w:t>
      </w:r>
      <w:r>
        <w:rPr/>
        <w:t>和</w:t>
      </w:r>
      <w:r>
        <w:rPr/>
        <w:t>陕西上德招标有限公司</w:t>
      </w:r>
      <w:r>
        <w:rPr/>
        <w:t>享有。对磋商文件中供应商参加本次政府采购活动应当具备的条件，磋商项目技术、服务、商务及其他要求，评审细则及标准由</w:t>
      </w:r>
      <w:r>
        <w:rPr/>
        <w:t>西安市蓝田县农业技术推广中心</w:t>
      </w:r>
      <w:r>
        <w:rPr/>
        <w:t>负责解释。除上述磋商文件内容，其他内容由</w:t>
      </w:r>
      <w:r>
        <w:rPr/>
        <w:t>陕西上德招标有限公司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西安市蓝田县农业技术推广中心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pPr>
      <w:r>
        <w:rPr/>
        <w:t>采购包8：不允许合同分包。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项目实施时由使用单位根据合同对服务内容进行监督。所有服务实施完成后，由采购人、使用单位进行验收，签发《验收合格单》。</w:t>
      </w:r>
    </w:p>
    <w:p>
      <w:pPr>
        <w:pStyle w:val="null3"/>
      </w:pPr>
      <w:r>
        <w:rPr/>
        <w:t>采购包2：</w:t>
      </w:r>
    </w:p>
    <w:p>
      <w:pPr>
        <w:pStyle w:val="null3"/>
      </w:pPr>
      <w:r>
        <w:rPr/>
        <w:t>项目实施时由使用单位根据合同对服务内容进行监督。所有服务实施完成后，由采购人、使用单位进行验收，签发《验收合格单》。</w:t>
      </w:r>
    </w:p>
    <w:p>
      <w:pPr>
        <w:pStyle w:val="null3"/>
      </w:pPr>
      <w:r>
        <w:rPr/>
        <w:t>采购包3：</w:t>
      </w:r>
    </w:p>
    <w:p>
      <w:pPr>
        <w:pStyle w:val="null3"/>
      </w:pPr>
      <w:r>
        <w:rPr/>
        <w:t>项目实施时由使用单位根据合同对服务内容进行监督。所有服务实施完成后，由采购人、使用单位进行验收，签发《验收合格单》。</w:t>
      </w:r>
    </w:p>
    <w:p>
      <w:pPr>
        <w:pStyle w:val="null3"/>
      </w:pPr>
      <w:r>
        <w:rPr/>
        <w:t>采购包4：</w:t>
      </w:r>
    </w:p>
    <w:p>
      <w:pPr>
        <w:pStyle w:val="null3"/>
      </w:pPr>
      <w:r>
        <w:rPr/>
        <w:t>项目实施时由使用单位根据合同对服务内容进行监督。所有服务实施完成后，由采购人、使用单位进行验收，签发《验收合格单》。</w:t>
      </w:r>
    </w:p>
    <w:p>
      <w:pPr>
        <w:pStyle w:val="null3"/>
      </w:pPr>
      <w:r>
        <w:rPr/>
        <w:t>采购包5：</w:t>
      </w:r>
    </w:p>
    <w:p>
      <w:pPr>
        <w:pStyle w:val="null3"/>
      </w:pPr>
      <w:r>
        <w:rPr/>
        <w:t>项目实施时由使用单位根据合同对服务内容进行监督。所有服务实施完成后，由采购人、使用单位进行验收，签发《验收合格单》。</w:t>
      </w:r>
    </w:p>
    <w:p>
      <w:pPr>
        <w:pStyle w:val="null3"/>
      </w:pPr>
      <w:r>
        <w:rPr/>
        <w:t>采购包6：</w:t>
      </w:r>
    </w:p>
    <w:p>
      <w:pPr>
        <w:pStyle w:val="null3"/>
      </w:pPr>
      <w:r>
        <w:rPr/>
        <w:t>项目实施时由使用单位根据合同对服务内容进行监督。所有服务实施完成后，由采购人、使用单位进行验收，签发《验收合格单》。</w:t>
      </w:r>
    </w:p>
    <w:p>
      <w:pPr>
        <w:pStyle w:val="null3"/>
      </w:pPr>
      <w:r>
        <w:rPr/>
        <w:t>采购包7：</w:t>
      </w:r>
    </w:p>
    <w:p>
      <w:pPr>
        <w:pStyle w:val="null3"/>
      </w:pPr>
      <w:r>
        <w:rPr/>
        <w:t>项目实施时由使用单位根据合同对服务内容进行监督。所有服务实施完成后，由采购人、使用单位进行验收，签发《验收合格单》。</w:t>
      </w:r>
    </w:p>
    <w:p>
      <w:pPr>
        <w:pStyle w:val="null3"/>
      </w:pPr>
      <w:r>
        <w:rPr/>
        <w:t>采购包8：</w:t>
      </w:r>
    </w:p>
    <w:p>
      <w:pPr>
        <w:pStyle w:val="null3"/>
      </w:pPr>
      <w:r>
        <w:rPr/>
        <w:t>项目实施时由使用单位根据合同对服务内容进行监督。所有服务实施完成后，由采购人、使用单位进行验收，签发《验收合格单》。</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联系人：宋芳芳(11号工位)</w:t>
      </w:r>
    </w:p>
    <w:p>
      <w:pPr>
        <w:pStyle w:val="null3"/>
      </w:pPr>
      <w:r>
        <w:rPr/>
        <w:t>联系电话：029-86673953、86518381、89299829、89293231 转8011</w:t>
      </w:r>
    </w:p>
    <w:p>
      <w:pPr>
        <w:pStyle w:val="null3"/>
      </w:pPr>
      <w:r>
        <w:rPr/>
        <w:t>地址：西安市经开区凤城八路正尚国际金融广场A座7层703</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2023年中央财政粮油生产保障资金（小麦“一喷三防”）项目</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三官庙镇</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华胥镇、普化镇</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300,000.00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洩湖镇、三里镇</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300,000.00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安村镇、前卫镇、厚镇</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160,000.00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蓝关街办、三官庙镇、普化镇</w:t>
            </w:r>
          </w:p>
        </w:tc>
        <w:tc>
          <w:tcPr>
            <w:tcW w:type="dxa" w:w="831"/>
          </w:tcPr>
          <w:p>
            <w:pPr>
              <w:pStyle w:val="null3"/>
              <w:jc w:val="right"/>
            </w:pPr>
            <w:r>
              <w:rPr/>
              <w:t>1.00</w:t>
            </w:r>
          </w:p>
        </w:tc>
        <w:tc>
          <w:tcPr>
            <w:tcW w:type="dxa" w:w="831"/>
          </w:tcPr>
          <w:p>
            <w:pPr>
              <w:pStyle w:val="null3"/>
              <w:jc w:val="right"/>
            </w:pPr>
            <w:r>
              <w:rPr/>
              <w:t>160,000.00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140,000.00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华胥镇、洩湖镇、三里镇</w:t>
            </w:r>
          </w:p>
        </w:tc>
        <w:tc>
          <w:tcPr>
            <w:tcW w:type="dxa" w:w="831"/>
          </w:tcPr>
          <w:p>
            <w:pPr>
              <w:pStyle w:val="null3"/>
              <w:jc w:val="right"/>
            </w:pPr>
            <w:r>
              <w:rPr/>
              <w:t>1.00</w:t>
            </w:r>
          </w:p>
        </w:tc>
        <w:tc>
          <w:tcPr>
            <w:tcW w:type="dxa" w:w="831"/>
          </w:tcPr>
          <w:p>
            <w:pPr>
              <w:pStyle w:val="null3"/>
              <w:jc w:val="right"/>
            </w:pPr>
            <w:r>
              <w:rPr/>
              <w:t>140,000.00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140,000.00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汤峪镇、焦岱镇、小寨镇、孟村镇</w:t>
            </w:r>
          </w:p>
        </w:tc>
        <w:tc>
          <w:tcPr>
            <w:tcW w:type="dxa" w:w="831"/>
          </w:tcPr>
          <w:p>
            <w:pPr>
              <w:pStyle w:val="null3"/>
              <w:jc w:val="right"/>
            </w:pPr>
            <w:r>
              <w:rPr/>
              <w:t>1.00</w:t>
            </w:r>
          </w:p>
        </w:tc>
        <w:tc>
          <w:tcPr>
            <w:tcW w:type="dxa" w:w="831"/>
          </w:tcPr>
          <w:p>
            <w:pPr>
              <w:pStyle w:val="null3"/>
              <w:jc w:val="right"/>
            </w:pPr>
            <w:r>
              <w:rPr/>
              <w:t>140,000.00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采购包8：</w:t>
      </w:r>
    </w:p>
    <w:p>
      <w:pPr>
        <w:pStyle w:val="null3"/>
      </w:pPr>
      <w:r>
        <w:rPr/>
        <w:t>采购包预算金额（元）: 130,000.00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安村镇、前卫镇、玉山镇、九间房镇、厚镇</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标的名称：三官庙镇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一、要求</w:t>
            </w:r>
          </w:p>
          <w:p>
            <w:pPr>
              <w:pStyle w:val="null3"/>
            </w:pPr>
            <w:r>
              <w:rPr/>
              <w:t xml:space="preserve">    小麦“一喷三防”专业化统防统治服务需满足植保无人机飞防作业相关技术要求，防效在85%以上。统防统治药剂需使用采购方要求的药剂组合，并根据亩用药剂有效成份含量计算亩用药量。</w:t>
            </w:r>
          </w:p>
          <w:p>
            <w:pPr>
              <w:pStyle w:val="null3"/>
            </w:pPr>
            <w:r>
              <w:rPr/>
              <w:t>二、服务内容</w:t>
            </w:r>
          </w:p>
          <w:p>
            <w:pPr>
              <w:pStyle w:val="null3"/>
            </w:pPr>
            <w:r>
              <w:rPr/>
              <w:t xml:space="preserve">     利用植保无人机开展小麦“一喷三防”专业化统防统治服务。统防统治面积三官庙镇1.5万亩，含药剂及作业，防控药剂为：苯甲·丙环唑+噻嗪酮+芸苔素内酯。</w:t>
            </w:r>
          </w:p>
          <w:p>
            <w:pPr>
              <w:pStyle w:val="null3"/>
            </w:pPr>
            <w:r>
              <w:rPr/>
              <w:t>三、技术指标</w:t>
            </w:r>
          </w:p>
          <w:p>
            <w:pPr>
              <w:pStyle w:val="null3"/>
            </w:pPr>
            <w:r>
              <w:rPr/>
              <w:t>1.苯甲·丙环唑≥5克（其中：苯醚甲环唑≥2.5克，丙环唑≥2.5克）。</w:t>
            </w:r>
          </w:p>
          <w:p>
            <w:pPr>
              <w:pStyle w:val="null3"/>
            </w:pPr>
            <w:r>
              <w:rPr/>
              <w:t>2.噻嗪酮≥5克。</w:t>
            </w:r>
          </w:p>
          <w:p>
            <w:pPr>
              <w:pStyle w:val="null3"/>
            </w:pPr>
            <w:r>
              <w:rPr/>
              <w:t>3.芸苔素内酯≥0.001克。</w:t>
            </w:r>
          </w:p>
          <w:p>
            <w:pPr>
              <w:pStyle w:val="null3"/>
              <w:jc w:val="both"/>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标的名称：华胥镇、普化镇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both"/>
            </w:pPr>
            <w:r>
              <w:rPr/>
              <w:t xml:space="preserve">一、要求 </w:t>
            </w:r>
          </w:p>
          <w:p>
            <w:pPr>
              <w:pStyle w:val="null3"/>
            </w:pPr>
            <w:r>
              <w:rPr/>
              <w:t xml:space="preserve">      小麦“一喷三防”专业化统防统治服务需满足植保无人机飞防作业相关技术要求，防效在85%以上。统防统治药剂需使用采购方要求的药剂组合，并根据亩用药剂有效成份含量计算亩用药量。</w:t>
            </w:r>
          </w:p>
          <w:p>
            <w:pPr>
              <w:pStyle w:val="null3"/>
            </w:pPr>
            <w:r>
              <w:rPr/>
              <w:t>二、服务内容</w:t>
            </w:r>
          </w:p>
          <w:p>
            <w:pPr>
              <w:pStyle w:val="null3"/>
            </w:pPr>
            <w:r>
              <w:rPr/>
              <w:t xml:space="preserve">    利用植保无人机开展小麦“一喷三防”专业化统防统治服务。统防统治面积1.5万亩（华胥镇0.9万亩、普化镇0.6万亩）。含药剂及作业，防控药剂为：甲硫·戊唑醇+高氯·甲维盐+含氨基酸水溶肥料。</w:t>
            </w:r>
          </w:p>
          <w:p>
            <w:pPr>
              <w:pStyle w:val="null3"/>
            </w:pPr>
            <w:r>
              <w:rPr/>
              <w:t>三、技术指标</w:t>
            </w:r>
          </w:p>
          <w:p>
            <w:pPr>
              <w:pStyle w:val="null3"/>
            </w:pPr>
            <w:r>
              <w:rPr/>
              <w:t>1.甲硫·戊唑醇≥24克（其中：甲基硫菌灵≥18克，戊唑醇≥6克）。</w:t>
            </w:r>
          </w:p>
          <w:p>
            <w:pPr>
              <w:pStyle w:val="null3"/>
            </w:pPr>
            <w:r>
              <w:rPr/>
              <w:t>2.高氯·甲维盐≥1克（其中：高效氯氰菊酯≥0.8克，甲氨基阿维菌素苯甲酸盐≥0.2克）。</w:t>
            </w:r>
          </w:p>
          <w:p>
            <w:pPr>
              <w:pStyle w:val="null3"/>
            </w:pPr>
            <w:r>
              <w:rPr/>
              <w:t>3.含氨基酸水溶肥料≥50克。</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标的名称：洩湖镇、三里镇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both"/>
            </w:pPr>
            <w:r>
              <w:rPr/>
              <w:t>一、要求</w:t>
            </w:r>
          </w:p>
          <w:p>
            <w:pPr>
              <w:pStyle w:val="null3"/>
            </w:pPr>
            <w:r>
              <w:rPr/>
              <w:t xml:space="preserve">       小麦“一喷三防”专业化统防统治服务需满足植保无人机飞防作业相关技术要求，防效在85%以上。统防统治药剂需使用采购方要求的药剂组合，并根据亩用药剂有效成份含量计算亩用药量。</w:t>
            </w:r>
          </w:p>
          <w:p>
            <w:pPr>
              <w:pStyle w:val="null3"/>
            </w:pPr>
            <w:r>
              <w:rPr/>
              <w:t>二、服务内容</w:t>
            </w:r>
          </w:p>
          <w:p>
            <w:pPr>
              <w:pStyle w:val="null3"/>
            </w:pPr>
            <w:r>
              <w:rPr/>
              <w:t xml:space="preserve">     利用植保无人机开展小麦“一喷三防”专业化统防统治服务。统防统治面积1.5万亩（洩湖镇1.1万亩、三里镇0.4万亩），含药剂及作业，防控药剂为：戊唑·咪鲜胺+吡虫啉+芸苔素内酯。</w:t>
            </w:r>
          </w:p>
          <w:p>
            <w:pPr>
              <w:pStyle w:val="null3"/>
            </w:pPr>
            <w:r>
              <w:rPr/>
              <w:t>三、技术指标</w:t>
            </w:r>
          </w:p>
          <w:p>
            <w:pPr>
              <w:pStyle w:val="null3"/>
            </w:pPr>
            <w:r>
              <w:rPr/>
              <w:t>1.戊唑·咪鲜胺≥9克（其中：戊唑醇≥3克，咪鲜胺≥6克）。</w:t>
            </w:r>
          </w:p>
          <w:p>
            <w:pPr>
              <w:pStyle w:val="null3"/>
            </w:pPr>
            <w:r>
              <w:rPr/>
              <w:t>2.吡虫啉≥2克。</w:t>
            </w:r>
          </w:p>
          <w:p>
            <w:pPr>
              <w:pStyle w:val="null3"/>
            </w:pPr>
            <w:r>
              <w:rPr/>
              <w:t>3.芸苔素内酯≥0.001克。</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标的名称：安村镇、前卫镇、厚镇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both"/>
            </w:pPr>
            <w:r>
              <w:rPr/>
              <w:t xml:space="preserve">一、要求 </w:t>
            </w:r>
          </w:p>
          <w:p>
            <w:pPr>
              <w:pStyle w:val="null3"/>
            </w:pPr>
            <w:r>
              <w:rPr/>
              <w:t xml:space="preserve">     小麦“一喷三防”专业化统防统治服务需满足植保无人机飞防作业相关技术要求，防效在85%以上。统防统治药剂需使用采购方要求的药剂组合，并根据亩用药剂有效成份含量计算亩用药量。</w:t>
            </w:r>
          </w:p>
          <w:p>
            <w:pPr>
              <w:pStyle w:val="null3"/>
            </w:pPr>
            <w:r>
              <w:rPr/>
              <w:t>二、服务内容</w:t>
            </w:r>
          </w:p>
          <w:p>
            <w:pPr>
              <w:pStyle w:val="null3"/>
            </w:pPr>
            <w:r>
              <w:rPr/>
              <w:t xml:space="preserve">    利用植保无人机开展小麦“一喷三防”专业化统防统治服务。统防统治面积1.5万亩（安村镇0.5万亩、前卫镇0.5万亩、厚镇0.5万亩），含药剂及作业，防控药剂为：唑醚·戊唑醇+甲维·高氯氟+含氨基酸水溶肥料。</w:t>
            </w:r>
          </w:p>
          <w:p>
            <w:pPr>
              <w:pStyle w:val="null3"/>
            </w:pPr>
            <w:r>
              <w:rPr/>
              <w:t>三、技术指标</w:t>
            </w:r>
          </w:p>
          <w:p>
            <w:pPr>
              <w:pStyle w:val="null3"/>
            </w:pPr>
            <w:r>
              <w:rPr/>
              <w:t>1.唑醚·戊唑醇≥8克（其中：吡唑醚菌酯≥2克，戊唑醇≥6克）。</w:t>
            </w:r>
          </w:p>
          <w:p>
            <w:pPr>
              <w:pStyle w:val="null3"/>
            </w:pPr>
            <w:r>
              <w:rPr/>
              <w:t>2.甲维·高氯氟≥1克（其中：甲氨基阿维菌素苯甲酸盐≥0.2克，高效氯氟氰菊酯≥0.8克）。</w:t>
            </w:r>
          </w:p>
          <w:p>
            <w:pPr>
              <w:pStyle w:val="null3"/>
            </w:pPr>
            <w:r>
              <w:rPr/>
              <w:t>3.含氨基酸水溶肥料≥50克。</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标的名称：蓝关街办、三官庙镇、普化镇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both"/>
            </w:pPr>
            <w:r>
              <w:rPr/>
              <w:t xml:space="preserve">一、要求 </w:t>
            </w:r>
          </w:p>
          <w:p>
            <w:pPr>
              <w:pStyle w:val="null3"/>
            </w:pPr>
            <w:r>
              <w:rPr/>
              <w:t xml:space="preserve">    采购的药剂要求以亩用药量为单位，进行包装，方便分配到户及药剂配比使用。根据药剂采购面积及所报产品亩用药剂有效成份含量自行计算药量。</w:t>
            </w:r>
          </w:p>
          <w:p>
            <w:pPr>
              <w:pStyle w:val="null3"/>
            </w:pPr>
            <w:r>
              <w:rPr/>
              <w:t>二、服务内容</w:t>
            </w:r>
          </w:p>
          <w:p>
            <w:pPr>
              <w:pStyle w:val="null3"/>
            </w:pPr>
            <w:r>
              <w:rPr/>
              <w:t xml:space="preserve">   采购配发小麦“一喷三防”药剂。药 剂采购面积1.6万亩（蓝关街办0.2万亩、三官庙镇0.7万亩、普化镇0.7万亩），采购药剂为：苯甲·丙环唑+甲维·高氯氟+含氨基酸水溶肥料。</w:t>
            </w:r>
          </w:p>
          <w:p>
            <w:pPr>
              <w:pStyle w:val="null3"/>
            </w:pPr>
            <w:r>
              <w:rPr/>
              <w:t>三、技术指标</w:t>
            </w:r>
          </w:p>
          <w:p>
            <w:pPr>
              <w:pStyle w:val="null3"/>
            </w:pPr>
            <w:r>
              <w:rPr/>
              <w:t>1.苯甲·丙环唑≥5克（其中：苯醚甲环唑≥2.5克，丙环唑≥2.5克）。</w:t>
            </w:r>
          </w:p>
          <w:p>
            <w:pPr>
              <w:pStyle w:val="null3"/>
            </w:pPr>
            <w:r>
              <w:rPr/>
              <w:t>2.甲维·高氯氟≥1克（其中：甲氨基阿维菌素苯甲酸盐≥0.2克，高效氯氟氰菊酯≥0.8克）。</w:t>
            </w:r>
          </w:p>
          <w:p>
            <w:pPr>
              <w:pStyle w:val="null3"/>
            </w:pPr>
            <w:r>
              <w:rPr/>
              <w:t>3.含氨基酸水溶肥料≥50克。</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标的名称：华胥镇、洩湖镇、三里镇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一、要求 </w:t>
            </w:r>
          </w:p>
          <w:p>
            <w:pPr>
              <w:pStyle w:val="null3"/>
            </w:pPr>
            <w:r>
              <w:rPr/>
              <w:t xml:space="preserve">    采购的药剂要求以亩用药量为单位，进行包装，方便分配到户及药剂配比使用。根据药剂采购面积及所报产品亩用药剂有效成份含量自行计算药量。</w:t>
            </w:r>
          </w:p>
          <w:p>
            <w:pPr>
              <w:pStyle w:val="null3"/>
            </w:pPr>
            <w:r>
              <w:rPr/>
              <w:t>二、服务内容</w:t>
            </w:r>
          </w:p>
          <w:p>
            <w:pPr>
              <w:pStyle w:val="null3"/>
            </w:pPr>
            <w:r>
              <w:rPr/>
              <w:t xml:space="preserve">   采购配发小麦“一喷三防”药剂。药剂采购面积1.4万亩（华胥镇0.3万亩、洩湖镇0.7万亩、三里镇0.4万亩），采购药剂为：甲硫·戊唑醇+噻嗪酮+磷酸二氢钾。</w:t>
            </w:r>
          </w:p>
          <w:p>
            <w:pPr>
              <w:pStyle w:val="null3"/>
            </w:pPr>
            <w:r>
              <w:rPr/>
              <w:t>三、技术指标</w:t>
            </w:r>
          </w:p>
          <w:p>
            <w:pPr>
              <w:pStyle w:val="null3"/>
            </w:pPr>
            <w:r>
              <w:rPr/>
              <w:t>1.甲硫·戊唑醇≥24克（其中：甲基硫菌灵≥18克，戊唑醇≥6克）。</w:t>
            </w:r>
          </w:p>
          <w:p>
            <w:pPr>
              <w:pStyle w:val="null3"/>
            </w:pPr>
            <w:r>
              <w:rPr/>
              <w:t>2.噻嗪酮≥5克。</w:t>
            </w:r>
          </w:p>
          <w:p>
            <w:pPr>
              <w:pStyle w:val="null3"/>
            </w:pPr>
            <w:r>
              <w:rPr/>
              <w:t>3.磷酸二氢钾≥98克。。</w:t>
            </w: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标的名称：汤峪镇、焦岱镇、小寨镇、孟村镇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一、要求 </w:t>
            </w:r>
          </w:p>
          <w:p>
            <w:pPr>
              <w:pStyle w:val="null3"/>
            </w:pPr>
            <w:r>
              <w:rPr/>
              <w:t xml:space="preserve">    采购的药剂要求以亩用药量为单位，进行包装，方便分配到户及药剂配比使用。根据药剂采购面积及所报产品亩用药剂有效成份含量自行计算药量。</w:t>
            </w:r>
          </w:p>
          <w:p>
            <w:pPr>
              <w:pStyle w:val="null3"/>
            </w:pPr>
            <w:r>
              <w:rPr/>
              <w:t>二、服务内容</w:t>
            </w:r>
          </w:p>
          <w:p>
            <w:pPr>
              <w:pStyle w:val="null3"/>
            </w:pPr>
            <w:r>
              <w:rPr/>
              <w:t xml:space="preserve">   采购配发小麦“一喷三防”药剂。药剂采购面积1.4万亩（汤峪镇0.6万亩、焦岱镇0.5万亩、小寨镇0.1万亩、孟村镇0.2万亩），采购药剂为：唑醚·戊唑醇+高氯·甲维盐+芸苔素内酯。</w:t>
            </w:r>
          </w:p>
          <w:p>
            <w:pPr>
              <w:pStyle w:val="null3"/>
            </w:pPr>
            <w:r>
              <w:rPr/>
              <w:t>三、技术指标</w:t>
            </w:r>
          </w:p>
          <w:p>
            <w:pPr>
              <w:pStyle w:val="null3"/>
            </w:pPr>
            <w:r>
              <w:rPr/>
              <w:t>1.唑醚·戊唑醇≥8克（其中：吡唑醚菌酯≥2克，戊唑醇≥6克）。</w:t>
            </w:r>
          </w:p>
          <w:p>
            <w:pPr>
              <w:pStyle w:val="null3"/>
            </w:pPr>
            <w:r>
              <w:rPr/>
              <w:t>2.高氯·甲维盐≥1克（其中：高效氯氰菊酯≥0.8克，甲氨基阿维菌素苯甲酸盐≥0.2克）。</w:t>
            </w:r>
          </w:p>
          <w:p>
            <w:pPr>
              <w:pStyle w:val="null3"/>
            </w:pPr>
            <w:r>
              <w:rPr/>
              <w:t>3.芸苔素内酯≥0.001克。</w:t>
            </w:r>
          </w:p>
        </w:tc>
      </w:tr>
    </w:tbl>
    <w:p>
      <w:pPr>
        <w:pStyle w:val="null3"/>
      </w:pPr>
      <w:r>
        <w:rPr/>
        <w:t>采购包8：</w:t>
      </w:r>
    </w:p>
    <w:p>
      <w:pPr>
        <w:pStyle w:val="null3"/>
      </w:pPr>
      <w:r>
        <w:rPr/>
        <w:t>供应商报价不允许超过标的金额</w:t>
      </w:r>
    </w:p>
    <w:p>
      <w:pPr>
        <w:pStyle w:val="null3"/>
      </w:pPr>
      <w:r>
        <w:rPr/>
        <w:t>（招单价的）供应商报价不允许超过标的单价</w:t>
      </w:r>
    </w:p>
    <w:p>
      <w:pPr>
        <w:pStyle w:val="null3"/>
      </w:pPr>
      <w:r>
        <w:rPr/>
        <w:t>标的名称：安村镇、前卫镇、玉山镇、九间房镇、厚镇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一、要求 </w:t>
            </w:r>
          </w:p>
          <w:p>
            <w:pPr>
              <w:pStyle w:val="null3"/>
            </w:pPr>
            <w:r>
              <w:rPr/>
              <w:t xml:space="preserve">    采购的药剂要求以亩用药量为单位，进行包装，方便分配到户及药剂配比使用。根据药剂采购面积及所报产品亩用药剂有效成份含量自行计算药量。</w:t>
            </w:r>
          </w:p>
          <w:p>
            <w:pPr>
              <w:pStyle w:val="null3"/>
            </w:pPr>
            <w:r>
              <w:rPr/>
              <w:t>二、服务内容</w:t>
            </w:r>
          </w:p>
          <w:p>
            <w:pPr>
              <w:pStyle w:val="null3"/>
            </w:pPr>
            <w:r>
              <w:rPr/>
              <w:t xml:space="preserve">   采购配发小麦“一喷三防”药剂。药剂采购面积1.3万亩（安村镇0.3万亩、前卫镇0.5万亩、玉山镇0.2万亩、九间房镇0.1万亩、厚镇0.2万亩），采购药剂为：戊唑·咪鲜胺+甲维·高氯氟+含氨基酸水溶肥料。</w:t>
            </w:r>
          </w:p>
          <w:p>
            <w:pPr>
              <w:pStyle w:val="null3"/>
            </w:pPr>
            <w:r>
              <w:rPr/>
              <w:t>三、技术指标</w:t>
            </w:r>
          </w:p>
          <w:p>
            <w:pPr>
              <w:pStyle w:val="null3"/>
            </w:pPr>
            <w:r>
              <w:rPr/>
              <w:t>1.戊唑·咪鲜胺≥9克（其中：戊唑醇≥3克，咪鲜胺≥6克）。</w:t>
            </w:r>
          </w:p>
          <w:p>
            <w:pPr>
              <w:pStyle w:val="null3"/>
            </w:pPr>
            <w:r>
              <w:rPr/>
              <w:t>2.甲维·高氯氟≥1克（其中：甲氨基阿维菌素苯甲酸盐≥0.2克，高效氯氟氰菊酯≥0.8克）。</w:t>
            </w:r>
          </w:p>
          <w:p>
            <w:pPr>
              <w:pStyle w:val="null3"/>
            </w:pPr>
            <w:r>
              <w:rPr/>
              <w:t>3.含氨基酸水溶肥料≥50克。</w:t>
            </w:r>
          </w:p>
        </w:tc>
      </w:tr>
    </w:tbl>
    <w:p>
      <w:pPr>
        <w:pStyle w:val="null3"/>
        <w:outlineLvl w:val="2"/>
      </w:pPr>
      <w:r>
        <w:rPr>
          <w:b/>
          <w:sz w:val="28"/>
        </w:rPr>
        <w:t>3.2.3人员配置要求</w:t>
      </w:r>
    </w:p>
    <w:p>
      <w:pPr>
        <w:pStyle w:val="null3"/>
      </w:pPr>
      <w:r>
        <w:rPr/>
        <w:t>采购包1：</w:t>
      </w:r>
    </w:p>
    <w:p>
      <w:pPr>
        <w:pStyle w:val="null3"/>
      </w:pPr>
      <w:r>
        <w:rPr/>
        <w:t>按照项目实际情况进行配置</w:t>
      </w:r>
    </w:p>
    <w:p>
      <w:pPr>
        <w:pStyle w:val="null3"/>
      </w:pPr>
      <w:r>
        <w:rPr/>
        <w:t>采购包2：</w:t>
      </w:r>
    </w:p>
    <w:p>
      <w:pPr>
        <w:pStyle w:val="null3"/>
      </w:pPr>
      <w:r>
        <w:rPr/>
        <w:t>按照项目实际情况进行配置</w:t>
      </w:r>
    </w:p>
    <w:p>
      <w:pPr>
        <w:pStyle w:val="null3"/>
      </w:pPr>
      <w:r>
        <w:rPr/>
        <w:t>采购包3：</w:t>
      </w:r>
    </w:p>
    <w:p>
      <w:pPr>
        <w:pStyle w:val="null3"/>
      </w:pPr>
      <w:r>
        <w:rPr/>
        <w:t>按照项目实际情况进行配置</w:t>
      </w:r>
    </w:p>
    <w:p>
      <w:pPr>
        <w:pStyle w:val="null3"/>
      </w:pPr>
      <w:r>
        <w:rPr/>
        <w:t>采购包4：</w:t>
      </w:r>
    </w:p>
    <w:p>
      <w:pPr>
        <w:pStyle w:val="null3"/>
      </w:pPr>
      <w:r>
        <w:rPr/>
        <w:t>按照项目实际情况进行配置</w:t>
      </w:r>
    </w:p>
    <w:p>
      <w:pPr>
        <w:pStyle w:val="null3"/>
      </w:pPr>
      <w:r>
        <w:rPr/>
        <w:t>采购包5：</w:t>
      </w:r>
    </w:p>
    <w:p>
      <w:pPr>
        <w:pStyle w:val="null3"/>
      </w:pPr>
      <w:r>
        <w:rPr/>
        <w:t>按照项目实际情况进行配置</w:t>
      </w:r>
    </w:p>
    <w:p>
      <w:pPr>
        <w:pStyle w:val="null3"/>
      </w:pPr>
      <w:r>
        <w:rPr/>
        <w:t>采购包6：</w:t>
      </w:r>
    </w:p>
    <w:p>
      <w:pPr>
        <w:pStyle w:val="null3"/>
      </w:pPr>
      <w:r>
        <w:rPr/>
        <w:t>按照项目实际情况进行配置</w:t>
      </w:r>
    </w:p>
    <w:p>
      <w:pPr>
        <w:pStyle w:val="null3"/>
      </w:pPr>
      <w:r>
        <w:rPr/>
        <w:t>采购包7：</w:t>
      </w:r>
    </w:p>
    <w:p>
      <w:pPr>
        <w:pStyle w:val="null3"/>
      </w:pPr>
      <w:r>
        <w:rPr/>
        <w:t>按照项目实际情况进行配置</w:t>
      </w:r>
    </w:p>
    <w:p>
      <w:pPr>
        <w:pStyle w:val="null3"/>
      </w:pPr>
      <w:r>
        <w:rPr/>
        <w:t>采购包8：</w:t>
      </w:r>
    </w:p>
    <w:p>
      <w:pPr>
        <w:pStyle w:val="null3"/>
      </w:pPr>
      <w:r>
        <w:rPr/>
        <w:t>按照项目实际情况进行配置</w:t>
      </w:r>
    </w:p>
    <w:p>
      <w:pPr>
        <w:pStyle w:val="null3"/>
        <w:outlineLvl w:val="2"/>
      </w:pPr>
      <w:r>
        <w:rPr>
          <w:b/>
          <w:sz w:val="28"/>
        </w:rPr>
        <w:t>3.2.4设施设备要求</w:t>
      </w:r>
    </w:p>
    <w:p>
      <w:pPr>
        <w:pStyle w:val="null3"/>
      </w:pPr>
      <w:r>
        <w:rPr/>
        <w:t>采购包1：</w:t>
      </w:r>
    </w:p>
    <w:p>
      <w:pPr>
        <w:pStyle w:val="null3"/>
      </w:pPr>
      <w:r>
        <w:rPr/>
        <w:t>按照项目实际情况进行配置</w:t>
      </w:r>
    </w:p>
    <w:p>
      <w:pPr>
        <w:pStyle w:val="null3"/>
      </w:pPr>
      <w:r>
        <w:rPr/>
        <w:t>采购包2：</w:t>
      </w:r>
    </w:p>
    <w:p>
      <w:pPr>
        <w:pStyle w:val="null3"/>
      </w:pPr>
      <w:r>
        <w:rPr/>
        <w:t>按照项目实际情况进行配置</w:t>
      </w:r>
    </w:p>
    <w:p>
      <w:pPr>
        <w:pStyle w:val="null3"/>
      </w:pPr>
      <w:r>
        <w:rPr/>
        <w:t>采购包3：</w:t>
      </w:r>
    </w:p>
    <w:p>
      <w:pPr>
        <w:pStyle w:val="null3"/>
      </w:pPr>
      <w:r>
        <w:rPr/>
        <w:t>按照项目实际情况进行配置</w:t>
      </w:r>
    </w:p>
    <w:p>
      <w:pPr>
        <w:pStyle w:val="null3"/>
      </w:pPr>
      <w:r>
        <w:rPr/>
        <w:t>采购包4：</w:t>
      </w:r>
    </w:p>
    <w:p>
      <w:pPr>
        <w:pStyle w:val="null3"/>
      </w:pPr>
      <w:r>
        <w:rPr/>
        <w:t>按照项目实际情况进行配置</w:t>
      </w:r>
    </w:p>
    <w:p>
      <w:pPr>
        <w:pStyle w:val="null3"/>
      </w:pPr>
      <w:r>
        <w:rPr/>
        <w:t>采购包5：</w:t>
      </w:r>
    </w:p>
    <w:p>
      <w:pPr>
        <w:pStyle w:val="null3"/>
      </w:pPr>
      <w:r>
        <w:rPr/>
        <w:t>按照项目实际情况进行配置</w:t>
      </w:r>
    </w:p>
    <w:p>
      <w:pPr>
        <w:pStyle w:val="null3"/>
      </w:pPr>
      <w:r>
        <w:rPr/>
        <w:t>采购包6：</w:t>
      </w:r>
    </w:p>
    <w:p>
      <w:pPr>
        <w:pStyle w:val="null3"/>
      </w:pPr>
      <w:r>
        <w:rPr/>
        <w:t>按照项目实际情况进行配置</w:t>
      </w:r>
    </w:p>
    <w:p>
      <w:pPr>
        <w:pStyle w:val="null3"/>
      </w:pPr>
      <w:r>
        <w:rPr/>
        <w:t>采购包7：</w:t>
      </w:r>
    </w:p>
    <w:p>
      <w:pPr>
        <w:pStyle w:val="null3"/>
      </w:pPr>
      <w:r>
        <w:rPr/>
        <w:t>按照项目实际情况进行配置</w:t>
      </w:r>
    </w:p>
    <w:p>
      <w:pPr>
        <w:pStyle w:val="null3"/>
      </w:pPr>
      <w:r>
        <w:rPr/>
        <w:t>采购包8：</w:t>
      </w:r>
    </w:p>
    <w:p>
      <w:pPr>
        <w:pStyle w:val="null3"/>
      </w:pPr>
      <w:r>
        <w:rPr/>
        <w:t>按照项目实际情况进行配置</w:t>
      </w:r>
    </w:p>
    <w:p>
      <w:pPr>
        <w:pStyle w:val="null3"/>
        <w:outlineLvl w:val="2"/>
      </w:pPr>
      <w:r>
        <w:rPr>
          <w:b/>
          <w:sz w:val="28"/>
        </w:rPr>
        <w:t>3.2.5其他要求</w:t>
      </w:r>
    </w:p>
    <w:p>
      <w:pPr>
        <w:pStyle w:val="null3"/>
      </w:pPr>
      <w:r>
        <w:rPr/>
        <w:t>采购包1：</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2、未按合同要求提供产品或设备质量不能满足技术要求，采购人有权终止合同，并对供方违约行为进行追究，同时按《中华人民共和国政府采购法》的有关规定进行处理。</w:t>
      </w:r>
    </w:p>
    <w:p>
      <w:pPr>
        <w:pStyle w:val="null3"/>
      </w:pPr>
      <w:r>
        <w:rPr/>
        <w:t>采购包2：</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2、未按合同要求提供产品或设备质量不能满足技术要求，采购人有权终止合同，并对供方违约行为进行追究，同时按《中华人民共和国政府采购法》的有关规定进行处理。</w:t>
      </w:r>
    </w:p>
    <w:p>
      <w:pPr>
        <w:pStyle w:val="null3"/>
      </w:pPr>
      <w:r>
        <w:rPr/>
        <w:t>采购包3：</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2、未按合同要求提供产品或设备质量不能满足技术要求，采购人有权终止合同，并对供方违约行为进行追究，同时按《中华人民共和国政府采购法》的有关规定进行处理。</w:t>
      </w:r>
    </w:p>
    <w:p>
      <w:pPr>
        <w:pStyle w:val="null3"/>
      </w:pPr>
      <w:r>
        <w:rPr/>
        <w:t>采购包4：</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2、未按合同要求提供产品或设备质量不能满足技术要求，采购人有权终止合同，并对供方违约行为进行追究，同时按《中华人民共和国政府采购法》的有关规定进行处理。</w:t>
      </w:r>
    </w:p>
    <w:p>
      <w:pPr>
        <w:pStyle w:val="null3"/>
      </w:pPr>
      <w:r>
        <w:rPr/>
        <w:t>采购包5：</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2、未按合同要求提供产品或设备质量不能满足技术要求，采购人有权终止合同，并对供方违约行为进行追究，同时按《中华人民共和国政府采购法》的有关规定进行处理。</w:t>
      </w:r>
    </w:p>
    <w:p>
      <w:pPr>
        <w:pStyle w:val="null3"/>
      </w:pPr>
      <w:r>
        <w:rPr/>
        <w:t>采购包6：</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2、未按合同要求提供产品或设备质量不能满足技术要求，采购人有权终止合同，并对供方违约行为进行追究，同时按《中华人民共和国政府采购法》的有关规定进行处理。</w:t>
      </w:r>
    </w:p>
    <w:p>
      <w:pPr>
        <w:pStyle w:val="null3"/>
      </w:pPr>
      <w:r>
        <w:rPr/>
        <w:t>采购包7：</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2、未按合同要求提供产品或设备质量不能满足技术要求，采购人有权终止合同，并对供方违约行为进行追究，同时按《中华人民共和国政府采购法》的有关规定进行处理。</w:t>
      </w:r>
    </w:p>
    <w:p>
      <w:pPr>
        <w:pStyle w:val="null3"/>
      </w:pPr>
      <w:r>
        <w:rPr/>
        <w:t>采购包8：</w:t>
      </w:r>
    </w:p>
    <w:p>
      <w:pPr>
        <w:pStyle w:val="null3"/>
      </w:pPr>
      <w:r>
        <w:rPr/>
        <w:t>1、按《中华人民共和国民法典》中的相关条款执行。 2、未按合同要求提供产品或设备质量不能满足技术要求，采购人有权终止合同，并对供方违约行为进行追究，同时按《中华人民共和国政府采购法》的有关规定进行处理。</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根据小麦重大病虫发生危害实际，于2024年4-5月适时组织实施。（具体时间按甲方要求）</w:t>
      </w:r>
    </w:p>
    <w:p>
      <w:pPr>
        <w:pStyle w:val="null3"/>
      </w:pPr>
      <w:r>
        <w:rPr/>
        <w:t>采购包2：</w:t>
      </w:r>
    </w:p>
    <w:p>
      <w:pPr>
        <w:pStyle w:val="null3"/>
      </w:pPr>
      <w:r>
        <w:rPr/>
        <w:t>根据小麦重大病虫发生危害实际，于2024年4-5月适时组织实施。（具体时间按甲方要求）</w:t>
      </w:r>
    </w:p>
    <w:p>
      <w:pPr>
        <w:pStyle w:val="null3"/>
      </w:pPr>
      <w:r>
        <w:rPr/>
        <w:t>采购包3：</w:t>
      </w:r>
    </w:p>
    <w:p>
      <w:pPr>
        <w:pStyle w:val="null3"/>
      </w:pPr>
      <w:r>
        <w:rPr/>
        <w:t>根据小麦重大病虫发生危害实际，于2024年4-5月适时组织实施。（具体时间按甲方要求）</w:t>
      </w:r>
    </w:p>
    <w:p>
      <w:pPr>
        <w:pStyle w:val="null3"/>
      </w:pPr>
      <w:r>
        <w:rPr/>
        <w:t>采购包4：</w:t>
      </w:r>
    </w:p>
    <w:p>
      <w:pPr>
        <w:pStyle w:val="null3"/>
      </w:pPr>
      <w:r>
        <w:rPr/>
        <w:t>根据小麦重大病虫发生危害实际，于2024年4-5月适时组织实施。（具体时间按甲方要求）</w:t>
      </w:r>
    </w:p>
    <w:p>
      <w:pPr>
        <w:pStyle w:val="null3"/>
      </w:pPr>
      <w:r>
        <w:rPr/>
        <w:t>采购包5：</w:t>
      </w:r>
    </w:p>
    <w:p>
      <w:pPr>
        <w:pStyle w:val="null3"/>
      </w:pPr>
      <w:r>
        <w:rPr/>
        <w:t>根据小麦重大病虫发生危害实际，于2024年4-5月适时组织实施。（具体时间按甲方要求）</w:t>
      </w:r>
    </w:p>
    <w:p>
      <w:pPr>
        <w:pStyle w:val="null3"/>
      </w:pPr>
      <w:r>
        <w:rPr/>
        <w:t>采购包6：</w:t>
      </w:r>
    </w:p>
    <w:p>
      <w:pPr>
        <w:pStyle w:val="null3"/>
      </w:pPr>
      <w:r>
        <w:rPr/>
        <w:t>根据小麦重大病虫发生危害实际，于2024年4-5月适时组织实施。（具体时间按甲方要求）</w:t>
      </w:r>
    </w:p>
    <w:p>
      <w:pPr>
        <w:pStyle w:val="null3"/>
      </w:pPr>
      <w:r>
        <w:rPr/>
        <w:t>采购包7：</w:t>
      </w:r>
    </w:p>
    <w:p>
      <w:pPr>
        <w:pStyle w:val="null3"/>
      </w:pPr>
      <w:r>
        <w:rPr/>
        <w:t>根据小麦重大病虫发生危害实际，于2024年4-5月适时组织实施。（具体时间按甲方要求）</w:t>
      </w:r>
    </w:p>
    <w:p>
      <w:pPr>
        <w:pStyle w:val="null3"/>
      </w:pPr>
      <w:r>
        <w:rPr/>
        <w:t>采购包8：</w:t>
      </w:r>
    </w:p>
    <w:p>
      <w:pPr>
        <w:pStyle w:val="null3"/>
      </w:pPr>
      <w:r>
        <w:rPr/>
        <w:t>根据小麦重大病虫发生危害实际，于2024年4-5月适时组织实施。（具体时间按甲方要求）</w:t>
      </w:r>
    </w:p>
    <w:p>
      <w:pPr>
        <w:pStyle w:val="null3"/>
        <w:outlineLvl w:val="3"/>
      </w:pPr>
      <w:r>
        <w:rPr>
          <w:b/>
          <w:sz w:val="24"/>
        </w:rPr>
        <w:t>3.3.2服务地点</w:t>
      </w:r>
    </w:p>
    <w:p>
      <w:pPr>
        <w:pStyle w:val="null3"/>
      </w:pPr>
      <w:r>
        <w:rPr/>
        <w:t>采购包1：</w:t>
      </w:r>
    </w:p>
    <w:p>
      <w:pPr>
        <w:pStyle w:val="null3"/>
      </w:pPr>
      <w:r>
        <w:rPr/>
        <w:t>三官庙镇</w:t>
      </w:r>
    </w:p>
    <w:p>
      <w:pPr>
        <w:pStyle w:val="null3"/>
      </w:pPr>
      <w:r>
        <w:rPr/>
        <w:t>采购包2：</w:t>
      </w:r>
    </w:p>
    <w:p>
      <w:pPr>
        <w:pStyle w:val="null3"/>
      </w:pPr>
      <w:r>
        <w:rPr/>
        <w:t>华胥镇、普化镇</w:t>
      </w:r>
    </w:p>
    <w:p>
      <w:pPr>
        <w:pStyle w:val="null3"/>
      </w:pPr>
      <w:r>
        <w:rPr/>
        <w:t>采购包3：</w:t>
      </w:r>
    </w:p>
    <w:p>
      <w:pPr>
        <w:pStyle w:val="null3"/>
      </w:pPr>
      <w:r>
        <w:rPr/>
        <w:t>洩湖镇、三里镇</w:t>
      </w:r>
    </w:p>
    <w:p>
      <w:pPr>
        <w:pStyle w:val="null3"/>
      </w:pPr>
      <w:r>
        <w:rPr/>
        <w:t>采购包4：</w:t>
      </w:r>
    </w:p>
    <w:p>
      <w:pPr>
        <w:pStyle w:val="null3"/>
      </w:pPr>
      <w:r>
        <w:rPr/>
        <w:t>安村镇、前卫镇、厚镇</w:t>
      </w:r>
    </w:p>
    <w:p>
      <w:pPr>
        <w:pStyle w:val="null3"/>
      </w:pPr>
      <w:r>
        <w:rPr/>
        <w:t>采购包5：</w:t>
      </w:r>
    </w:p>
    <w:p>
      <w:pPr>
        <w:pStyle w:val="null3"/>
      </w:pPr>
      <w:r>
        <w:rPr/>
        <w:t>蓝关街办、三官庙镇、普化镇</w:t>
      </w:r>
    </w:p>
    <w:p>
      <w:pPr>
        <w:pStyle w:val="null3"/>
      </w:pPr>
      <w:r>
        <w:rPr/>
        <w:t>采购包6：</w:t>
      </w:r>
    </w:p>
    <w:p>
      <w:pPr>
        <w:pStyle w:val="null3"/>
      </w:pPr>
      <w:r>
        <w:rPr/>
        <w:t>华胥镇、洩湖镇、三里镇</w:t>
      </w:r>
    </w:p>
    <w:p>
      <w:pPr>
        <w:pStyle w:val="null3"/>
      </w:pPr>
      <w:r>
        <w:rPr/>
        <w:t>采购包7：</w:t>
      </w:r>
    </w:p>
    <w:p>
      <w:pPr>
        <w:pStyle w:val="null3"/>
      </w:pPr>
      <w:r>
        <w:rPr/>
        <w:t>汤峪镇、焦岱镇、小寨镇、孟村镇</w:t>
      </w:r>
    </w:p>
    <w:p>
      <w:pPr>
        <w:pStyle w:val="null3"/>
      </w:pPr>
      <w:r>
        <w:rPr/>
        <w:t>采购包8：</w:t>
      </w:r>
    </w:p>
    <w:p>
      <w:pPr>
        <w:pStyle w:val="null3"/>
      </w:pPr>
      <w:r>
        <w:rPr/>
        <w:t>安村镇、前卫镇、玉山镇、九间房镇、厚镇</w:t>
      </w:r>
    </w:p>
    <w:p>
      <w:pPr>
        <w:pStyle w:val="null3"/>
        <w:outlineLvl w:val="3"/>
      </w:pPr>
      <w:r>
        <w:rPr>
          <w:b/>
          <w:sz w:val="24"/>
        </w:rPr>
        <w:t>3.3.3考核（验收）标准和方法</w:t>
      </w:r>
    </w:p>
    <w:p>
      <w:pPr>
        <w:pStyle w:val="null3"/>
      </w:pPr>
      <w:r>
        <w:rPr/>
        <w:t>采购包1：</w:t>
      </w:r>
    </w:p>
    <w:p>
      <w:pPr>
        <w:pStyle w:val="null3"/>
      </w:pPr>
      <w:r>
        <w:rPr/>
        <w:t>满足国家、省市相关规范要求（以最新版为准）</w:t>
      </w:r>
    </w:p>
    <w:p>
      <w:pPr>
        <w:pStyle w:val="null3"/>
      </w:pPr>
      <w:r>
        <w:rPr/>
        <w:t>采购包2：</w:t>
      </w:r>
    </w:p>
    <w:p>
      <w:pPr>
        <w:pStyle w:val="null3"/>
      </w:pPr>
      <w:r>
        <w:rPr/>
        <w:t>满足国家、省市相关规范要求（以最新版为准）</w:t>
      </w:r>
    </w:p>
    <w:p>
      <w:pPr>
        <w:pStyle w:val="null3"/>
      </w:pPr>
      <w:r>
        <w:rPr/>
        <w:t>采购包3：</w:t>
      </w:r>
    </w:p>
    <w:p>
      <w:pPr>
        <w:pStyle w:val="null3"/>
      </w:pPr>
      <w:r>
        <w:rPr/>
        <w:t>满足国家、省市相关规范要求（以最新版为准）</w:t>
      </w:r>
    </w:p>
    <w:p>
      <w:pPr>
        <w:pStyle w:val="null3"/>
      </w:pPr>
      <w:r>
        <w:rPr/>
        <w:t>采购包4：</w:t>
      </w:r>
    </w:p>
    <w:p>
      <w:pPr>
        <w:pStyle w:val="null3"/>
      </w:pPr>
      <w:r>
        <w:rPr/>
        <w:t>满足国家、省市相关规范要求（以最新版为准）</w:t>
      </w:r>
    </w:p>
    <w:p>
      <w:pPr>
        <w:pStyle w:val="null3"/>
      </w:pPr>
      <w:r>
        <w:rPr/>
        <w:t>采购包5：</w:t>
      </w:r>
    </w:p>
    <w:p>
      <w:pPr>
        <w:pStyle w:val="null3"/>
      </w:pPr>
      <w:r>
        <w:rPr/>
        <w:t>满足国家、省市相关规范要求（以最新版为准）</w:t>
      </w:r>
    </w:p>
    <w:p>
      <w:pPr>
        <w:pStyle w:val="null3"/>
      </w:pPr>
      <w:r>
        <w:rPr/>
        <w:t>采购包6：</w:t>
      </w:r>
    </w:p>
    <w:p>
      <w:pPr>
        <w:pStyle w:val="null3"/>
      </w:pPr>
      <w:r>
        <w:rPr/>
        <w:t>满足国家、省市相关规范要求（以最新版为准）</w:t>
      </w:r>
    </w:p>
    <w:p>
      <w:pPr>
        <w:pStyle w:val="null3"/>
      </w:pPr>
      <w:r>
        <w:rPr/>
        <w:t>采购包7：</w:t>
      </w:r>
    </w:p>
    <w:p>
      <w:pPr>
        <w:pStyle w:val="null3"/>
      </w:pPr>
      <w:r>
        <w:rPr/>
        <w:t>满足国家、省市相关规范要求（以最新版为准）</w:t>
      </w:r>
    </w:p>
    <w:p>
      <w:pPr>
        <w:pStyle w:val="null3"/>
      </w:pPr>
      <w:r>
        <w:rPr/>
        <w:t>采购包8：</w:t>
      </w:r>
    </w:p>
    <w:p>
      <w:pPr>
        <w:pStyle w:val="null3"/>
      </w:pPr>
      <w:r>
        <w:rPr/>
        <w:t>满足国家、省市相关规范要求（以最新版为准）</w:t>
      </w:r>
    </w:p>
    <w:p>
      <w:pPr>
        <w:pStyle w:val="null3"/>
        <w:outlineLvl w:val="3"/>
      </w:pPr>
      <w:r>
        <w:rPr>
          <w:b/>
          <w:sz w:val="24"/>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pPr>
      <w:r>
        <w:rPr/>
        <w:t>采购包8：</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一次性支付</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一次性支付</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一次性支付</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一次性支付</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一次性支付</w:t>
      </w:r>
      <w:r>
        <w:rPr/>
        <w:t xml:space="preserve"> ，达到付款条件起 </w:t>
      </w:r>
      <w:r>
        <w:rPr/>
        <w:t>30</w:t>
      </w:r>
      <w:r>
        <w:rPr/>
        <w:t xml:space="preserve"> 日内，支付合同总金额的 </w:t>
      </w:r>
      <w:r>
        <w:rPr/>
        <w:t>100.00</w:t>
      </w:r>
      <w:r>
        <w:rPr/>
        <w:t>%。</w:t>
      </w:r>
    </w:p>
    <w:p>
      <w:pPr>
        <w:pStyle w:val="null3"/>
      </w:pPr>
      <w:r>
        <w:rPr/>
        <w:t>采购包6：</w:t>
      </w:r>
      <w:r>
        <w:rPr/>
        <w:t xml:space="preserve"> 付款条件说明： </w:t>
      </w:r>
      <w:r>
        <w:rPr/>
        <w:t>一次性支付</w:t>
      </w:r>
      <w:r>
        <w:rPr/>
        <w:t xml:space="preserve"> ，达到付款条件起 </w:t>
      </w:r>
      <w:r>
        <w:rPr/>
        <w:t>30</w:t>
      </w:r>
      <w:r>
        <w:rPr/>
        <w:t xml:space="preserve"> 日内，支付合同总金额的 </w:t>
      </w:r>
      <w:r>
        <w:rPr/>
        <w:t>100.00</w:t>
      </w:r>
      <w:r>
        <w:rPr/>
        <w:t>%。</w:t>
      </w:r>
    </w:p>
    <w:p>
      <w:pPr>
        <w:pStyle w:val="null3"/>
      </w:pPr>
      <w:r>
        <w:rPr/>
        <w:t>采购包7：</w:t>
      </w:r>
      <w:r>
        <w:rPr/>
        <w:t xml:space="preserve"> 付款条件说明： </w:t>
      </w:r>
      <w:r>
        <w:rPr/>
        <w:t>一次性支付</w:t>
      </w:r>
      <w:r>
        <w:rPr/>
        <w:t xml:space="preserve"> ，达到付款条件起 </w:t>
      </w:r>
      <w:r>
        <w:rPr/>
        <w:t>30</w:t>
      </w:r>
      <w:r>
        <w:rPr/>
        <w:t xml:space="preserve"> 日内，支付合同总金额的 </w:t>
      </w:r>
      <w:r>
        <w:rPr/>
        <w:t>100.00</w:t>
      </w:r>
      <w:r>
        <w:rPr/>
        <w:t>%。</w:t>
      </w:r>
    </w:p>
    <w:p>
      <w:pPr>
        <w:pStyle w:val="null3"/>
      </w:pPr>
      <w:r>
        <w:rPr/>
        <w:t>采购包8：</w:t>
      </w:r>
      <w:r>
        <w:rPr/>
        <w:t xml:space="preserve"> 付款条件说明： </w:t>
      </w:r>
      <w:r>
        <w:rPr/>
        <w:t>一次性支付</w:t>
      </w:r>
      <w:r>
        <w:rPr/>
        <w:t xml:space="preserve"> ，达到付款条件起 </w:t>
      </w:r>
      <w:r>
        <w:rPr/>
        <w:t>30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2、对于乙方提供的资料以及属于乙方的内容，甲方有义务保密，不得向第三方提供或用于本合同以外的项目，否则乙方有权要求甲方按本合同项目款总额的20%赔偿损失。 乙方违约责任： 1、合同签订后，如乙方擅自中途停止或解除合同，乙方应向甲方双倍返还定金。没有约定定金的，乙方向甲方赔偿服务价款。 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pPr>
      <w:r>
        <w:rPr/>
        <w:t>采购包2：</w:t>
      </w:r>
    </w:p>
    <w:p>
      <w:pPr>
        <w:pStyle w:val="null3"/>
      </w:pPr>
      <w:r>
        <w:rPr/>
        <w:t>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2、对于乙方提供的资料以及属于乙方的内容，甲方有义务保密，不得向第三方提供或用于本合同以外的项目，否则乙方有权要求甲方按本合同项目款总额的20%赔偿损失。 乙方违约责任： 1、合同签订后，如乙方擅自中途停止或解除合同，乙方应向甲方双倍返还定金。没有约定定金的，乙方向甲方赔偿服务价款。 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pPr>
      <w:r>
        <w:rPr/>
        <w:t>采购包3：</w:t>
      </w:r>
    </w:p>
    <w:p>
      <w:pPr>
        <w:pStyle w:val="null3"/>
      </w:pPr>
      <w:r>
        <w:rPr/>
        <w:t>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2、对于乙方提供的资料以及属于乙方的内容，甲方有义务保密，不得向第三方提供或用于本合同以外的项目，否则乙方有权要求甲方按本合同项目款总额的20%赔偿损失。 乙方违约责任： 1、合同签订后，如乙方擅自中途停止或解除合同，乙方应向甲方双倍返还定金。没有约定定金的，乙方向甲方赔偿服务价款。 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pPr>
      <w:r>
        <w:rPr/>
        <w:t>采购包4：</w:t>
      </w:r>
    </w:p>
    <w:p>
      <w:pPr>
        <w:pStyle w:val="null3"/>
      </w:pPr>
      <w:r>
        <w:rPr/>
        <w:t>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2、对于乙方提供的资料以及属于乙方的内容，甲方有义务保密，不得向第三方提供或用于本合同以外的项目，否则乙方有权要求甲方按本合同项目款总额的20%赔偿损失。 乙方违约责任： 1、合同签订后，如乙方擅自中途停止或解除合同，乙方应向甲方双倍返还定金。没有约定定金的，乙方向甲方赔偿服务价款。 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pPr>
      <w:r>
        <w:rPr/>
        <w:t>采购包5：</w:t>
      </w:r>
    </w:p>
    <w:p>
      <w:pPr>
        <w:pStyle w:val="null3"/>
      </w:pPr>
      <w:r>
        <w:rPr/>
        <w:t>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2、对于乙方提供的资料以及属于乙方的内容，甲方有义务保密，不得向第三方提供或用于本合同以外的项目，否则乙方有权要求甲方按本合同项目款总额的20%赔偿损失。 乙方违约责任： 1、合同签订后，如乙方擅自中途停止或解除合同，乙方应向甲方双倍返还定金。没有约定定金的，乙方向甲方赔偿服务价款。 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pPr>
      <w:r>
        <w:rPr/>
        <w:t>采购包6：</w:t>
      </w:r>
    </w:p>
    <w:p>
      <w:pPr>
        <w:pStyle w:val="null3"/>
      </w:pPr>
      <w:r>
        <w:rPr/>
        <w:t>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2、对于乙方提供的资料以及属于乙方的内容，甲方有义务保密，不得向第三方提供或用于本合同以外的项目，否则乙方有权要求甲方按本合同项目款总额的20%赔偿损失。 乙方违约责任： 1、合同签订后，如乙方擅自中途停止或解除合同，乙方应向甲方双倍返还定金。没有约定定金的，乙方向甲方赔偿服务价款。 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pPr>
      <w:r>
        <w:rPr/>
        <w:t>采购包7：</w:t>
      </w:r>
    </w:p>
    <w:p>
      <w:pPr>
        <w:pStyle w:val="null3"/>
      </w:pPr>
      <w:r>
        <w:rPr/>
        <w:t>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2、对于乙方提供的资料以及属于乙方的内容，甲方有义务保密，不得向第三方提供或用于本合同以外的项目，否则乙方有权要求甲方按本合同项目款总额的20%赔偿损失。 乙方违约责任： 1、合同签订后，如乙方擅自中途停止或解除合同，乙方应向甲方双倍返还定金。没有约定定金的，乙方向甲方赔偿服务价款。 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pPr>
      <w:r>
        <w:rPr/>
        <w:t>采购包8：</w:t>
      </w:r>
    </w:p>
    <w:p>
      <w:pPr>
        <w:pStyle w:val="null3"/>
      </w:pPr>
      <w:r>
        <w:rPr/>
        <w:t>甲方违约责任： 1、由于甲方的原因或因不可抗力的自然因素影响，则服务周期顺延。 2、对于乙方提供的资料以及属于乙方的内容，甲方有义务保密，不得向第三方提供或用于本合同以外的项目，否则乙方有权要求甲方按本合同项目款总额的20%赔偿损失。 乙方违约责任： 1、合同签订后，如乙方擅自中途停止或解除合同，乙方应向甲方双倍返还定金。没有约定定金的，乙方向甲方赔偿服务价款。 2、在甲方提供了必要的工作、生活条件，并且保证了项目款按时到位，乙方未能按合同规定的日期提供服务时，应向甲方赔偿拖期损失费，每天的拖期损失费按合同约定的项目总价款。 3、因天气、交通、政府行为、甲方提供的资料不准确等客观原因造成的服务周期拖期，乙方不承担赔偿责任。 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 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 7、在合同期内和合同终止后，乙方应负责所有资料的保密，非经甲方书面认可，不得向任何人以任何方式提供任何资料。严格按甲方要求程序传递各种资料，否则甲方有权单方解除合同，并追回所付项目款。 8、乙方不得将本项目的任何部分转包或分包给其他任何单位和个人。若擅自转包或分包本合同标的，甲方有权解除合同，并可要求乙方偿付预算30%的违约金，同时追究其法律责任。</w:t>
      </w:r>
    </w:p>
    <w:p>
      <w:pPr>
        <w:pStyle w:val="null3"/>
        <w:outlineLvl w:val="2"/>
      </w:pPr>
      <w:r>
        <w:rPr>
          <w:b/>
          <w:sz w:val="28"/>
        </w:rPr>
        <w:t>3.4其他要求</w:t>
      </w:r>
    </w:p>
    <w:p>
      <w:pPr>
        <w:pStyle w:val="null3"/>
      </w:pPr>
      <w:r>
        <w:rPr/>
        <w:t>中标人在领取中标通知书时提供一正两副纸质版文件。</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民用无人驾驶航空器经营许可证或民用无人驾驶航空器运营合格证</w:t>
            </w:r>
          </w:p>
        </w:tc>
        <w:tc>
          <w:tcPr>
            <w:tcW w:type="dxa" w:w="3322"/>
          </w:tcPr>
          <w:p>
            <w:pPr>
              <w:pStyle w:val="null3"/>
            </w:pPr>
            <w:r>
              <w:rPr/>
              <w:t>民用无人驾驶航空器经营许可证或民用无人驾驶航空器运营合格证。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民用无人驾驶航空器经营许可证或民用无人驾驶航空器运营合格证</w:t>
            </w:r>
          </w:p>
        </w:tc>
        <w:tc>
          <w:tcPr>
            <w:tcW w:type="dxa" w:w="3322"/>
          </w:tcPr>
          <w:p>
            <w:pPr>
              <w:pStyle w:val="null3"/>
            </w:pPr>
            <w:r>
              <w:rPr/>
              <w:t>民用无人驾驶航空器经营许可证或民用无人驾驶航空器运营合格证。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民用无人驾驶航空器经营许可证或民用无人驾驶航空器运营合格证</w:t>
            </w:r>
          </w:p>
        </w:tc>
        <w:tc>
          <w:tcPr>
            <w:tcW w:type="dxa" w:w="3322"/>
          </w:tcPr>
          <w:p>
            <w:pPr>
              <w:pStyle w:val="null3"/>
            </w:pPr>
            <w:r>
              <w:rPr/>
              <w:t>民用无人驾驶航空器经营许可证或民用无人驾驶航空器运营合格证。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民用无人驾驶航空器经营许可证或民用无人驾驶航空器运营合格证</w:t>
            </w:r>
          </w:p>
        </w:tc>
        <w:tc>
          <w:tcPr>
            <w:tcW w:type="dxa" w:w="3322"/>
          </w:tcPr>
          <w:p>
            <w:pPr>
              <w:pStyle w:val="null3"/>
            </w:pPr>
            <w:r>
              <w:rPr/>
              <w:t>民用无人驾驶航空器经营许可证或民用无人驾驶航空器运营合格证。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供应商为生产厂家的需提供《农药生产许可证》；为代理商的需提供《农药经营许可证》及生产厂家的《农药生产许可证》</w:t>
            </w:r>
          </w:p>
        </w:tc>
        <w:tc>
          <w:tcPr>
            <w:tcW w:type="dxa" w:w="3322"/>
          </w:tcPr>
          <w:p>
            <w:pPr>
              <w:pStyle w:val="null3"/>
            </w:pPr>
            <w:r>
              <w:rPr/>
              <w:t>供应商为生产厂家的需提供《农药生产许可证》；为代理商的需提供《农药经营许可证》及生产厂家的《农药生产许可证》。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供应商为生产厂家的需提供《农药生产许可证》；为代理商的需提供《农药经营许可证》及生产厂家的《农药生产许可证》</w:t>
            </w:r>
          </w:p>
        </w:tc>
        <w:tc>
          <w:tcPr>
            <w:tcW w:type="dxa" w:w="3322"/>
          </w:tcPr>
          <w:p>
            <w:pPr>
              <w:pStyle w:val="null3"/>
            </w:pPr>
            <w:r>
              <w:rPr/>
              <w:t>供应商为生产厂家的需提供《农药生产许可证》；为代理商的需提供《农药经营许可证》及生产厂家的《农药生产许可证》。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供应商为生产厂家的需提供《农药生产许可证》；为代理商的需提供《农药经营许可证》及生产厂家的《农药生产许可证》</w:t>
            </w:r>
          </w:p>
        </w:tc>
        <w:tc>
          <w:tcPr>
            <w:tcW w:type="dxa" w:w="3322"/>
          </w:tcPr>
          <w:p>
            <w:pPr>
              <w:pStyle w:val="null3"/>
            </w:pPr>
            <w:r>
              <w:rPr/>
              <w:t>供应商为生产厂家的需提供《农药生产许可证》；为代理商的需提供《农药经营许可证》及生产厂家的《农药生产许可证》。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提供供应商合法注册的法人或其他组织的营业执照等证明文件、自然人的身份证明</w:t>
            </w:r>
          </w:p>
        </w:tc>
        <w:tc>
          <w:tcPr>
            <w:tcW w:type="dxa" w:w="3322"/>
          </w:tcPr>
          <w:p>
            <w:pPr>
              <w:pStyle w:val="null3"/>
            </w:pPr>
            <w:r>
              <w:rPr/>
              <w:t>提供供应商合法注册的法人或其他组织的营业执照等证明文件、自然人的身份证明。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2021年度或2022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提供具有履行本合同所必需的设备和专业技术能力的说明及承诺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提供参加政府采购活动前三年内在经营活动中没有重大违法记录的书面声明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供应商为生产厂家的需提供《农药生产许可证》；为代理商的需提供《农药经营许可证》及生产厂家的《农药生产许可证》</w:t>
            </w:r>
          </w:p>
        </w:tc>
        <w:tc>
          <w:tcPr>
            <w:tcW w:type="dxa" w:w="3322"/>
          </w:tcPr>
          <w:p>
            <w:pPr>
              <w:pStyle w:val="null3"/>
            </w:pPr>
            <w:r>
              <w:rPr/>
              <w:t>供应商为生产厂家的需提供《农药生产许可证》；为代理商的需提供《农药经营许可证》及生产厂家的《农药生产许可证》。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信用截图</w:t>
            </w:r>
          </w:p>
        </w:tc>
        <w:tc>
          <w:tcPr>
            <w:tcW w:type="dxa" w:w="3322"/>
          </w:tcPr>
          <w:p>
            <w:pPr>
              <w:pStyle w:val="null3"/>
            </w:pPr>
            <w:r>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根据财库【2019】38号文规定，此项由采购人在磋商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单位负责人为同一人或者存在直接控股、管理关系的不同供应商，不得参加同一合同项下的政府采购活动</w:t>
            </w:r>
          </w:p>
        </w:tc>
        <w:tc>
          <w:tcPr>
            <w:tcW w:type="dxa" w:w="3322"/>
          </w:tcPr>
          <w:p>
            <w:pPr>
              <w:pStyle w:val="null3"/>
            </w:pPr>
            <w:r>
              <w:rPr/>
              <w:t>单位负责人为同一人或者存在直接控股、管理关系的不同供应商，不得参加同一合同项下的政府采购活动。(根据财库【2019】38号文规定，此项由采购人在磋商响应截止日当天在“国家企业信用信息公示系统”网站进行查询，截图留档；如网站无供应商信息的，供应商须提供相关证明资料或书面声明）。</w:t>
            </w:r>
          </w:p>
        </w:tc>
        <w:tc>
          <w:tcPr>
            <w:tcW w:type="dxa" w:w="1661"/>
          </w:tcPr>
          <w:p>
            <w:pPr>
              <w:pStyle w:val="null3"/>
            </w:pPr>
            <w:r>
              <w:rPr/>
              <w:t>资格证明文件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 标的清单 报价表 响应函</w:t>
            </w:r>
          </w:p>
        </w:tc>
      </w:tr>
      <w:tr>
        <w:tc>
          <w:tcPr>
            <w:tcW w:type="dxa" w:w="831"/>
          </w:tcPr>
          <w:p>
            <w:pPr>
              <w:pStyle w:val="null3"/>
            </w:pPr>
            <w:r>
              <w:rPr/>
              <w:t>2</w:t>
            </w:r>
          </w:p>
        </w:tc>
        <w:tc>
          <w:tcPr>
            <w:tcW w:type="dxa" w:w="2492"/>
          </w:tcPr>
          <w:p>
            <w:pPr>
              <w:pStyle w:val="null3"/>
            </w:pPr>
            <w:r>
              <w:rPr/>
              <w:t>磋商响应文件是否按照磋商文件的要求盖章签字</w:t>
            </w:r>
          </w:p>
        </w:tc>
        <w:tc>
          <w:tcPr>
            <w:tcW w:type="dxa" w:w="3322"/>
          </w:tcPr>
          <w:p>
            <w:pPr>
              <w:pStyle w:val="null3"/>
            </w:pPr>
            <w:r>
              <w:rPr/>
              <w:t>磋商响应文件是否按照磋商文件的要求盖章签字。</w:t>
            </w:r>
          </w:p>
        </w:tc>
        <w:tc>
          <w:tcPr>
            <w:tcW w:type="dxa" w:w="1661"/>
          </w:tcPr>
          <w:p>
            <w:pPr>
              <w:pStyle w:val="null3"/>
            </w:pPr>
            <w:r>
              <w:rPr/>
              <w:t>响应文件封面 服务条款响应偏离表 分项报价 中小企业声明函 标的清单 响应函 法定代表人授权书 商务条款响应偏离表</w:t>
            </w:r>
          </w:p>
        </w:tc>
      </w:tr>
      <w:tr>
        <w:tc>
          <w:tcPr>
            <w:tcW w:type="dxa" w:w="831"/>
          </w:tcPr>
          <w:p>
            <w:pPr>
              <w:pStyle w:val="null3"/>
            </w:pPr>
            <w:r>
              <w:rPr/>
              <w:t>3</w:t>
            </w:r>
          </w:p>
        </w:tc>
        <w:tc>
          <w:tcPr>
            <w:tcW w:type="dxa" w:w="2492"/>
          </w:tcPr>
          <w:p>
            <w:pPr>
              <w:pStyle w:val="null3"/>
            </w:pPr>
            <w:r>
              <w:rPr/>
              <w:t>磋商报价是否超过采购预算</w:t>
            </w:r>
          </w:p>
        </w:tc>
        <w:tc>
          <w:tcPr>
            <w:tcW w:type="dxa" w:w="3322"/>
          </w:tcPr>
          <w:p>
            <w:pPr>
              <w:pStyle w:val="null3"/>
            </w:pPr>
            <w:r>
              <w:rPr/>
              <w:t>磋商报价是否超过采购预算。</w:t>
            </w:r>
          </w:p>
        </w:tc>
        <w:tc>
          <w:tcPr>
            <w:tcW w:type="dxa" w:w="1661"/>
          </w:tcPr>
          <w:p>
            <w:pPr>
              <w:pStyle w:val="null3"/>
            </w:pPr>
            <w:r>
              <w:rPr/>
              <w:t>分项报价 标的清单 响应函</w:t>
            </w:r>
          </w:p>
        </w:tc>
      </w:tr>
      <w:tr>
        <w:tc>
          <w:tcPr>
            <w:tcW w:type="dxa" w:w="831"/>
          </w:tcPr>
          <w:p>
            <w:pPr>
              <w:pStyle w:val="null3"/>
            </w:pPr>
            <w:r>
              <w:rPr/>
              <w:t>4</w:t>
            </w:r>
          </w:p>
        </w:tc>
        <w:tc>
          <w:tcPr>
            <w:tcW w:type="dxa" w:w="2492"/>
          </w:tcPr>
          <w:p>
            <w:pPr>
              <w:pStyle w:val="null3"/>
            </w:pPr>
            <w:r>
              <w:rPr/>
              <w:t>磋商有效期是否符合磋商文件的要求</w:t>
            </w:r>
          </w:p>
        </w:tc>
        <w:tc>
          <w:tcPr>
            <w:tcW w:type="dxa" w:w="3322"/>
          </w:tcPr>
          <w:p>
            <w:pPr>
              <w:pStyle w:val="null3"/>
            </w:pPr>
            <w:r>
              <w:rPr/>
              <w:t>磋商有效期是否符合磋商文件的要求。</w:t>
            </w:r>
          </w:p>
        </w:tc>
        <w:tc>
          <w:tcPr>
            <w:tcW w:type="dxa" w:w="1661"/>
          </w:tcPr>
          <w:p>
            <w:pPr>
              <w:pStyle w:val="null3"/>
            </w:pPr>
            <w:r>
              <w:rPr/>
              <w:t>响应函 法定代表人授权书</w:t>
            </w:r>
          </w:p>
        </w:tc>
      </w:tr>
      <w:tr>
        <w:tc>
          <w:tcPr>
            <w:tcW w:type="dxa" w:w="831"/>
          </w:tcPr>
          <w:p>
            <w:pPr>
              <w:pStyle w:val="null3"/>
            </w:pPr>
            <w:r>
              <w:rPr/>
              <w:t>5</w:t>
            </w:r>
          </w:p>
        </w:tc>
        <w:tc>
          <w:tcPr>
            <w:tcW w:type="dxa" w:w="2492"/>
          </w:tcPr>
          <w:p>
            <w:pPr>
              <w:pStyle w:val="null3"/>
            </w:pPr>
            <w:r>
              <w:rPr/>
              <w:t>对磋商文件商务要求是否作出明确且实质性响应</w:t>
            </w:r>
          </w:p>
        </w:tc>
        <w:tc>
          <w:tcPr>
            <w:tcW w:type="dxa" w:w="3322"/>
          </w:tcPr>
          <w:p>
            <w:pPr>
              <w:pStyle w:val="null3"/>
            </w:pPr>
            <w:r>
              <w:rPr/>
              <w:t>对磋商文件商务要求是否作出明确且实质性响应。</w:t>
            </w:r>
          </w:p>
        </w:tc>
        <w:tc>
          <w:tcPr>
            <w:tcW w:type="dxa" w:w="1661"/>
          </w:tcPr>
          <w:p>
            <w:pPr>
              <w:pStyle w:val="null3"/>
            </w:pPr>
            <w:r>
              <w:rPr/>
              <w:t>商务条款响应偏离表</w:t>
            </w:r>
          </w:p>
        </w:tc>
      </w:tr>
      <w:tr>
        <w:tc>
          <w:tcPr>
            <w:tcW w:type="dxa" w:w="831"/>
          </w:tcPr>
          <w:p>
            <w:pPr>
              <w:pStyle w:val="null3"/>
            </w:pPr>
            <w:r>
              <w:rPr/>
              <w:t>6</w:t>
            </w:r>
          </w:p>
        </w:tc>
        <w:tc>
          <w:tcPr>
            <w:tcW w:type="dxa" w:w="2492"/>
          </w:tcPr>
          <w:p>
            <w:pPr>
              <w:pStyle w:val="null3"/>
            </w:pPr>
            <w:r>
              <w:rPr/>
              <w:t>对磋商文件技术要求是否作出明确响应，对不得偏离的要求是否作了实质性响应</w:t>
            </w:r>
          </w:p>
        </w:tc>
        <w:tc>
          <w:tcPr>
            <w:tcW w:type="dxa" w:w="3322"/>
          </w:tcPr>
          <w:p>
            <w:pPr>
              <w:pStyle w:val="null3"/>
            </w:pPr>
            <w:r>
              <w:rPr/>
              <w:t>对磋商文件技术要求是否作出明确响应，对不得偏离的要求是否作了实质性响应。</w:t>
            </w:r>
          </w:p>
        </w:tc>
        <w:tc>
          <w:tcPr>
            <w:tcW w:type="dxa" w:w="1661"/>
          </w:tcPr>
          <w:p>
            <w:pPr>
              <w:pStyle w:val="null3"/>
            </w:pPr>
            <w:r>
              <w:rPr/>
              <w:t>服务条款响应偏离表</w:t>
            </w:r>
          </w:p>
        </w:tc>
      </w:tr>
      <w:tr>
        <w:tc>
          <w:tcPr>
            <w:tcW w:type="dxa" w:w="831"/>
          </w:tcPr>
          <w:p>
            <w:pPr>
              <w:pStyle w:val="null3"/>
            </w:pPr>
            <w:r>
              <w:rPr/>
              <w:t>7</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供应商参与政府采购活动的承诺函 供应商认为有必要补充说明的事宜 《拒绝政府采购领域商业贿赂承诺书》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 标的清单 报价表 响应函</w:t>
            </w:r>
          </w:p>
        </w:tc>
      </w:tr>
      <w:tr>
        <w:tc>
          <w:tcPr>
            <w:tcW w:type="dxa" w:w="831"/>
          </w:tcPr>
          <w:p>
            <w:pPr>
              <w:pStyle w:val="null3"/>
            </w:pPr>
            <w:r>
              <w:rPr/>
              <w:t>2</w:t>
            </w:r>
          </w:p>
        </w:tc>
        <w:tc>
          <w:tcPr>
            <w:tcW w:type="dxa" w:w="2492"/>
          </w:tcPr>
          <w:p>
            <w:pPr>
              <w:pStyle w:val="null3"/>
            </w:pPr>
            <w:r>
              <w:rPr/>
              <w:t>磋商响应文件是否按照磋商文件的要求盖章签字</w:t>
            </w:r>
          </w:p>
        </w:tc>
        <w:tc>
          <w:tcPr>
            <w:tcW w:type="dxa" w:w="3322"/>
          </w:tcPr>
          <w:p>
            <w:pPr>
              <w:pStyle w:val="null3"/>
            </w:pPr>
            <w:r>
              <w:rPr/>
              <w:t>磋商响应文件是否按照磋商文件的要求盖章签字。</w:t>
            </w:r>
          </w:p>
        </w:tc>
        <w:tc>
          <w:tcPr>
            <w:tcW w:type="dxa" w:w="1661"/>
          </w:tcPr>
          <w:p>
            <w:pPr>
              <w:pStyle w:val="null3"/>
            </w:pPr>
            <w:r>
              <w:rPr/>
              <w:t>服务条款响应偏离表 响应文件封面 分项报价 中小企业声明函 标的清单 响应函 法定代表人授权书 商务条款响应偏离表</w:t>
            </w:r>
          </w:p>
        </w:tc>
      </w:tr>
      <w:tr>
        <w:tc>
          <w:tcPr>
            <w:tcW w:type="dxa" w:w="831"/>
          </w:tcPr>
          <w:p>
            <w:pPr>
              <w:pStyle w:val="null3"/>
            </w:pPr>
            <w:r>
              <w:rPr/>
              <w:t>3</w:t>
            </w:r>
          </w:p>
        </w:tc>
        <w:tc>
          <w:tcPr>
            <w:tcW w:type="dxa" w:w="2492"/>
          </w:tcPr>
          <w:p>
            <w:pPr>
              <w:pStyle w:val="null3"/>
            </w:pPr>
            <w:r>
              <w:rPr/>
              <w:t>磋商报价是否超过采购预算</w:t>
            </w:r>
          </w:p>
        </w:tc>
        <w:tc>
          <w:tcPr>
            <w:tcW w:type="dxa" w:w="3322"/>
          </w:tcPr>
          <w:p>
            <w:pPr>
              <w:pStyle w:val="null3"/>
            </w:pPr>
            <w:r>
              <w:rPr/>
              <w:t>磋商报价是否超过采购预算。</w:t>
            </w:r>
          </w:p>
        </w:tc>
        <w:tc>
          <w:tcPr>
            <w:tcW w:type="dxa" w:w="1661"/>
          </w:tcPr>
          <w:p>
            <w:pPr>
              <w:pStyle w:val="null3"/>
            </w:pPr>
            <w:r>
              <w:rPr/>
              <w:t>分项报价 标的清单 响应函</w:t>
            </w:r>
          </w:p>
        </w:tc>
      </w:tr>
      <w:tr>
        <w:tc>
          <w:tcPr>
            <w:tcW w:type="dxa" w:w="831"/>
          </w:tcPr>
          <w:p>
            <w:pPr>
              <w:pStyle w:val="null3"/>
            </w:pPr>
            <w:r>
              <w:rPr/>
              <w:t>4</w:t>
            </w:r>
          </w:p>
        </w:tc>
        <w:tc>
          <w:tcPr>
            <w:tcW w:type="dxa" w:w="2492"/>
          </w:tcPr>
          <w:p>
            <w:pPr>
              <w:pStyle w:val="null3"/>
            </w:pPr>
            <w:r>
              <w:rPr/>
              <w:t>磋商有效期是否符合磋商文件的要求</w:t>
            </w:r>
          </w:p>
        </w:tc>
        <w:tc>
          <w:tcPr>
            <w:tcW w:type="dxa" w:w="3322"/>
          </w:tcPr>
          <w:p>
            <w:pPr>
              <w:pStyle w:val="null3"/>
            </w:pPr>
            <w:r>
              <w:rPr/>
              <w:t>磋商有效期是否符合磋商文件的要求。</w:t>
            </w:r>
          </w:p>
        </w:tc>
        <w:tc>
          <w:tcPr>
            <w:tcW w:type="dxa" w:w="1661"/>
          </w:tcPr>
          <w:p>
            <w:pPr>
              <w:pStyle w:val="null3"/>
            </w:pPr>
            <w:r>
              <w:rPr/>
              <w:t>响应函 法定代表人授权书</w:t>
            </w:r>
          </w:p>
        </w:tc>
      </w:tr>
      <w:tr>
        <w:tc>
          <w:tcPr>
            <w:tcW w:type="dxa" w:w="831"/>
          </w:tcPr>
          <w:p>
            <w:pPr>
              <w:pStyle w:val="null3"/>
            </w:pPr>
            <w:r>
              <w:rPr/>
              <w:t>5</w:t>
            </w:r>
          </w:p>
        </w:tc>
        <w:tc>
          <w:tcPr>
            <w:tcW w:type="dxa" w:w="2492"/>
          </w:tcPr>
          <w:p>
            <w:pPr>
              <w:pStyle w:val="null3"/>
            </w:pPr>
            <w:r>
              <w:rPr/>
              <w:t>对磋商文件商务要求是否作出明确且实质性响应</w:t>
            </w:r>
          </w:p>
        </w:tc>
        <w:tc>
          <w:tcPr>
            <w:tcW w:type="dxa" w:w="3322"/>
          </w:tcPr>
          <w:p>
            <w:pPr>
              <w:pStyle w:val="null3"/>
            </w:pPr>
            <w:r>
              <w:rPr/>
              <w:t>对磋商文件商务要求是否作出明确且实质性响应。</w:t>
            </w:r>
          </w:p>
        </w:tc>
        <w:tc>
          <w:tcPr>
            <w:tcW w:type="dxa" w:w="1661"/>
          </w:tcPr>
          <w:p>
            <w:pPr>
              <w:pStyle w:val="null3"/>
            </w:pPr>
            <w:r>
              <w:rPr/>
              <w:t>商务条款响应偏离表</w:t>
            </w:r>
          </w:p>
        </w:tc>
      </w:tr>
      <w:tr>
        <w:tc>
          <w:tcPr>
            <w:tcW w:type="dxa" w:w="831"/>
          </w:tcPr>
          <w:p>
            <w:pPr>
              <w:pStyle w:val="null3"/>
            </w:pPr>
            <w:r>
              <w:rPr/>
              <w:t>6</w:t>
            </w:r>
          </w:p>
        </w:tc>
        <w:tc>
          <w:tcPr>
            <w:tcW w:type="dxa" w:w="2492"/>
          </w:tcPr>
          <w:p>
            <w:pPr>
              <w:pStyle w:val="null3"/>
            </w:pPr>
            <w:r>
              <w:rPr/>
              <w:t>对磋商文件技术要求是否作出明确响应，对不得偏离的要求是否作了实质性响应</w:t>
            </w:r>
          </w:p>
        </w:tc>
        <w:tc>
          <w:tcPr>
            <w:tcW w:type="dxa" w:w="3322"/>
          </w:tcPr>
          <w:p>
            <w:pPr>
              <w:pStyle w:val="null3"/>
            </w:pPr>
            <w:r>
              <w:rPr/>
              <w:t>对磋商文件技术要求是否作出明确响应，对不得偏离的要求是否作了实质性响应。</w:t>
            </w:r>
          </w:p>
        </w:tc>
        <w:tc>
          <w:tcPr>
            <w:tcW w:type="dxa" w:w="1661"/>
          </w:tcPr>
          <w:p>
            <w:pPr>
              <w:pStyle w:val="null3"/>
            </w:pPr>
            <w:r>
              <w:rPr/>
              <w:t>服务条款响应偏离表</w:t>
            </w:r>
          </w:p>
        </w:tc>
      </w:tr>
      <w:tr>
        <w:tc>
          <w:tcPr>
            <w:tcW w:type="dxa" w:w="831"/>
          </w:tcPr>
          <w:p>
            <w:pPr>
              <w:pStyle w:val="null3"/>
            </w:pPr>
            <w:r>
              <w:rPr/>
              <w:t>7</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供应商参与政府采购活动的承诺函 供应商认为有必要补充说明的事宜 《拒绝政府采购领域商业贿赂承诺书》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 标的清单 报价表 响应函</w:t>
            </w:r>
          </w:p>
        </w:tc>
      </w:tr>
      <w:tr>
        <w:tc>
          <w:tcPr>
            <w:tcW w:type="dxa" w:w="831"/>
          </w:tcPr>
          <w:p>
            <w:pPr>
              <w:pStyle w:val="null3"/>
            </w:pPr>
            <w:r>
              <w:rPr/>
              <w:t>2</w:t>
            </w:r>
          </w:p>
        </w:tc>
        <w:tc>
          <w:tcPr>
            <w:tcW w:type="dxa" w:w="2492"/>
          </w:tcPr>
          <w:p>
            <w:pPr>
              <w:pStyle w:val="null3"/>
            </w:pPr>
            <w:r>
              <w:rPr/>
              <w:t>磋商响应文件是否按照磋商文件的要求盖章签字</w:t>
            </w:r>
          </w:p>
        </w:tc>
        <w:tc>
          <w:tcPr>
            <w:tcW w:type="dxa" w:w="3322"/>
          </w:tcPr>
          <w:p>
            <w:pPr>
              <w:pStyle w:val="null3"/>
            </w:pPr>
            <w:r>
              <w:rPr/>
              <w:t>磋商响应文件是否按照磋商文件的要求盖章签字。</w:t>
            </w:r>
          </w:p>
        </w:tc>
        <w:tc>
          <w:tcPr>
            <w:tcW w:type="dxa" w:w="1661"/>
          </w:tcPr>
          <w:p>
            <w:pPr>
              <w:pStyle w:val="null3"/>
            </w:pPr>
            <w:r>
              <w:rPr/>
              <w:t>响应文件封面 服务条款响应偏离表 分项报价 中小企业声明函 标的清单 响应函 法定代表人授权书 商务条款响应偏离表</w:t>
            </w:r>
          </w:p>
        </w:tc>
      </w:tr>
      <w:tr>
        <w:tc>
          <w:tcPr>
            <w:tcW w:type="dxa" w:w="831"/>
          </w:tcPr>
          <w:p>
            <w:pPr>
              <w:pStyle w:val="null3"/>
            </w:pPr>
            <w:r>
              <w:rPr/>
              <w:t>3</w:t>
            </w:r>
          </w:p>
        </w:tc>
        <w:tc>
          <w:tcPr>
            <w:tcW w:type="dxa" w:w="2492"/>
          </w:tcPr>
          <w:p>
            <w:pPr>
              <w:pStyle w:val="null3"/>
            </w:pPr>
            <w:r>
              <w:rPr/>
              <w:t>磋商报价是否超过采购预算</w:t>
            </w:r>
          </w:p>
        </w:tc>
        <w:tc>
          <w:tcPr>
            <w:tcW w:type="dxa" w:w="3322"/>
          </w:tcPr>
          <w:p>
            <w:pPr>
              <w:pStyle w:val="null3"/>
            </w:pPr>
            <w:r>
              <w:rPr/>
              <w:t>磋商报价是否超过采购预算。</w:t>
            </w:r>
          </w:p>
        </w:tc>
        <w:tc>
          <w:tcPr>
            <w:tcW w:type="dxa" w:w="1661"/>
          </w:tcPr>
          <w:p>
            <w:pPr>
              <w:pStyle w:val="null3"/>
            </w:pPr>
            <w:r>
              <w:rPr/>
              <w:t>分项报价 标的清单 响应函</w:t>
            </w:r>
          </w:p>
        </w:tc>
      </w:tr>
      <w:tr>
        <w:tc>
          <w:tcPr>
            <w:tcW w:type="dxa" w:w="831"/>
          </w:tcPr>
          <w:p>
            <w:pPr>
              <w:pStyle w:val="null3"/>
            </w:pPr>
            <w:r>
              <w:rPr/>
              <w:t>4</w:t>
            </w:r>
          </w:p>
        </w:tc>
        <w:tc>
          <w:tcPr>
            <w:tcW w:type="dxa" w:w="2492"/>
          </w:tcPr>
          <w:p>
            <w:pPr>
              <w:pStyle w:val="null3"/>
            </w:pPr>
            <w:r>
              <w:rPr/>
              <w:t>磋商有效期是否符合磋商文件的要求</w:t>
            </w:r>
          </w:p>
        </w:tc>
        <w:tc>
          <w:tcPr>
            <w:tcW w:type="dxa" w:w="3322"/>
          </w:tcPr>
          <w:p>
            <w:pPr>
              <w:pStyle w:val="null3"/>
            </w:pPr>
            <w:r>
              <w:rPr/>
              <w:t>磋商有效期是否符合磋商文件的要求。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对磋商文件商务要求是否作出明确且实质性响应</w:t>
            </w:r>
          </w:p>
        </w:tc>
        <w:tc>
          <w:tcPr>
            <w:tcW w:type="dxa" w:w="3322"/>
          </w:tcPr>
          <w:p>
            <w:pPr>
              <w:pStyle w:val="null3"/>
            </w:pPr>
            <w:r>
              <w:rPr/>
              <w:t>对磋商文件商务要求是否作出明确且实质性响应。</w:t>
            </w:r>
          </w:p>
        </w:tc>
        <w:tc>
          <w:tcPr>
            <w:tcW w:type="dxa" w:w="1661"/>
          </w:tcPr>
          <w:p>
            <w:pPr>
              <w:pStyle w:val="null3"/>
            </w:pPr>
            <w:r>
              <w:rPr/>
              <w:t>商务条款响应偏离表</w:t>
            </w:r>
          </w:p>
        </w:tc>
      </w:tr>
      <w:tr>
        <w:tc>
          <w:tcPr>
            <w:tcW w:type="dxa" w:w="831"/>
          </w:tcPr>
          <w:p>
            <w:pPr>
              <w:pStyle w:val="null3"/>
            </w:pPr>
            <w:r>
              <w:rPr/>
              <w:t>6</w:t>
            </w:r>
          </w:p>
        </w:tc>
        <w:tc>
          <w:tcPr>
            <w:tcW w:type="dxa" w:w="2492"/>
          </w:tcPr>
          <w:p>
            <w:pPr>
              <w:pStyle w:val="null3"/>
            </w:pPr>
            <w:r>
              <w:rPr/>
              <w:t>对磋商文件技术要求是否作出明确响应，对不得偏离的要求是否作了实质性响应</w:t>
            </w:r>
          </w:p>
        </w:tc>
        <w:tc>
          <w:tcPr>
            <w:tcW w:type="dxa" w:w="3322"/>
          </w:tcPr>
          <w:p>
            <w:pPr>
              <w:pStyle w:val="null3"/>
            </w:pPr>
            <w:r>
              <w:rPr/>
              <w:t>对磋商文件技术要求是否作出明确响应，对不得偏离的要求是否作了实质性响应。</w:t>
            </w:r>
          </w:p>
        </w:tc>
        <w:tc>
          <w:tcPr>
            <w:tcW w:type="dxa" w:w="1661"/>
          </w:tcPr>
          <w:p>
            <w:pPr>
              <w:pStyle w:val="null3"/>
            </w:pPr>
            <w:r>
              <w:rPr/>
              <w:t>服务条款响应偏离表</w:t>
            </w:r>
          </w:p>
        </w:tc>
      </w:tr>
      <w:tr>
        <w:tc>
          <w:tcPr>
            <w:tcW w:type="dxa" w:w="831"/>
          </w:tcPr>
          <w:p>
            <w:pPr>
              <w:pStyle w:val="null3"/>
            </w:pPr>
            <w:r>
              <w:rPr/>
              <w:t>7</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供应商参与政府采购活动的承诺函 供应商认为有必要补充说明的事宜 《拒绝政府采购领域商业贿赂承诺书》 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 标的清单 报价表 响应函</w:t>
            </w:r>
          </w:p>
        </w:tc>
      </w:tr>
      <w:tr>
        <w:tc>
          <w:tcPr>
            <w:tcW w:type="dxa" w:w="831"/>
          </w:tcPr>
          <w:p>
            <w:pPr>
              <w:pStyle w:val="null3"/>
            </w:pPr>
            <w:r>
              <w:rPr/>
              <w:t>2</w:t>
            </w:r>
          </w:p>
        </w:tc>
        <w:tc>
          <w:tcPr>
            <w:tcW w:type="dxa" w:w="2492"/>
          </w:tcPr>
          <w:p>
            <w:pPr>
              <w:pStyle w:val="null3"/>
            </w:pPr>
            <w:r>
              <w:rPr/>
              <w:t>磋商响应文件是否按照磋商文件的要求盖章签字</w:t>
            </w:r>
          </w:p>
        </w:tc>
        <w:tc>
          <w:tcPr>
            <w:tcW w:type="dxa" w:w="3322"/>
          </w:tcPr>
          <w:p>
            <w:pPr>
              <w:pStyle w:val="null3"/>
            </w:pPr>
            <w:r>
              <w:rPr/>
              <w:t>磋商响应文件是否按照磋商文件的要求盖章签字。</w:t>
            </w:r>
          </w:p>
        </w:tc>
        <w:tc>
          <w:tcPr>
            <w:tcW w:type="dxa" w:w="1661"/>
          </w:tcPr>
          <w:p>
            <w:pPr>
              <w:pStyle w:val="null3"/>
            </w:pPr>
            <w:r>
              <w:rPr/>
              <w:t>响应文件封面 服务条款响应偏离表 分项报价 中小企业声明函 标的清单 响应函 法定代表人授权书 商务条款响应偏离表</w:t>
            </w:r>
          </w:p>
        </w:tc>
      </w:tr>
      <w:tr>
        <w:tc>
          <w:tcPr>
            <w:tcW w:type="dxa" w:w="831"/>
          </w:tcPr>
          <w:p>
            <w:pPr>
              <w:pStyle w:val="null3"/>
            </w:pPr>
            <w:r>
              <w:rPr/>
              <w:t>3</w:t>
            </w:r>
          </w:p>
        </w:tc>
        <w:tc>
          <w:tcPr>
            <w:tcW w:type="dxa" w:w="2492"/>
          </w:tcPr>
          <w:p>
            <w:pPr>
              <w:pStyle w:val="null3"/>
            </w:pPr>
            <w:r>
              <w:rPr/>
              <w:t>磋商报价是否超过采购预算</w:t>
            </w:r>
          </w:p>
        </w:tc>
        <w:tc>
          <w:tcPr>
            <w:tcW w:type="dxa" w:w="3322"/>
          </w:tcPr>
          <w:p>
            <w:pPr>
              <w:pStyle w:val="null3"/>
            </w:pPr>
            <w:r>
              <w:rPr/>
              <w:t>磋商报价是否超过采购预算。</w:t>
            </w:r>
          </w:p>
        </w:tc>
        <w:tc>
          <w:tcPr>
            <w:tcW w:type="dxa" w:w="1661"/>
          </w:tcPr>
          <w:p>
            <w:pPr>
              <w:pStyle w:val="null3"/>
            </w:pPr>
            <w:r>
              <w:rPr/>
              <w:t>分项报价 标的清单 响应函</w:t>
            </w:r>
          </w:p>
        </w:tc>
      </w:tr>
      <w:tr>
        <w:tc>
          <w:tcPr>
            <w:tcW w:type="dxa" w:w="831"/>
          </w:tcPr>
          <w:p>
            <w:pPr>
              <w:pStyle w:val="null3"/>
            </w:pPr>
            <w:r>
              <w:rPr/>
              <w:t>4</w:t>
            </w:r>
          </w:p>
        </w:tc>
        <w:tc>
          <w:tcPr>
            <w:tcW w:type="dxa" w:w="2492"/>
          </w:tcPr>
          <w:p>
            <w:pPr>
              <w:pStyle w:val="null3"/>
            </w:pPr>
            <w:r>
              <w:rPr/>
              <w:t>磋商有效期是否符合磋商文件的要求</w:t>
            </w:r>
          </w:p>
        </w:tc>
        <w:tc>
          <w:tcPr>
            <w:tcW w:type="dxa" w:w="3322"/>
          </w:tcPr>
          <w:p>
            <w:pPr>
              <w:pStyle w:val="null3"/>
            </w:pPr>
            <w:r>
              <w:rPr/>
              <w:t>磋商有效期是否符合磋商文件的要求。</w:t>
            </w:r>
          </w:p>
        </w:tc>
        <w:tc>
          <w:tcPr>
            <w:tcW w:type="dxa" w:w="1661"/>
          </w:tcPr>
          <w:p>
            <w:pPr>
              <w:pStyle w:val="null3"/>
            </w:pPr>
            <w:r>
              <w:rPr/>
              <w:t>响应函 法定代表人授权书</w:t>
            </w:r>
          </w:p>
        </w:tc>
      </w:tr>
      <w:tr>
        <w:tc>
          <w:tcPr>
            <w:tcW w:type="dxa" w:w="831"/>
          </w:tcPr>
          <w:p>
            <w:pPr>
              <w:pStyle w:val="null3"/>
            </w:pPr>
            <w:r>
              <w:rPr/>
              <w:t>5</w:t>
            </w:r>
          </w:p>
        </w:tc>
        <w:tc>
          <w:tcPr>
            <w:tcW w:type="dxa" w:w="2492"/>
          </w:tcPr>
          <w:p>
            <w:pPr>
              <w:pStyle w:val="null3"/>
            </w:pPr>
            <w:r>
              <w:rPr/>
              <w:t>对磋商文件商务要求是否作出明确且实质性响应</w:t>
            </w:r>
          </w:p>
        </w:tc>
        <w:tc>
          <w:tcPr>
            <w:tcW w:type="dxa" w:w="3322"/>
          </w:tcPr>
          <w:p>
            <w:pPr>
              <w:pStyle w:val="null3"/>
            </w:pPr>
            <w:r>
              <w:rPr/>
              <w:t>对磋商文件商务要求是否作出明确且实质性响应。</w:t>
            </w:r>
          </w:p>
        </w:tc>
        <w:tc>
          <w:tcPr>
            <w:tcW w:type="dxa" w:w="1661"/>
          </w:tcPr>
          <w:p>
            <w:pPr>
              <w:pStyle w:val="null3"/>
            </w:pPr>
            <w:r>
              <w:rPr/>
              <w:t>商务条款响应偏离表</w:t>
            </w:r>
          </w:p>
        </w:tc>
      </w:tr>
      <w:tr>
        <w:tc>
          <w:tcPr>
            <w:tcW w:type="dxa" w:w="831"/>
          </w:tcPr>
          <w:p>
            <w:pPr>
              <w:pStyle w:val="null3"/>
            </w:pPr>
            <w:r>
              <w:rPr/>
              <w:t>6</w:t>
            </w:r>
          </w:p>
        </w:tc>
        <w:tc>
          <w:tcPr>
            <w:tcW w:type="dxa" w:w="2492"/>
          </w:tcPr>
          <w:p>
            <w:pPr>
              <w:pStyle w:val="null3"/>
            </w:pPr>
            <w:r>
              <w:rPr/>
              <w:t>对磋商文件技术要求是否作出明确响应，对不得偏离的要求是否作了实质性响应</w:t>
            </w:r>
          </w:p>
        </w:tc>
        <w:tc>
          <w:tcPr>
            <w:tcW w:type="dxa" w:w="3322"/>
          </w:tcPr>
          <w:p>
            <w:pPr>
              <w:pStyle w:val="null3"/>
            </w:pPr>
            <w:r>
              <w:rPr/>
              <w:t>对磋商文件技术要求是否作出明确响应，对不得偏离的要求是否作了实质性响应。</w:t>
            </w:r>
          </w:p>
        </w:tc>
        <w:tc>
          <w:tcPr>
            <w:tcW w:type="dxa" w:w="1661"/>
          </w:tcPr>
          <w:p>
            <w:pPr>
              <w:pStyle w:val="null3"/>
            </w:pPr>
            <w:r>
              <w:rPr/>
              <w:t>服务条款响应偏离表</w:t>
            </w:r>
          </w:p>
        </w:tc>
      </w:tr>
      <w:tr>
        <w:tc>
          <w:tcPr>
            <w:tcW w:type="dxa" w:w="831"/>
          </w:tcPr>
          <w:p>
            <w:pPr>
              <w:pStyle w:val="null3"/>
            </w:pPr>
            <w:r>
              <w:rPr/>
              <w:t>7</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供应商参与政府采购活动的承诺函 供应商认为有必要补充说明的事宜 《拒绝政府采购领域商业贿赂承诺书》 响应函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 响应函</w:t>
            </w:r>
          </w:p>
        </w:tc>
      </w:tr>
      <w:tr>
        <w:tc>
          <w:tcPr>
            <w:tcW w:type="dxa" w:w="831"/>
          </w:tcPr>
          <w:p>
            <w:pPr>
              <w:pStyle w:val="null3"/>
            </w:pPr>
            <w:r>
              <w:rPr/>
              <w:t>2</w:t>
            </w:r>
          </w:p>
        </w:tc>
        <w:tc>
          <w:tcPr>
            <w:tcW w:type="dxa" w:w="2492"/>
          </w:tcPr>
          <w:p>
            <w:pPr>
              <w:pStyle w:val="null3"/>
            </w:pPr>
            <w:r>
              <w:rPr/>
              <w:t>磋商响应文件是否按照磋商文件的要求盖章签字</w:t>
            </w:r>
          </w:p>
        </w:tc>
        <w:tc>
          <w:tcPr>
            <w:tcW w:type="dxa" w:w="3322"/>
          </w:tcPr>
          <w:p>
            <w:pPr>
              <w:pStyle w:val="null3"/>
            </w:pPr>
            <w:r>
              <w:rPr/>
              <w:t>磋商响应文件是否按照磋商文件的要求盖章签字。</w:t>
            </w:r>
          </w:p>
        </w:tc>
        <w:tc>
          <w:tcPr>
            <w:tcW w:type="dxa" w:w="1661"/>
          </w:tcPr>
          <w:p>
            <w:pPr>
              <w:pStyle w:val="null3"/>
            </w:pPr>
            <w:r>
              <w:rPr/>
              <w:t>响应文件封面 中小企业声明函 标的清单 响应函 法定代表人授权书 商务条款响应偏离表</w:t>
            </w:r>
          </w:p>
        </w:tc>
      </w:tr>
      <w:tr>
        <w:tc>
          <w:tcPr>
            <w:tcW w:type="dxa" w:w="831"/>
          </w:tcPr>
          <w:p>
            <w:pPr>
              <w:pStyle w:val="null3"/>
            </w:pPr>
            <w:r>
              <w:rPr/>
              <w:t>3</w:t>
            </w:r>
          </w:p>
        </w:tc>
        <w:tc>
          <w:tcPr>
            <w:tcW w:type="dxa" w:w="2492"/>
          </w:tcPr>
          <w:p>
            <w:pPr>
              <w:pStyle w:val="null3"/>
            </w:pPr>
            <w:r>
              <w:rPr/>
              <w:t>磋商报价是否超过采购预算</w:t>
            </w:r>
          </w:p>
        </w:tc>
        <w:tc>
          <w:tcPr>
            <w:tcW w:type="dxa" w:w="3322"/>
          </w:tcPr>
          <w:p>
            <w:pPr>
              <w:pStyle w:val="null3"/>
            </w:pPr>
            <w:r>
              <w:rPr/>
              <w:t>磋商报价是否超过采购预算。</w:t>
            </w:r>
          </w:p>
        </w:tc>
        <w:tc>
          <w:tcPr>
            <w:tcW w:type="dxa" w:w="1661"/>
          </w:tcPr>
          <w:p>
            <w:pPr>
              <w:pStyle w:val="null3"/>
            </w:pPr>
            <w:r>
              <w:rPr/>
              <w:t>分项报价表 响应函</w:t>
            </w:r>
          </w:p>
        </w:tc>
      </w:tr>
      <w:tr>
        <w:tc>
          <w:tcPr>
            <w:tcW w:type="dxa" w:w="831"/>
          </w:tcPr>
          <w:p>
            <w:pPr>
              <w:pStyle w:val="null3"/>
            </w:pPr>
            <w:r>
              <w:rPr/>
              <w:t>4</w:t>
            </w:r>
          </w:p>
        </w:tc>
        <w:tc>
          <w:tcPr>
            <w:tcW w:type="dxa" w:w="2492"/>
          </w:tcPr>
          <w:p>
            <w:pPr>
              <w:pStyle w:val="null3"/>
            </w:pPr>
            <w:r>
              <w:rPr/>
              <w:t>磋商有效期是否符合磋商文件的要求</w:t>
            </w:r>
          </w:p>
        </w:tc>
        <w:tc>
          <w:tcPr>
            <w:tcW w:type="dxa" w:w="3322"/>
          </w:tcPr>
          <w:p>
            <w:pPr>
              <w:pStyle w:val="null3"/>
            </w:pPr>
            <w:r>
              <w:rPr/>
              <w:t>磋商有效期是否符合磋商文件的要求。</w:t>
            </w:r>
          </w:p>
        </w:tc>
        <w:tc>
          <w:tcPr>
            <w:tcW w:type="dxa" w:w="1661"/>
          </w:tcPr>
          <w:p>
            <w:pPr>
              <w:pStyle w:val="null3"/>
            </w:pPr>
            <w:r>
              <w:rPr/>
              <w:t>响应函 法定代表人授权书</w:t>
            </w:r>
          </w:p>
        </w:tc>
      </w:tr>
      <w:tr>
        <w:tc>
          <w:tcPr>
            <w:tcW w:type="dxa" w:w="831"/>
          </w:tcPr>
          <w:p>
            <w:pPr>
              <w:pStyle w:val="null3"/>
            </w:pPr>
            <w:r>
              <w:rPr/>
              <w:t>5</w:t>
            </w:r>
          </w:p>
        </w:tc>
        <w:tc>
          <w:tcPr>
            <w:tcW w:type="dxa" w:w="2492"/>
          </w:tcPr>
          <w:p>
            <w:pPr>
              <w:pStyle w:val="null3"/>
            </w:pPr>
            <w:r>
              <w:rPr/>
              <w:t>对磋商文件商务要求是否作出明确且实质性响应</w:t>
            </w:r>
          </w:p>
        </w:tc>
        <w:tc>
          <w:tcPr>
            <w:tcW w:type="dxa" w:w="3322"/>
          </w:tcPr>
          <w:p>
            <w:pPr>
              <w:pStyle w:val="null3"/>
            </w:pPr>
            <w:r>
              <w:rPr/>
              <w:t>对磋商文件商务要求是否作出明确且实质性响应。</w:t>
            </w:r>
          </w:p>
        </w:tc>
        <w:tc>
          <w:tcPr>
            <w:tcW w:type="dxa" w:w="1661"/>
          </w:tcPr>
          <w:p>
            <w:pPr>
              <w:pStyle w:val="null3"/>
            </w:pPr>
            <w:r>
              <w:rPr/>
              <w:t>商务条款响应偏离表</w:t>
            </w:r>
          </w:p>
        </w:tc>
      </w:tr>
      <w:tr>
        <w:tc>
          <w:tcPr>
            <w:tcW w:type="dxa" w:w="831"/>
          </w:tcPr>
          <w:p>
            <w:pPr>
              <w:pStyle w:val="null3"/>
            </w:pPr>
            <w:r>
              <w:rPr/>
              <w:t>6</w:t>
            </w:r>
          </w:p>
        </w:tc>
        <w:tc>
          <w:tcPr>
            <w:tcW w:type="dxa" w:w="2492"/>
          </w:tcPr>
          <w:p>
            <w:pPr>
              <w:pStyle w:val="null3"/>
            </w:pPr>
            <w:r>
              <w:rPr/>
              <w:t>对磋商文件技术要求是否作出明确响应，对不得偏离的要求是否作了实质性响应</w:t>
            </w:r>
          </w:p>
        </w:tc>
        <w:tc>
          <w:tcPr>
            <w:tcW w:type="dxa" w:w="3322"/>
          </w:tcPr>
          <w:p>
            <w:pPr>
              <w:pStyle w:val="null3"/>
            </w:pPr>
            <w:r>
              <w:rPr/>
              <w:t>对磋商文件技术要求是否作出明确响应，对不得偏离的要求是否作了实质性响应。</w:t>
            </w:r>
          </w:p>
        </w:tc>
        <w:tc>
          <w:tcPr>
            <w:tcW w:type="dxa" w:w="1661"/>
          </w:tcPr>
          <w:p>
            <w:pPr>
              <w:pStyle w:val="null3"/>
            </w:pPr>
            <w:r>
              <w:rPr/>
              <w:t>服务条款响应偏离表</w:t>
            </w:r>
          </w:p>
        </w:tc>
      </w:tr>
      <w:tr>
        <w:tc>
          <w:tcPr>
            <w:tcW w:type="dxa" w:w="831"/>
          </w:tcPr>
          <w:p>
            <w:pPr>
              <w:pStyle w:val="null3"/>
            </w:pPr>
            <w:r>
              <w:rPr/>
              <w:t>7</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供应商参与政府采购活动的承诺函 供应商认为有必要补充说明的事宜 《拒绝政府采购领域商业贿赂承诺书》 响应函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 响应函</w:t>
            </w:r>
          </w:p>
        </w:tc>
      </w:tr>
      <w:tr>
        <w:tc>
          <w:tcPr>
            <w:tcW w:type="dxa" w:w="831"/>
          </w:tcPr>
          <w:p>
            <w:pPr>
              <w:pStyle w:val="null3"/>
            </w:pPr>
            <w:r>
              <w:rPr/>
              <w:t>2</w:t>
            </w:r>
          </w:p>
        </w:tc>
        <w:tc>
          <w:tcPr>
            <w:tcW w:type="dxa" w:w="2492"/>
          </w:tcPr>
          <w:p>
            <w:pPr>
              <w:pStyle w:val="null3"/>
            </w:pPr>
            <w:r>
              <w:rPr/>
              <w:t>磋商响应文件是否按照磋商文件的要求盖章签字</w:t>
            </w:r>
          </w:p>
        </w:tc>
        <w:tc>
          <w:tcPr>
            <w:tcW w:type="dxa" w:w="3322"/>
          </w:tcPr>
          <w:p>
            <w:pPr>
              <w:pStyle w:val="null3"/>
            </w:pPr>
            <w:r>
              <w:rPr/>
              <w:t>磋商响应文件是否按照磋商文件的要求盖章签字。</w:t>
            </w:r>
          </w:p>
        </w:tc>
        <w:tc>
          <w:tcPr>
            <w:tcW w:type="dxa" w:w="1661"/>
          </w:tcPr>
          <w:p>
            <w:pPr>
              <w:pStyle w:val="null3"/>
            </w:pPr>
            <w:r>
              <w:rPr/>
              <w:t>响应文件封面 分项报价表 中小企业声明函 标的清单 响应函 法定代表人授权书 商务条款响应偏离表</w:t>
            </w:r>
          </w:p>
        </w:tc>
      </w:tr>
      <w:tr>
        <w:tc>
          <w:tcPr>
            <w:tcW w:type="dxa" w:w="831"/>
          </w:tcPr>
          <w:p>
            <w:pPr>
              <w:pStyle w:val="null3"/>
            </w:pPr>
            <w:r>
              <w:rPr/>
              <w:t>3</w:t>
            </w:r>
          </w:p>
        </w:tc>
        <w:tc>
          <w:tcPr>
            <w:tcW w:type="dxa" w:w="2492"/>
          </w:tcPr>
          <w:p>
            <w:pPr>
              <w:pStyle w:val="null3"/>
            </w:pPr>
            <w:r>
              <w:rPr/>
              <w:t>磋商报价是否超过采购预算</w:t>
            </w:r>
          </w:p>
        </w:tc>
        <w:tc>
          <w:tcPr>
            <w:tcW w:type="dxa" w:w="3322"/>
          </w:tcPr>
          <w:p>
            <w:pPr>
              <w:pStyle w:val="null3"/>
            </w:pPr>
            <w:r>
              <w:rPr/>
              <w:t>磋商报价是否超过采购预算。</w:t>
            </w:r>
          </w:p>
        </w:tc>
        <w:tc>
          <w:tcPr>
            <w:tcW w:type="dxa" w:w="1661"/>
          </w:tcPr>
          <w:p>
            <w:pPr>
              <w:pStyle w:val="null3"/>
            </w:pPr>
            <w:r>
              <w:rPr/>
              <w:t>分项报价表 标的清单 响应函</w:t>
            </w:r>
          </w:p>
        </w:tc>
      </w:tr>
      <w:tr>
        <w:tc>
          <w:tcPr>
            <w:tcW w:type="dxa" w:w="831"/>
          </w:tcPr>
          <w:p>
            <w:pPr>
              <w:pStyle w:val="null3"/>
            </w:pPr>
            <w:r>
              <w:rPr/>
              <w:t>4</w:t>
            </w:r>
          </w:p>
        </w:tc>
        <w:tc>
          <w:tcPr>
            <w:tcW w:type="dxa" w:w="2492"/>
          </w:tcPr>
          <w:p>
            <w:pPr>
              <w:pStyle w:val="null3"/>
            </w:pPr>
            <w:r>
              <w:rPr/>
              <w:t>磋商有效期是否符合磋商文件的要求</w:t>
            </w:r>
          </w:p>
        </w:tc>
        <w:tc>
          <w:tcPr>
            <w:tcW w:type="dxa" w:w="3322"/>
          </w:tcPr>
          <w:p>
            <w:pPr>
              <w:pStyle w:val="null3"/>
            </w:pPr>
            <w:r>
              <w:rPr/>
              <w:t>磋商有效期是否符合磋商文件的要求。</w:t>
            </w:r>
          </w:p>
        </w:tc>
        <w:tc>
          <w:tcPr>
            <w:tcW w:type="dxa" w:w="1661"/>
          </w:tcPr>
          <w:p>
            <w:pPr>
              <w:pStyle w:val="null3"/>
            </w:pPr>
            <w:r>
              <w:rPr/>
              <w:t>响应函 法定代表人授权书</w:t>
            </w:r>
          </w:p>
        </w:tc>
      </w:tr>
      <w:tr>
        <w:tc>
          <w:tcPr>
            <w:tcW w:type="dxa" w:w="831"/>
          </w:tcPr>
          <w:p>
            <w:pPr>
              <w:pStyle w:val="null3"/>
            </w:pPr>
            <w:r>
              <w:rPr/>
              <w:t>5</w:t>
            </w:r>
          </w:p>
        </w:tc>
        <w:tc>
          <w:tcPr>
            <w:tcW w:type="dxa" w:w="2492"/>
          </w:tcPr>
          <w:p>
            <w:pPr>
              <w:pStyle w:val="null3"/>
            </w:pPr>
            <w:r>
              <w:rPr/>
              <w:t>对磋商文件商务要求是否作出明确且实质性响应</w:t>
            </w:r>
          </w:p>
        </w:tc>
        <w:tc>
          <w:tcPr>
            <w:tcW w:type="dxa" w:w="3322"/>
          </w:tcPr>
          <w:p>
            <w:pPr>
              <w:pStyle w:val="null3"/>
            </w:pPr>
            <w:r>
              <w:rPr/>
              <w:t>对磋商文件商务要求是否作出明确且实质性响应。</w:t>
            </w:r>
          </w:p>
        </w:tc>
        <w:tc>
          <w:tcPr>
            <w:tcW w:type="dxa" w:w="1661"/>
          </w:tcPr>
          <w:p>
            <w:pPr>
              <w:pStyle w:val="null3"/>
            </w:pPr>
            <w:r>
              <w:rPr/>
              <w:t>商务条款响应偏离表</w:t>
            </w:r>
          </w:p>
        </w:tc>
      </w:tr>
      <w:tr>
        <w:tc>
          <w:tcPr>
            <w:tcW w:type="dxa" w:w="831"/>
          </w:tcPr>
          <w:p>
            <w:pPr>
              <w:pStyle w:val="null3"/>
            </w:pPr>
            <w:r>
              <w:rPr/>
              <w:t>6</w:t>
            </w:r>
          </w:p>
        </w:tc>
        <w:tc>
          <w:tcPr>
            <w:tcW w:type="dxa" w:w="2492"/>
          </w:tcPr>
          <w:p>
            <w:pPr>
              <w:pStyle w:val="null3"/>
            </w:pPr>
            <w:r>
              <w:rPr/>
              <w:t>对磋商文件技术要求是否作出明确响应，对不得偏离的要求是否作了实质性响应</w:t>
            </w:r>
          </w:p>
        </w:tc>
        <w:tc>
          <w:tcPr>
            <w:tcW w:type="dxa" w:w="3322"/>
          </w:tcPr>
          <w:p>
            <w:pPr>
              <w:pStyle w:val="null3"/>
            </w:pPr>
            <w:r>
              <w:rPr/>
              <w:t>对磋商文件技术要求是否作出明确响应，对不得偏离的要求是否作了实质性响应。</w:t>
            </w:r>
          </w:p>
        </w:tc>
        <w:tc>
          <w:tcPr>
            <w:tcW w:type="dxa" w:w="1661"/>
          </w:tcPr>
          <w:p>
            <w:pPr>
              <w:pStyle w:val="null3"/>
            </w:pPr>
            <w:r>
              <w:rPr/>
              <w:t>服务条款响应偏离表</w:t>
            </w:r>
          </w:p>
        </w:tc>
      </w:tr>
      <w:tr>
        <w:tc>
          <w:tcPr>
            <w:tcW w:type="dxa" w:w="831"/>
          </w:tcPr>
          <w:p>
            <w:pPr>
              <w:pStyle w:val="null3"/>
            </w:pPr>
            <w:r>
              <w:rPr/>
              <w:t>7</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供应商参与政府采购活动的承诺函 供应商认为有必要补充说明的事宜 《拒绝政府采购领域商业贿赂承诺书》 响应函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 响应函</w:t>
            </w:r>
          </w:p>
        </w:tc>
      </w:tr>
      <w:tr>
        <w:tc>
          <w:tcPr>
            <w:tcW w:type="dxa" w:w="831"/>
          </w:tcPr>
          <w:p>
            <w:pPr>
              <w:pStyle w:val="null3"/>
            </w:pPr>
            <w:r>
              <w:rPr/>
              <w:t>2</w:t>
            </w:r>
          </w:p>
        </w:tc>
        <w:tc>
          <w:tcPr>
            <w:tcW w:type="dxa" w:w="2492"/>
          </w:tcPr>
          <w:p>
            <w:pPr>
              <w:pStyle w:val="null3"/>
            </w:pPr>
            <w:r>
              <w:rPr/>
              <w:t>磋商响应文件是否按照磋商文件的要求盖章签字</w:t>
            </w:r>
          </w:p>
        </w:tc>
        <w:tc>
          <w:tcPr>
            <w:tcW w:type="dxa" w:w="3322"/>
          </w:tcPr>
          <w:p>
            <w:pPr>
              <w:pStyle w:val="null3"/>
            </w:pPr>
            <w:r>
              <w:rPr/>
              <w:t>磋商响应文件是否按照磋商文件的要求盖章签字。</w:t>
            </w:r>
          </w:p>
        </w:tc>
        <w:tc>
          <w:tcPr>
            <w:tcW w:type="dxa" w:w="1661"/>
          </w:tcPr>
          <w:p>
            <w:pPr>
              <w:pStyle w:val="null3"/>
            </w:pPr>
            <w:r>
              <w:rPr/>
              <w:t>响应文件封面 分项报价表 中小企业声明函 标的清单 响应函 法定代表人授权书 商务条款响应偏离表</w:t>
            </w:r>
          </w:p>
        </w:tc>
      </w:tr>
      <w:tr>
        <w:tc>
          <w:tcPr>
            <w:tcW w:type="dxa" w:w="831"/>
          </w:tcPr>
          <w:p>
            <w:pPr>
              <w:pStyle w:val="null3"/>
            </w:pPr>
            <w:r>
              <w:rPr/>
              <w:t>3</w:t>
            </w:r>
          </w:p>
        </w:tc>
        <w:tc>
          <w:tcPr>
            <w:tcW w:type="dxa" w:w="2492"/>
          </w:tcPr>
          <w:p>
            <w:pPr>
              <w:pStyle w:val="null3"/>
            </w:pPr>
            <w:r>
              <w:rPr/>
              <w:t>磋商报价是否超过采购预算</w:t>
            </w:r>
          </w:p>
        </w:tc>
        <w:tc>
          <w:tcPr>
            <w:tcW w:type="dxa" w:w="3322"/>
          </w:tcPr>
          <w:p>
            <w:pPr>
              <w:pStyle w:val="null3"/>
            </w:pPr>
            <w:r>
              <w:rPr/>
              <w:t>磋商报价是否超过采购预算。</w:t>
            </w:r>
          </w:p>
        </w:tc>
        <w:tc>
          <w:tcPr>
            <w:tcW w:type="dxa" w:w="1661"/>
          </w:tcPr>
          <w:p>
            <w:pPr>
              <w:pStyle w:val="null3"/>
            </w:pPr>
            <w:r>
              <w:rPr/>
              <w:t>分项报价表 响应函</w:t>
            </w:r>
          </w:p>
        </w:tc>
      </w:tr>
      <w:tr>
        <w:tc>
          <w:tcPr>
            <w:tcW w:type="dxa" w:w="831"/>
          </w:tcPr>
          <w:p>
            <w:pPr>
              <w:pStyle w:val="null3"/>
            </w:pPr>
            <w:r>
              <w:rPr/>
              <w:t>4</w:t>
            </w:r>
          </w:p>
        </w:tc>
        <w:tc>
          <w:tcPr>
            <w:tcW w:type="dxa" w:w="2492"/>
          </w:tcPr>
          <w:p>
            <w:pPr>
              <w:pStyle w:val="null3"/>
            </w:pPr>
            <w:r>
              <w:rPr/>
              <w:t>磋商有效期是否符合磋商文件的要求</w:t>
            </w:r>
          </w:p>
        </w:tc>
        <w:tc>
          <w:tcPr>
            <w:tcW w:type="dxa" w:w="3322"/>
          </w:tcPr>
          <w:p>
            <w:pPr>
              <w:pStyle w:val="null3"/>
            </w:pPr>
            <w:r>
              <w:rPr/>
              <w:t>磋商有效期是否符合磋商文件的要求。</w:t>
            </w:r>
          </w:p>
        </w:tc>
        <w:tc>
          <w:tcPr>
            <w:tcW w:type="dxa" w:w="1661"/>
          </w:tcPr>
          <w:p>
            <w:pPr>
              <w:pStyle w:val="null3"/>
            </w:pPr>
            <w:r>
              <w:rPr/>
              <w:t>响应函 法定代表人授权书</w:t>
            </w:r>
          </w:p>
        </w:tc>
      </w:tr>
      <w:tr>
        <w:tc>
          <w:tcPr>
            <w:tcW w:type="dxa" w:w="831"/>
          </w:tcPr>
          <w:p>
            <w:pPr>
              <w:pStyle w:val="null3"/>
            </w:pPr>
            <w:r>
              <w:rPr/>
              <w:t>5</w:t>
            </w:r>
          </w:p>
        </w:tc>
        <w:tc>
          <w:tcPr>
            <w:tcW w:type="dxa" w:w="2492"/>
          </w:tcPr>
          <w:p>
            <w:pPr>
              <w:pStyle w:val="null3"/>
            </w:pPr>
            <w:r>
              <w:rPr/>
              <w:t>对磋商文件商务要求是否作出明确且实质性响应</w:t>
            </w:r>
          </w:p>
        </w:tc>
        <w:tc>
          <w:tcPr>
            <w:tcW w:type="dxa" w:w="3322"/>
          </w:tcPr>
          <w:p>
            <w:pPr>
              <w:pStyle w:val="null3"/>
            </w:pPr>
            <w:r>
              <w:rPr/>
              <w:t>对磋商文件商务要求是否作出明确且实质性响应。</w:t>
            </w:r>
          </w:p>
        </w:tc>
        <w:tc>
          <w:tcPr>
            <w:tcW w:type="dxa" w:w="1661"/>
          </w:tcPr>
          <w:p>
            <w:pPr>
              <w:pStyle w:val="null3"/>
            </w:pPr>
            <w:r>
              <w:rPr/>
              <w:t>商务条款响应偏离表</w:t>
            </w:r>
          </w:p>
        </w:tc>
      </w:tr>
      <w:tr>
        <w:tc>
          <w:tcPr>
            <w:tcW w:type="dxa" w:w="831"/>
          </w:tcPr>
          <w:p>
            <w:pPr>
              <w:pStyle w:val="null3"/>
            </w:pPr>
            <w:r>
              <w:rPr/>
              <w:t>6</w:t>
            </w:r>
          </w:p>
        </w:tc>
        <w:tc>
          <w:tcPr>
            <w:tcW w:type="dxa" w:w="2492"/>
          </w:tcPr>
          <w:p>
            <w:pPr>
              <w:pStyle w:val="null3"/>
            </w:pPr>
            <w:r>
              <w:rPr/>
              <w:t>对磋商文件技术要求是否作出明确响应，对不得偏离的要求是否作了实质性响应</w:t>
            </w:r>
          </w:p>
        </w:tc>
        <w:tc>
          <w:tcPr>
            <w:tcW w:type="dxa" w:w="3322"/>
          </w:tcPr>
          <w:p>
            <w:pPr>
              <w:pStyle w:val="null3"/>
            </w:pPr>
            <w:r>
              <w:rPr/>
              <w:t>对磋商文件技术要求是否作出明确响应，对不得偏离的要求是否作了实质性响应。</w:t>
            </w:r>
          </w:p>
        </w:tc>
        <w:tc>
          <w:tcPr>
            <w:tcW w:type="dxa" w:w="1661"/>
          </w:tcPr>
          <w:p>
            <w:pPr>
              <w:pStyle w:val="null3"/>
            </w:pPr>
            <w:r>
              <w:rPr/>
              <w:t>服务条款响应偏离表</w:t>
            </w:r>
          </w:p>
        </w:tc>
      </w:tr>
      <w:tr>
        <w:tc>
          <w:tcPr>
            <w:tcW w:type="dxa" w:w="831"/>
          </w:tcPr>
          <w:p>
            <w:pPr>
              <w:pStyle w:val="null3"/>
            </w:pPr>
            <w:r>
              <w:rPr/>
              <w:t>7</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供应商参与政府采购活动的承诺函 供应商认为有必要补充说明的事宜 《拒绝政府采购领域商业贿赂承诺书》 响应函</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 响应函</w:t>
            </w:r>
          </w:p>
        </w:tc>
      </w:tr>
      <w:tr>
        <w:tc>
          <w:tcPr>
            <w:tcW w:type="dxa" w:w="831"/>
          </w:tcPr>
          <w:p>
            <w:pPr>
              <w:pStyle w:val="null3"/>
            </w:pPr>
            <w:r>
              <w:rPr/>
              <w:t>2</w:t>
            </w:r>
          </w:p>
        </w:tc>
        <w:tc>
          <w:tcPr>
            <w:tcW w:type="dxa" w:w="2492"/>
          </w:tcPr>
          <w:p>
            <w:pPr>
              <w:pStyle w:val="null3"/>
            </w:pPr>
            <w:r>
              <w:rPr/>
              <w:t>磋商响应文件是否按照磋商文件的要求盖章签字</w:t>
            </w:r>
          </w:p>
        </w:tc>
        <w:tc>
          <w:tcPr>
            <w:tcW w:type="dxa" w:w="3322"/>
          </w:tcPr>
          <w:p>
            <w:pPr>
              <w:pStyle w:val="null3"/>
            </w:pPr>
            <w:r>
              <w:rPr/>
              <w:t>磋商响应文件是否按照磋商文件的要求盖章签字。</w:t>
            </w:r>
          </w:p>
        </w:tc>
        <w:tc>
          <w:tcPr>
            <w:tcW w:type="dxa" w:w="1661"/>
          </w:tcPr>
          <w:p>
            <w:pPr>
              <w:pStyle w:val="null3"/>
            </w:pPr>
            <w:r>
              <w:rPr/>
              <w:t>响应文件封面 分项报价表 中小企业声明函 标的清单 响应函 法定代表人授权书 商务条款响应偏离表</w:t>
            </w:r>
          </w:p>
        </w:tc>
      </w:tr>
      <w:tr>
        <w:tc>
          <w:tcPr>
            <w:tcW w:type="dxa" w:w="831"/>
          </w:tcPr>
          <w:p>
            <w:pPr>
              <w:pStyle w:val="null3"/>
            </w:pPr>
            <w:r>
              <w:rPr/>
              <w:t>3</w:t>
            </w:r>
          </w:p>
        </w:tc>
        <w:tc>
          <w:tcPr>
            <w:tcW w:type="dxa" w:w="2492"/>
          </w:tcPr>
          <w:p>
            <w:pPr>
              <w:pStyle w:val="null3"/>
            </w:pPr>
            <w:r>
              <w:rPr/>
              <w:t>磋商报价是否超过采购预算</w:t>
            </w:r>
          </w:p>
        </w:tc>
        <w:tc>
          <w:tcPr>
            <w:tcW w:type="dxa" w:w="3322"/>
          </w:tcPr>
          <w:p>
            <w:pPr>
              <w:pStyle w:val="null3"/>
            </w:pPr>
            <w:r>
              <w:rPr/>
              <w:t>磋商报价是否超过采购预算。</w:t>
            </w:r>
          </w:p>
        </w:tc>
        <w:tc>
          <w:tcPr>
            <w:tcW w:type="dxa" w:w="1661"/>
          </w:tcPr>
          <w:p>
            <w:pPr>
              <w:pStyle w:val="null3"/>
            </w:pPr>
            <w:r>
              <w:rPr/>
              <w:t>分项报价表 响应函</w:t>
            </w:r>
          </w:p>
        </w:tc>
      </w:tr>
      <w:tr>
        <w:tc>
          <w:tcPr>
            <w:tcW w:type="dxa" w:w="831"/>
          </w:tcPr>
          <w:p>
            <w:pPr>
              <w:pStyle w:val="null3"/>
            </w:pPr>
            <w:r>
              <w:rPr/>
              <w:t>4</w:t>
            </w:r>
          </w:p>
        </w:tc>
        <w:tc>
          <w:tcPr>
            <w:tcW w:type="dxa" w:w="2492"/>
          </w:tcPr>
          <w:p>
            <w:pPr>
              <w:pStyle w:val="null3"/>
            </w:pPr>
            <w:r>
              <w:rPr/>
              <w:t>磋商有效期是否符合磋商文件的要求</w:t>
            </w:r>
          </w:p>
        </w:tc>
        <w:tc>
          <w:tcPr>
            <w:tcW w:type="dxa" w:w="3322"/>
          </w:tcPr>
          <w:p>
            <w:pPr>
              <w:pStyle w:val="null3"/>
            </w:pPr>
            <w:r>
              <w:rPr/>
              <w:t>磋商有效期是否符合磋商文件的要求。</w:t>
            </w:r>
          </w:p>
        </w:tc>
        <w:tc>
          <w:tcPr>
            <w:tcW w:type="dxa" w:w="1661"/>
          </w:tcPr>
          <w:p>
            <w:pPr>
              <w:pStyle w:val="null3"/>
            </w:pPr>
            <w:r>
              <w:rPr/>
              <w:t>响应函 法定代表人授权书</w:t>
            </w:r>
          </w:p>
        </w:tc>
      </w:tr>
      <w:tr>
        <w:tc>
          <w:tcPr>
            <w:tcW w:type="dxa" w:w="831"/>
          </w:tcPr>
          <w:p>
            <w:pPr>
              <w:pStyle w:val="null3"/>
            </w:pPr>
            <w:r>
              <w:rPr/>
              <w:t>5</w:t>
            </w:r>
          </w:p>
        </w:tc>
        <w:tc>
          <w:tcPr>
            <w:tcW w:type="dxa" w:w="2492"/>
          </w:tcPr>
          <w:p>
            <w:pPr>
              <w:pStyle w:val="null3"/>
            </w:pPr>
            <w:r>
              <w:rPr/>
              <w:t>对磋商文件商务要求是否作出明确且实质性响应</w:t>
            </w:r>
          </w:p>
        </w:tc>
        <w:tc>
          <w:tcPr>
            <w:tcW w:type="dxa" w:w="3322"/>
          </w:tcPr>
          <w:p>
            <w:pPr>
              <w:pStyle w:val="null3"/>
            </w:pPr>
            <w:r>
              <w:rPr/>
              <w:t>对磋商文件商务要求是否作出明确且实质性响应。</w:t>
            </w:r>
          </w:p>
        </w:tc>
        <w:tc>
          <w:tcPr>
            <w:tcW w:type="dxa" w:w="1661"/>
          </w:tcPr>
          <w:p>
            <w:pPr>
              <w:pStyle w:val="null3"/>
            </w:pPr>
            <w:r>
              <w:rPr/>
              <w:t>商务条款响应偏离表</w:t>
            </w:r>
          </w:p>
        </w:tc>
      </w:tr>
      <w:tr>
        <w:tc>
          <w:tcPr>
            <w:tcW w:type="dxa" w:w="831"/>
          </w:tcPr>
          <w:p>
            <w:pPr>
              <w:pStyle w:val="null3"/>
            </w:pPr>
            <w:r>
              <w:rPr/>
              <w:t>6</w:t>
            </w:r>
          </w:p>
        </w:tc>
        <w:tc>
          <w:tcPr>
            <w:tcW w:type="dxa" w:w="2492"/>
          </w:tcPr>
          <w:p>
            <w:pPr>
              <w:pStyle w:val="null3"/>
            </w:pPr>
            <w:r>
              <w:rPr/>
              <w:t>对磋商文件技术要求是否作出明确响应，对不得偏离的要求是否作了实质性响应</w:t>
            </w:r>
          </w:p>
        </w:tc>
        <w:tc>
          <w:tcPr>
            <w:tcW w:type="dxa" w:w="3322"/>
          </w:tcPr>
          <w:p>
            <w:pPr>
              <w:pStyle w:val="null3"/>
            </w:pPr>
            <w:r>
              <w:rPr/>
              <w:t>对磋商文件技术要求是否作出明确响应，对不得偏离的要求是否作了实质性响应。</w:t>
            </w:r>
          </w:p>
        </w:tc>
        <w:tc>
          <w:tcPr>
            <w:tcW w:type="dxa" w:w="1661"/>
          </w:tcPr>
          <w:p>
            <w:pPr>
              <w:pStyle w:val="null3"/>
            </w:pPr>
            <w:r>
              <w:rPr/>
              <w:t>服务条款响应偏离表</w:t>
            </w:r>
          </w:p>
        </w:tc>
      </w:tr>
      <w:tr>
        <w:tc>
          <w:tcPr>
            <w:tcW w:type="dxa" w:w="831"/>
          </w:tcPr>
          <w:p>
            <w:pPr>
              <w:pStyle w:val="null3"/>
            </w:pPr>
            <w:r>
              <w:rPr/>
              <w:t>7</w:t>
            </w:r>
          </w:p>
        </w:tc>
        <w:tc>
          <w:tcPr>
            <w:tcW w:type="dxa" w:w="2492"/>
          </w:tcPr>
          <w:p>
            <w:pPr>
              <w:pStyle w:val="null3"/>
            </w:pPr>
            <w:r>
              <w:rPr/>
              <w:t>法律、法规和磋商文件规定的其他无效响应情形</w:t>
            </w:r>
          </w:p>
        </w:tc>
        <w:tc>
          <w:tcPr>
            <w:tcW w:type="dxa" w:w="3322"/>
          </w:tcPr>
          <w:p>
            <w:pPr>
              <w:pStyle w:val="null3"/>
            </w:pPr>
            <w:r>
              <w:rPr/>
              <w:t>法律、法规和磋商文件规定的其他无效响应情形。</w:t>
            </w:r>
          </w:p>
        </w:tc>
        <w:tc>
          <w:tcPr>
            <w:tcW w:type="dxa" w:w="1661"/>
          </w:tcPr>
          <w:p>
            <w:pPr>
              <w:pStyle w:val="null3"/>
            </w:pPr>
            <w:r>
              <w:rPr/>
              <w:t>供应商参与政府采购活动的承诺函 供应商认为有必要补充说明的事宜 《拒绝政府采购领域商业贿赂承诺书》 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5：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6：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7：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8：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采购包4：</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采购包5：</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采购包6：</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采购包7：</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采购包8：</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防治技术力量及人员组织配备情况1</w:t>
            </w:r>
          </w:p>
        </w:tc>
        <w:tc>
          <w:tcPr>
            <w:tcW w:type="dxa" w:w="2492"/>
          </w:tcPr>
          <w:p>
            <w:pPr>
              <w:pStyle w:val="null3"/>
            </w:pPr>
            <w:r>
              <w:rPr/>
              <w:t>具有5名获得科学使用农药、病虫害防治等植保技术培训合格证的技术人员，防治机构必须是在农业植保部门备案的农作物病虫害专业化统防统治组织的计3分。提供不全的不计分。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防治技术力量及人员组织配备情况2</w:t>
            </w:r>
          </w:p>
        </w:tc>
        <w:tc>
          <w:tcPr>
            <w:tcW w:type="dxa" w:w="2492"/>
          </w:tcPr>
          <w:p>
            <w:pPr>
              <w:pStyle w:val="null3"/>
            </w:pPr>
            <w:r>
              <w:rPr/>
              <w:t>能提供病虫害防治的具体实施建议的，详细全面的计3.1-5分，缺项的计0.1-3分。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防治技术力量及人员组织配备情况3</w:t>
            </w:r>
          </w:p>
        </w:tc>
        <w:tc>
          <w:tcPr>
            <w:tcW w:type="dxa" w:w="2492"/>
          </w:tcPr>
          <w:p>
            <w:pPr>
              <w:pStyle w:val="null3"/>
            </w:pPr>
            <w:r>
              <w:rPr/>
              <w:t>获得科学使用农药、病虫害防治等植保技术培训合格证的技术人员（在5名的基础上）每增加1名加2分，总分10分。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防控药剂1</w:t>
            </w:r>
          </w:p>
        </w:tc>
        <w:tc>
          <w:tcPr>
            <w:tcW w:type="dxa" w:w="2492"/>
          </w:tcPr>
          <w:p>
            <w:pPr>
              <w:pStyle w:val="null3"/>
            </w:pPr>
            <w:r>
              <w:rPr/>
              <w:t>防控药剂必须是适宜航化作业的药剂，药剂选择符合本次招标要求，杀菌剂+杀虫剂+叶面肥或植物生长调节剂（提供药剂的相关质量、质量保证和使用证明材料），所选药剂符合国际、国家的标准和有关规定的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防控药剂2</w:t>
            </w:r>
          </w:p>
        </w:tc>
        <w:tc>
          <w:tcPr>
            <w:tcW w:type="dxa" w:w="2492"/>
          </w:tcPr>
          <w:p>
            <w:pPr>
              <w:pStyle w:val="null3"/>
            </w:pPr>
            <w:r>
              <w:rPr/>
              <w:t>药剂三证（农药登记证、农药生产许可证或农药生产批准文件、农药产品标准证）每提供一个得2分，使用航化助剂的增加 2 分，共8分。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服务方案1</w:t>
            </w:r>
          </w:p>
        </w:tc>
        <w:tc>
          <w:tcPr>
            <w:tcW w:type="dxa" w:w="2492"/>
          </w:tcPr>
          <w:p>
            <w:pPr>
              <w:pStyle w:val="null3"/>
            </w:pPr>
            <w:r>
              <w:rPr/>
              <w:t>服务方案具体详细、人员及设备安排合理等的计3.1-5分，缺项的计0.1-3分。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作业安全保障措施：确保人员、环境安全，合理化建议等。内容全面、时间安排合理，服务区域明确，重点任务明确，根据响应情况，详细全面的计4.1-8分，缺项的计0.1-4分。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应急处置方案</w:t>
            </w:r>
          </w:p>
        </w:tc>
        <w:tc>
          <w:tcPr>
            <w:tcW w:type="dxa" w:w="2492"/>
          </w:tcPr>
          <w:p>
            <w:pPr>
              <w:pStyle w:val="null3"/>
            </w:pPr>
            <w:r>
              <w:rPr/>
              <w:t>方案总体思路清晰，工作重点突出、内容全面。应急和突发事件的处理措施方案全面、科学、合理、可行的计3.1-6分，缺项的计0.1-3分。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应急处置方案</w:t>
            </w:r>
          </w:p>
        </w:tc>
      </w:tr>
      <w:tr>
        <w:tc>
          <w:tcPr>
            <w:tcW w:type="dxa" w:w="831"/>
            <w:vMerge/>
          </w:tcPr>
          <w:p/>
        </w:tc>
        <w:tc>
          <w:tcPr>
            <w:tcW w:type="dxa" w:w="1661"/>
          </w:tcPr>
          <w:p>
            <w:pPr>
              <w:pStyle w:val="null3"/>
            </w:pPr>
            <w:r>
              <w:rPr/>
              <w:t>航化作业组织的规模、能力1</w:t>
            </w:r>
          </w:p>
        </w:tc>
        <w:tc>
          <w:tcPr>
            <w:tcW w:type="dxa" w:w="2492"/>
          </w:tcPr>
          <w:p>
            <w:pPr>
              <w:pStyle w:val="null3"/>
            </w:pPr>
            <w:r>
              <w:rPr/>
              <w:t>具备植保无人机系统操作手合格证的飞手不少于 8 名（以合格证为准），少一名人员扣 1分，共5分，5分扣完为止。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航化作业组织的规模、能力2</w:t>
            </w:r>
          </w:p>
        </w:tc>
        <w:tc>
          <w:tcPr>
            <w:tcW w:type="dxa" w:w="2492"/>
          </w:tcPr>
          <w:p>
            <w:pPr>
              <w:pStyle w:val="null3"/>
            </w:pPr>
            <w:r>
              <w:rPr/>
              <w:t>开展航化作业的无人机设备（载药量 30 公斤以上）不少于6架，（提供购机发票、付款凭证等）每少一架航化作业设备扣 1 分，共5分，5分扣完为止。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航化作业监管系统</w:t>
            </w:r>
          </w:p>
        </w:tc>
        <w:tc>
          <w:tcPr>
            <w:tcW w:type="dxa" w:w="2492"/>
          </w:tcPr>
          <w:p>
            <w:pPr>
              <w:pStyle w:val="null3"/>
            </w:pPr>
            <w:r>
              <w:rPr/>
              <w:t>能够给甲方提供航化作业监管系统，核查无人机作业的地点、时间、轨迹及面积等信息的计5分，不能提供的不计分。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航化作业监管系统</w:t>
            </w:r>
          </w:p>
        </w:tc>
      </w:tr>
      <w:tr>
        <w:tc>
          <w:tcPr>
            <w:tcW w:type="dxa" w:w="831"/>
            <w:vMerge/>
          </w:tcPr>
          <w:p/>
        </w:tc>
        <w:tc>
          <w:tcPr>
            <w:tcW w:type="dxa" w:w="1661"/>
          </w:tcPr>
          <w:p>
            <w:pPr>
              <w:pStyle w:val="null3"/>
            </w:pPr>
            <w:r>
              <w:rPr/>
              <w:t>作业质量服务承诺</w:t>
            </w:r>
          </w:p>
        </w:tc>
        <w:tc>
          <w:tcPr>
            <w:tcW w:type="dxa" w:w="2492"/>
          </w:tcPr>
          <w:p>
            <w:pPr>
              <w:pStyle w:val="null3"/>
            </w:pPr>
            <w:r>
              <w:rPr/>
              <w:t>具有完善的质量保证措施，逻辑性和可操作性强，防效不得低于85%，以2022年1月至今防控作业防效评估报告为准，每提供1个得1分，共3分。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作业质量服务承诺</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以合同形式提供供应商2022年1月至今同类项目业绩，一份计1分，共5分。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防治技术力量及人员组织配备情况1</w:t>
            </w:r>
          </w:p>
        </w:tc>
        <w:tc>
          <w:tcPr>
            <w:tcW w:type="dxa" w:w="2492"/>
          </w:tcPr>
          <w:p>
            <w:pPr>
              <w:pStyle w:val="null3"/>
            </w:pPr>
            <w:r>
              <w:rPr/>
              <w:t>具有5名获得科学使用农药、病虫害防治等植保技术培训合格证的技术人员，防治机构必须是在农业植保部门备案的农作物病虫害专业化统防统治组织的计3分。提供不全的不计分。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防治技术力量及人员组织配备情况2</w:t>
            </w:r>
          </w:p>
        </w:tc>
        <w:tc>
          <w:tcPr>
            <w:tcW w:type="dxa" w:w="2492"/>
          </w:tcPr>
          <w:p>
            <w:pPr>
              <w:pStyle w:val="null3"/>
            </w:pPr>
            <w:r>
              <w:rPr/>
              <w:t>能提供病虫害防治的具体实施建议的，详细全面的计3.1-5分，缺项的计0.1-3分。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防治技术力量及人员组织配备情况3</w:t>
            </w:r>
          </w:p>
        </w:tc>
        <w:tc>
          <w:tcPr>
            <w:tcW w:type="dxa" w:w="2492"/>
          </w:tcPr>
          <w:p>
            <w:pPr>
              <w:pStyle w:val="null3"/>
            </w:pPr>
            <w:r>
              <w:rPr/>
              <w:t>获得科学使用农药、病虫害防治等植保技术培训合格证的技术人员（在5名的基础上）每增加1名加2分，总分10分。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防控药剂1</w:t>
            </w:r>
          </w:p>
        </w:tc>
        <w:tc>
          <w:tcPr>
            <w:tcW w:type="dxa" w:w="2492"/>
          </w:tcPr>
          <w:p>
            <w:pPr>
              <w:pStyle w:val="null3"/>
            </w:pPr>
            <w:r>
              <w:rPr/>
              <w:t>防控药剂必须是适宜航化作业的药剂，药剂选择符合本次招标要求，杀菌剂+杀虫剂+叶面肥或植物生长调节剂（提供药剂的相关质量、质量保证和使用证明材料），所选药剂符合国际、国家的标准和有关规定的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防控药剂2</w:t>
            </w:r>
          </w:p>
        </w:tc>
        <w:tc>
          <w:tcPr>
            <w:tcW w:type="dxa" w:w="2492"/>
          </w:tcPr>
          <w:p>
            <w:pPr>
              <w:pStyle w:val="null3"/>
            </w:pPr>
            <w:r>
              <w:rPr/>
              <w:t>药剂三证（农药登记证、农药生产许可证或农药生产批准文件、农药产品标准证）每提供一个得2分，使用航化助剂的增加 2 分，共8分。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服务方案1</w:t>
            </w:r>
          </w:p>
        </w:tc>
        <w:tc>
          <w:tcPr>
            <w:tcW w:type="dxa" w:w="2492"/>
          </w:tcPr>
          <w:p>
            <w:pPr>
              <w:pStyle w:val="null3"/>
            </w:pPr>
            <w:r>
              <w:rPr/>
              <w:t>服务方案具体详细、人员及设备安排合理等的计3.1-5分，缺项的计0.1-3分。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作业安全保障措施：确保人员、环境安全，合理化建议等。内容全面、时间安排合理，服务区域明确，重点任务明确，根据响应情况，详细全面的计4.1-8分，缺项的计0.1-4分。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应急处置方案</w:t>
            </w:r>
          </w:p>
        </w:tc>
        <w:tc>
          <w:tcPr>
            <w:tcW w:type="dxa" w:w="2492"/>
          </w:tcPr>
          <w:p>
            <w:pPr>
              <w:pStyle w:val="null3"/>
            </w:pPr>
            <w:r>
              <w:rPr/>
              <w:t>方案总体思路清晰，工作重点突出、内容全面。应急和突发事件的处理措施方案全面、科学、合理、可行的计3.1-6分，缺项的计0.1-3分。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应急处置方案</w:t>
            </w:r>
          </w:p>
        </w:tc>
      </w:tr>
      <w:tr>
        <w:tc>
          <w:tcPr>
            <w:tcW w:type="dxa" w:w="831"/>
            <w:vMerge/>
          </w:tcPr>
          <w:p/>
        </w:tc>
        <w:tc>
          <w:tcPr>
            <w:tcW w:type="dxa" w:w="1661"/>
          </w:tcPr>
          <w:p>
            <w:pPr>
              <w:pStyle w:val="null3"/>
            </w:pPr>
            <w:r>
              <w:rPr/>
              <w:t>航化作业组织的规模、能力1</w:t>
            </w:r>
          </w:p>
        </w:tc>
        <w:tc>
          <w:tcPr>
            <w:tcW w:type="dxa" w:w="2492"/>
          </w:tcPr>
          <w:p>
            <w:pPr>
              <w:pStyle w:val="null3"/>
            </w:pPr>
            <w:r>
              <w:rPr/>
              <w:t>具备植保无人机系统操作手合格证的飞手不少于 8 名（以合格证为准），少一名人员扣 1分，共5分，5分扣完为止。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航化作业组织的规模、能力2</w:t>
            </w:r>
          </w:p>
        </w:tc>
        <w:tc>
          <w:tcPr>
            <w:tcW w:type="dxa" w:w="2492"/>
          </w:tcPr>
          <w:p>
            <w:pPr>
              <w:pStyle w:val="null3"/>
            </w:pPr>
            <w:r>
              <w:rPr/>
              <w:t>开展航化作业的无人机设备（载药量 30 公斤以上）不少于6架，（提供购机发票、付款凭证等）每少一架航化作业设备扣 1 分，共5分，5分扣完为止。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航化作业监管系统</w:t>
            </w:r>
          </w:p>
        </w:tc>
        <w:tc>
          <w:tcPr>
            <w:tcW w:type="dxa" w:w="2492"/>
          </w:tcPr>
          <w:p>
            <w:pPr>
              <w:pStyle w:val="null3"/>
            </w:pPr>
            <w:r>
              <w:rPr/>
              <w:t>能够给甲方提供航化作业监管系统，核查无人机作业的地点、时间、轨迹及面积等信息的计5分，不能提供的不计分。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航化作业监管系统</w:t>
            </w:r>
          </w:p>
        </w:tc>
      </w:tr>
      <w:tr>
        <w:tc>
          <w:tcPr>
            <w:tcW w:type="dxa" w:w="831"/>
            <w:vMerge/>
          </w:tcPr>
          <w:p/>
        </w:tc>
        <w:tc>
          <w:tcPr>
            <w:tcW w:type="dxa" w:w="1661"/>
          </w:tcPr>
          <w:p>
            <w:pPr>
              <w:pStyle w:val="null3"/>
            </w:pPr>
            <w:r>
              <w:rPr/>
              <w:t>作业质量服务承诺</w:t>
            </w:r>
          </w:p>
        </w:tc>
        <w:tc>
          <w:tcPr>
            <w:tcW w:type="dxa" w:w="2492"/>
          </w:tcPr>
          <w:p>
            <w:pPr>
              <w:pStyle w:val="null3"/>
            </w:pPr>
            <w:r>
              <w:rPr/>
              <w:t>具有完善的质量保证措施，逻辑性和可操作性强，防效不得低于85%，以2022年1月至今防控作业防效评估报告为准，每提供1个得1分，共3分。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作业质量服务承诺</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以合同形式提供供应商2022年1月至今同类项目业绩，一份计1分，共5分。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分项报价</w:t>
            </w:r>
          </w:p>
          <w:p>
            <w:pPr>
              <w:pStyle w:val="null3"/>
            </w:pPr>
            <w:r>
              <w:rPr/>
              <w:t>响应文件封面</w:t>
            </w:r>
          </w:p>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防治技术力量及人员组织配备情况1</w:t>
            </w:r>
          </w:p>
        </w:tc>
        <w:tc>
          <w:tcPr>
            <w:tcW w:type="dxa" w:w="2492"/>
          </w:tcPr>
          <w:p>
            <w:pPr>
              <w:pStyle w:val="null3"/>
            </w:pPr>
            <w:r>
              <w:rPr/>
              <w:t>具有5名获得科学使用农药、病虫害防治等植保技术培训合格证的技术人员，防治机构必须是在农业植保部门备案的农作物病虫害专业化统防统治组织的计3分。提供不全的不计分。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防治技术力量及人员组织配备情况2</w:t>
            </w:r>
          </w:p>
        </w:tc>
        <w:tc>
          <w:tcPr>
            <w:tcW w:type="dxa" w:w="2492"/>
          </w:tcPr>
          <w:p>
            <w:pPr>
              <w:pStyle w:val="null3"/>
            </w:pPr>
            <w:r>
              <w:rPr/>
              <w:t>能提供病虫害防治的具体实施建议的，详细全面的计3.1-5分，缺项的计0.1-3分。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防治技术力量及人员组织配备情况3</w:t>
            </w:r>
          </w:p>
        </w:tc>
        <w:tc>
          <w:tcPr>
            <w:tcW w:type="dxa" w:w="2492"/>
          </w:tcPr>
          <w:p>
            <w:pPr>
              <w:pStyle w:val="null3"/>
            </w:pPr>
            <w:r>
              <w:rPr/>
              <w:t>获得科学使用农药、病虫害防治等植保技术培训合格证的技术人员（在5名的基础上）每增加1名加2分，总分10分。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防控药剂1</w:t>
            </w:r>
          </w:p>
        </w:tc>
        <w:tc>
          <w:tcPr>
            <w:tcW w:type="dxa" w:w="2492"/>
          </w:tcPr>
          <w:p>
            <w:pPr>
              <w:pStyle w:val="null3"/>
            </w:pPr>
            <w:r>
              <w:rPr/>
              <w:t>防控药剂必须是适宜航化作业的药剂，药剂选择符合本次招标要求，杀菌剂+杀虫剂+叶面肥或植物生长调节剂（提供药剂的相关质量、质量保证和使用证明材料），所选药剂符合国际、国家的标准和有关规定的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防控药剂2</w:t>
            </w:r>
          </w:p>
        </w:tc>
        <w:tc>
          <w:tcPr>
            <w:tcW w:type="dxa" w:w="2492"/>
          </w:tcPr>
          <w:p>
            <w:pPr>
              <w:pStyle w:val="null3"/>
            </w:pPr>
            <w:r>
              <w:rPr/>
              <w:t>药剂三证（农药登记证、农药生产许可证或农药生产批准文件、农药产品标准证）每提供一个得2分，使用航化助剂的增加 2 分，共8分。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服务方案1</w:t>
            </w:r>
          </w:p>
        </w:tc>
        <w:tc>
          <w:tcPr>
            <w:tcW w:type="dxa" w:w="2492"/>
          </w:tcPr>
          <w:p>
            <w:pPr>
              <w:pStyle w:val="null3"/>
            </w:pPr>
            <w:r>
              <w:rPr/>
              <w:t>服务方案具体详细、人员及设备安排合理等的计3.1-5分，缺项的计0.1-3分。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作业安全保障措施：确保人员、环境安全，合理化建议等。内容全面、时间安排合理，服务区域明确，重点任务明确，根据响应情况，详细全面的计4.1-8分，缺项的计0.1-4分。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应急处置方案</w:t>
            </w:r>
          </w:p>
        </w:tc>
        <w:tc>
          <w:tcPr>
            <w:tcW w:type="dxa" w:w="2492"/>
          </w:tcPr>
          <w:p>
            <w:pPr>
              <w:pStyle w:val="null3"/>
            </w:pPr>
            <w:r>
              <w:rPr/>
              <w:t>方案总体思路清晰，工作重点突出、内容全面。应急和突发事件的处理措施方案全面、科学、合理、可行的计3.1-6分，缺项的计0.1-3分。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应急处置方案</w:t>
            </w:r>
          </w:p>
        </w:tc>
      </w:tr>
      <w:tr>
        <w:tc>
          <w:tcPr>
            <w:tcW w:type="dxa" w:w="831"/>
            <w:vMerge/>
          </w:tcPr>
          <w:p/>
        </w:tc>
        <w:tc>
          <w:tcPr>
            <w:tcW w:type="dxa" w:w="1661"/>
          </w:tcPr>
          <w:p>
            <w:pPr>
              <w:pStyle w:val="null3"/>
            </w:pPr>
            <w:r>
              <w:rPr/>
              <w:t>航化作业组织的规模、能力1</w:t>
            </w:r>
          </w:p>
        </w:tc>
        <w:tc>
          <w:tcPr>
            <w:tcW w:type="dxa" w:w="2492"/>
          </w:tcPr>
          <w:p>
            <w:pPr>
              <w:pStyle w:val="null3"/>
            </w:pPr>
            <w:r>
              <w:rPr/>
              <w:t>具备植保无人机系统操作手合格证的飞手不少于 8 名（以合格证为准），少一名人员扣 1分，共5分，5分扣完为止。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航化作业组织的规模、能力2</w:t>
            </w:r>
          </w:p>
        </w:tc>
        <w:tc>
          <w:tcPr>
            <w:tcW w:type="dxa" w:w="2492"/>
          </w:tcPr>
          <w:p>
            <w:pPr>
              <w:pStyle w:val="null3"/>
            </w:pPr>
            <w:r>
              <w:rPr/>
              <w:t>开展航化作业的无人机设备（载药量 30 公斤以上）不少于6架，（提供购机发票、付款凭证等）每少一架航化作业设备扣 1 分，共5分，5分扣完为止。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航化作业监管系统</w:t>
            </w:r>
          </w:p>
        </w:tc>
        <w:tc>
          <w:tcPr>
            <w:tcW w:type="dxa" w:w="2492"/>
          </w:tcPr>
          <w:p>
            <w:pPr>
              <w:pStyle w:val="null3"/>
            </w:pPr>
            <w:r>
              <w:rPr/>
              <w:t>能够给甲方提供航化作业监管系统，核查无人机作业的地点、时间、轨迹及面积等信息的计5分，不能提供的不计分。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航化作业监管系统</w:t>
            </w:r>
          </w:p>
        </w:tc>
      </w:tr>
      <w:tr>
        <w:tc>
          <w:tcPr>
            <w:tcW w:type="dxa" w:w="831"/>
            <w:vMerge/>
          </w:tcPr>
          <w:p/>
        </w:tc>
        <w:tc>
          <w:tcPr>
            <w:tcW w:type="dxa" w:w="1661"/>
          </w:tcPr>
          <w:p>
            <w:pPr>
              <w:pStyle w:val="null3"/>
            </w:pPr>
            <w:r>
              <w:rPr/>
              <w:t>作业质量服务承诺</w:t>
            </w:r>
          </w:p>
        </w:tc>
        <w:tc>
          <w:tcPr>
            <w:tcW w:type="dxa" w:w="2492"/>
          </w:tcPr>
          <w:p>
            <w:pPr>
              <w:pStyle w:val="null3"/>
            </w:pPr>
            <w:r>
              <w:rPr/>
              <w:t>具有完善的质量保证措施，逻辑性和可操作性强，防效不得低于85%，以2022年1月至今防控作业防效评估报告为准，每提供1个得1分，共3分。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作业质量服务承诺</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以合同形式提供供应商2022年1月至今同类项目业绩，一份计1分，共5分。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防治技术力量及人员组织配备情况1</w:t>
            </w:r>
          </w:p>
        </w:tc>
        <w:tc>
          <w:tcPr>
            <w:tcW w:type="dxa" w:w="2492"/>
          </w:tcPr>
          <w:p>
            <w:pPr>
              <w:pStyle w:val="null3"/>
            </w:pPr>
            <w:r>
              <w:rPr/>
              <w:t>具有5名获得科学使用农药、病虫害防治等植保技术培训合格证的技术人员，防治机构必须是在农业植保部门备案的农作物病虫害专业化统防统治组织的计3分。提供不全的不计分。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防治技术力量及人员组织配备情况2</w:t>
            </w:r>
          </w:p>
        </w:tc>
        <w:tc>
          <w:tcPr>
            <w:tcW w:type="dxa" w:w="2492"/>
          </w:tcPr>
          <w:p>
            <w:pPr>
              <w:pStyle w:val="null3"/>
            </w:pPr>
            <w:r>
              <w:rPr/>
              <w:t>能提供病虫害防治的具体实施建议的，详细全面的计3.1-5分，缺项的计0.1-3分。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防治技术力量及人员组织配备情况3</w:t>
            </w:r>
          </w:p>
        </w:tc>
        <w:tc>
          <w:tcPr>
            <w:tcW w:type="dxa" w:w="2492"/>
          </w:tcPr>
          <w:p>
            <w:pPr>
              <w:pStyle w:val="null3"/>
            </w:pPr>
            <w:r>
              <w:rPr/>
              <w:t>获得科学使用农药、病虫害防治等植保技术培训合格证的技术人员（在5名的基础上）每增加1名加2分，总分10分。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防治技术力量及人员组织配备情况</w:t>
            </w:r>
          </w:p>
        </w:tc>
      </w:tr>
      <w:tr>
        <w:tc>
          <w:tcPr>
            <w:tcW w:type="dxa" w:w="831"/>
            <w:vMerge/>
          </w:tcPr>
          <w:p/>
        </w:tc>
        <w:tc>
          <w:tcPr>
            <w:tcW w:type="dxa" w:w="1661"/>
          </w:tcPr>
          <w:p>
            <w:pPr>
              <w:pStyle w:val="null3"/>
            </w:pPr>
            <w:r>
              <w:rPr/>
              <w:t>防控药剂1</w:t>
            </w:r>
          </w:p>
        </w:tc>
        <w:tc>
          <w:tcPr>
            <w:tcW w:type="dxa" w:w="2492"/>
          </w:tcPr>
          <w:p>
            <w:pPr>
              <w:pStyle w:val="null3"/>
            </w:pPr>
            <w:r>
              <w:rPr/>
              <w:t>防控药剂必须是适宜航化作业的药剂，药剂选择符合本次招标要求，杀菌剂+杀虫剂+叶面肥或植物生长调节剂（提供药剂的相关质量、质量保证和使用证明材料），所选药剂符合国际、国家的标准和有关规定的计2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防控药剂2</w:t>
            </w:r>
          </w:p>
        </w:tc>
        <w:tc>
          <w:tcPr>
            <w:tcW w:type="dxa" w:w="2492"/>
          </w:tcPr>
          <w:p>
            <w:pPr>
              <w:pStyle w:val="null3"/>
            </w:pPr>
            <w:r>
              <w:rPr/>
              <w:t>药剂三证（农药登记证、农药生产许可证或农药生产批准文件、农药产品标准证）每提供一个得2分，使用航化助剂的增加 2 分，共8分。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防控药剂</w:t>
            </w:r>
          </w:p>
        </w:tc>
      </w:tr>
      <w:tr>
        <w:tc>
          <w:tcPr>
            <w:tcW w:type="dxa" w:w="831"/>
            <w:vMerge/>
          </w:tcPr>
          <w:p/>
        </w:tc>
        <w:tc>
          <w:tcPr>
            <w:tcW w:type="dxa" w:w="1661"/>
          </w:tcPr>
          <w:p>
            <w:pPr>
              <w:pStyle w:val="null3"/>
            </w:pPr>
            <w:r>
              <w:rPr/>
              <w:t>服务方案1</w:t>
            </w:r>
          </w:p>
        </w:tc>
        <w:tc>
          <w:tcPr>
            <w:tcW w:type="dxa" w:w="2492"/>
          </w:tcPr>
          <w:p>
            <w:pPr>
              <w:pStyle w:val="null3"/>
            </w:pPr>
            <w:r>
              <w:rPr/>
              <w:t>服务方案具体详细、人员及设备安排合理等的计3.1-5分，缺项的计0.1-3分。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服务方案2</w:t>
            </w:r>
          </w:p>
        </w:tc>
        <w:tc>
          <w:tcPr>
            <w:tcW w:type="dxa" w:w="2492"/>
          </w:tcPr>
          <w:p>
            <w:pPr>
              <w:pStyle w:val="null3"/>
            </w:pPr>
            <w:r>
              <w:rPr/>
              <w:t>作业安全保障措施：确保人员、环境安全，合理化建议等。内容全面、时间安排合理，服务区域明确，重点任务明确，根据响应情况，详细全面的计4.1-8分，缺项的计0.1-4分。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应急处置方案</w:t>
            </w:r>
          </w:p>
        </w:tc>
        <w:tc>
          <w:tcPr>
            <w:tcW w:type="dxa" w:w="2492"/>
          </w:tcPr>
          <w:p>
            <w:pPr>
              <w:pStyle w:val="null3"/>
            </w:pPr>
            <w:r>
              <w:rPr/>
              <w:t>方案总体思路清晰，工作重点突出、内容全面。应急和突发事件的处理措施方案全面、科学、合理、可行的计3.1-6分，缺项的计0.1-3分。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应急处置方案</w:t>
            </w:r>
          </w:p>
        </w:tc>
      </w:tr>
      <w:tr>
        <w:tc>
          <w:tcPr>
            <w:tcW w:type="dxa" w:w="831"/>
            <w:vMerge/>
          </w:tcPr>
          <w:p/>
        </w:tc>
        <w:tc>
          <w:tcPr>
            <w:tcW w:type="dxa" w:w="1661"/>
          </w:tcPr>
          <w:p>
            <w:pPr>
              <w:pStyle w:val="null3"/>
            </w:pPr>
            <w:r>
              <w:rPr/>
              <w:t>航化作业组织的规模、能力1</w:t>
            </w:r>
          </w:p>
        </w:tc>
        <w:tc>
          <w:tcPr>
            <w:tcW w:type="dxa" w:w="2492"/>
          </w:tcPr>
          <w:p>
            <w:pPr>
              <w:pStyle w:val="null3"/>
            </w:pPr>
            <w:r>
              <w:rPr/>
              <w:t>具备植保无人机系统操作手合格证的飞手不少于 8 名（以合格证为准），少一名人员扣 1分，共5分，5分扣完为止。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航化作业组织的规模、能力2</w:t>
            </w:r>
          </w:p>
        </w:tc>
        <w:tc>
          <w:tcPr>
            <w:tcW w:type="dxa" w:w="2492"/>
          </w:tcPr>
          <w:p>
            <w:pPr>
              <w:pStyle w:val="null3"/>
            </w:pPr>
            <w:r>
              <w:rPr/>
              <w:t>开展航化作业的无人机设备（载药量 30 公斤以上）不少于6架，（提供购机发票、付款凭证等）每少一架航化作业设备扣 1 分，共5分，5分扣完为止。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航化作业组织的规模、能力</w:t>
            </w:r>
          </w:p>
        </w:tc>
      </w:tr>
      <w:tr>
        <w:tc>
          <w:tcPr>
            <w:tcW w:type="dxa" w:w="831"/>
            <w:vMerge/>
          </w:tcPr>
          <w:p/>
        </w:tc>
        <w:tc>
          <w:tcPr>
            <w:tcW w:type="dxa" w:w="1661"/>
          </w:tcPr>
          <w:p>
            <w:pPr>
              <w:pStyle w:val="null3"/>
            </w:pPr>
            <w:r>
              <w:rPr/>
              <w:t>航化作业监管系统</w:t>
            </w:r>
          </w:p>
        </w:tc>
        <w:tc>
          <w:tcPr>
            <w:tcW w:type="dxa" w:w="2492"/>
          </w:tcPr>
          <w:p>
            <w:pPr>
              <w:pStyle w:val="null3"/>
            </w:pPr>
            <w:r>
              <w:rPr/>
              <w:t>能够给甲方提供航化作业监管系统，核查无人机作业的地点、时间、轨迹及面积等信息的计5分，不能提供的不计分。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航化作业监管系统</w:t>
            </w:r>
          </w:p>
        </w:tc>
      </w:tr>
      <w:tr>
        <w:tc>
          <w:tcPr>
            <w:tcW w:type="dxa" w:w="831"/>
            <w:vMerge/>
          </w:tcPr>
          <w:p/>
        </w:tc>
        <w:tc>
          <w:tcPr>
            <w:tcW w:type="dxa" w:w="1661"/>
          </w:tcPr>
          <w:p>
            <w:pPr>
              <w:pStyle w:val="null3"/>
            </w:pPr>
            <w:r>
              <w:rPr/>
              <w:t>作业质量服务承诺</w:t>
            </w:r>
          </w:p>
        </w:tc>
        <w:tc>
          <w:tcPr>
            <w:tcW w:type="dxa" w:w="2492"/>
          </w:tcPr>
          <w:p>
            <w:pPr>
              <w:pStyle w:val="null3"/>
            </w:pPr>
            <w:r>
              <w:rPr/>
              <w:t>具有完善的质量保证措施，逻辑性和可操作性强，防效不得低于85%，以2022年1月至今防控作业防效评估报告为准，每提供1个得1分，共3分。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作业质量服务承诺</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以合同形式提供供应商2022年1月至今同类项目业绩，一份计1分，共5分。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技术指标1</w:t>
            </w:r>
          </w:p>
        </w:tc>
        <w:tc>
          <w:tcPr>
            <w:tcW w:type="dxa" w:w="2492"/>
          </w:tcPr>
          <w:p>
            <w:pPr>
              <w:pStyle w:val="null3"/>
            </w:pPr>
            <w:r>
              <w:rPr/>
              <w:t>完全符合、满足竞争性磋商文件技术要求的，计5分，不满足的本项不计分。满足竞争性磋商文件的，供应商应提供包括但不限于检测报告等证明材料予以佐证，佐证材料应编制在竞争性磋商响应文件中，供应商自行承担因佐证材料不全而被视为技术参数不满足的风险。</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佐证材料</w:t>
            </w:r>
          </w:p>
        </w:tc>
      </w:tr>
      <w:tr>
        <w:tc>
          <w:tcPr>
            <w:tcW w:type="dxa" w:w="831"/>
            <w:vMerge/>
          </w:tcPr>
          <w:p/>
        </w:tc>
        <w:tc>
          <w:tcPr>
            <w:tcW w:type="dxa" w:w="1661"/>
          </w:tcPr>
          <w:p>
            <w:pPr>
              <w:pStyle w:val="null3"/>
            </w:pPr>
            <w:r>
              <w:rPr/>
              <w:t>项目实施方案</w:t>
            </w:r>
          </w:p>
        </w:tc>
        <w:tc>
          <w:tcPr>
            <w:tcW w:type="dxa" w:w="2492"/>
          </w:tcPr>
          <w:p>
            <w:pPr>
              <w:pStyle w:val="null3"/>
            </w:pPr>
            <w:r>
              <w:rPr/>
              <w:t>项目实施方案：备货、供货进度及保证措施，拟投入本项目的人员安排及责任制度，安全保障措施，应急处理措施。 ①方案内容完整、全面、详细的计10.1-15； ②方案内容有1到2项欠缺的计5.1-10分； ③方案内容有2项以上严重欠缺的计0.1-5分； ④未提供项目实施方案不计分。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产品渠道</w:t>
            </w:r>
          </w:p>
        </w:tc>
        <w:tc>
          <w:tcPr>
            <w:tcW w:type="dxa" w:w="2492"/>
          </w:tcPr>
          <w:p>
            <w:pPr>
              <w:pStyle w:val="null3"/>
            </w:pPr>
            <w:r>
              <w:rPr/>
              <w:t>能提供所投产品的合法来源渠道证明文件（包括但不限于产品制造商授权、销售协议、代理协议、原厂授权等）的计5分，不提供或提供不全的不计分。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 ①内容具体、完整、详细、全面的计5.1-10分； ②内容欠缺的计0.1-5分； ③未提供质量保证及与质量保证有关内容的不计分。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履约能力承诺详细、具体,包括资金筹措、仓储设施、运输工具、人员素质、管理水平等方面进行比较，履约能力详细全面的计5.1-10分，欠缺的计0.1-5分，没有履约能力的不计分。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以合同形式提供供应商2022年1月至今同类项目业绩，每份计1分，计满5分为止。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售后服务方案</w:t>
            </w:r>
          </w:p>
        </w:tc>
        <w:tc>
          <w:tcPr>
            <w:tcW w:type="dxa" w:w="2492"/>
          </w:tcPr>
          <w:p>
            <w:pPr>
              <w:pStyle w:val="null3"/>
            </w:pPr>
            <w:r>
              <w:rPr/>
              <w:t>售后服务方案：售后服务网点的设定、拟投入售后服务人员配置情况、项目实施后出现问题的响应时间及措施，质量保证范围。 ①售后服务方案内容具体、完整、详细、全面的计10.1-15分； ②售后服务方案内容有1到2项欠缺的计5.1-10分； ③售后服务方案内容2项以上欠缺的计0.1-5分； ④未提供售后服务方案不得分。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培训方案：培训方式、时间、地点、人员、培训内容。 ①培训方案内容具体、完整、详细、全面、可行的计3.1-5分； ②培训方案内容欠缺的计0.1-3分； ③未提供培训服务方案不得分。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技术指标1</w:t>
            </w:r>
          </w:p>
        </w:tc>
        <w:tc>
          <w:tcPr>
            <w:tcW w:type="dxa" w:w="2492"/>
          </w:tcPr>
          <w:p>
            <w:pPr>
              <w:pStyle w:val="null3"/>
            </w:pPr>
            <w:r>
              <w:rPr/>
              <w:t>完全符合、满足竞争性磋商文件技术要求的，计5分，不满足的本项不计分。满足竞争性磋商文件的，供应商应提供包括但不限于检测报告等证明材料予以佐证，佐证材料应编制在竞争性磋商响应文件中，供应商自行承担因佐证材料不全而被视为技术参数不满足的风险。</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佐证材料</w:t>
            </w:r>
          </w:p>
        </w:tc>
      </w:tr>
      <w:tr>
        <w:tc>
          <w:tcPr>
            <w:tcW w:type="dxa" w:w="831"/>
            <w:vMerge/>
          </w:tcPr>
          <w:p/>
        </w:tc>
        <w:tc>
          <w:tcPr>
            <w:tcW w:type="dxa" w:w="1661"/>
          </w:tcPr>
          <w:p>
            <w:pPr>
              <w:pStyle w:val="null3"/>
            </w:pPr>
            <w:r>
              <w:rPr/>
              <w:t>项目实施方案</w:t>
            </w:r>
          </w:p>
        </w:tc>
        <w:tc>
          <w:tcPr>
            <w:tcW w:type="dxa" w:w="2492"/>
          </w:tcPr>
          <w:p>
            <w:pPr>
              <w:pStyle w:val="null3"/>
            </w:pPr>
            <w:r>
              <w:rPr/>
              <w:t>项目实施方案：备货、供货进度及保证措施，拟投入本项目的人员安排及责任制度，安全保障措施，应急处理措施。 ①方案内容完整、全面、详细的计10.1-15； ②方案内容有1到2项欠缺的计5.1-10分； ③方案内容有2项以上严重欠缺的计0.1-5分； ④未提供项目实施方案不计分。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产品渠道</w:t>
            </w:r>
          </w:p>
        </w:tc>
        <w:tc>
          <w:tcPr>
            <w:tcW w:type="dxa" w:w="2492"/>
          </w:tcPr>
          <w:p>
            <w:pPr>
              <w:pStyle w:val="null3"/>
            </w:pPr>
            <w:r>
              <w:rPr/>
              <w:t>能提供所投产品的合法来源渠道证明文件（包括但不限于产品制造商授权、销售协议、代理协议、原厂授权等）的计5分，不提供或提供不全的不计分。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 ①内容具体、完整、详细、全面的计5.1-10分； ②内容欠缺的计0.1-5分； ③未提供质量保证及与质量保证有关内容的不计分。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履约能力承诺详细、具体,包括资金筹措、仓储设施、运输工具、人员素质、管理水平等方面进行比较，履约能力详细全面的计5.1-10分，欠缺的计0.1-5分，没有履约能力的不计分。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以合同形式提供供应商2022年1月至今同类项目业绩，每份计1分，计满5分为止。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售后服务方案</w:t>
            </w:r>
          </w:p>
        </w:tc>
        <w:tc>
          <w:tcPr>
            <w:tcW w:type="dxa" w:w="2492"/>
          </w:tcPr>
          <w:p>
            <w:pPr>
              <w:pStyle w:val="null3"/>
            </w:pPr>
            <w:r>
              <w:rPr/>
              <w:t>售后服务方案：售后服务网点的设定、拟投入售后服务人员配置情况、项目实施后出现问题的响应时间及措施，质量保证范围。 ①售后服务方案内容具体、完整、详细、全面的计10.1-15分； ②售后服务方案内容有1到2项欠缺的计5.1-10分； ③售后服务方案内容2项以上欠缺的计0.1-5分； ④未提供售后服务方案不得分。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培训方案：培训方式、时间、地点、人员、培训内容。 ①培训方案内容具体、完整、详细、全面、可行的计3.1-5分； ②培训方案内容欠缺的计0.1-3分； ③未提供培训服务方案不得分。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技术指标1</w:t>
            </w:r>
          </w:p>
        </w:tc>
        <w:tc>
          <w:tcPr>
            <w:tcW w:type="dxa" w:w="2492"/>
          </w:tcPr>
          <w:p>
            <w:pPr>
              <w:pStyle w:val="null3"/>
            </w:pPr>
            <w:r>
              <w:rPr/>
              <w:t>完全符合、满足竞争性磋商文件技术要求的，计5分，不满足的本项不计分。满足竞争性磋商文件的，供应商应提供包括但不限于检测报告等证明材料予以佐证，佐证材料应编制在竞争性磋商响应文件中，供应商自行承担因佐证材料不全而被视为技术参数不满足的风险。</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佐证材料</w:t>
            </w:r>
          </w:p>
        </w:tc>
      </w:tr>
      <w:tr>
        <w:tc>
          <w:tcPr>
            <w:tcW w:type="dxa" w:w="831"/>
            <w:vMerge/>
          </w:tcPr>
          <w:p/>
        </w:tc>
        <w:tc>
          <w:tcPr>
            <w:tcW w:type="dxa" w:w="1661"/>
          </w:tcPr>
          <w:p>
            <w:pPr>
              <w:pStyle w:val="null3"/>
            </w:pPr>
            <w:r>
              <w:rPr/>
              <w:t>项目实施方案</w:t>
            </w:r>
          </w:p>
        </w:tc>
        <w:tc>
          <w:tcPr>
            <w:tcW w:type="dxa" w:w="2492"/>
          </w:tcPr>
          <w:p>
            <w:pPr>
              <w:pStyle w:val="null3"/>
            </w:pPr>
            <w:r>
              <w:rPr/>
              <w:t>项目实施方案：备货、供货进度及保证措施，拟投入本项目的人员安排及责任制度，安全保障措施，应急处理措施。 ①方案内容完整、全面、详细的计10.1-15； ②方案内容有1到2项欠缺的计5.1-10分； ③方案内容有2项以上严重欠缺的计0.1-5分； ④未提供项目实施方案不计分。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产品渠道</w:t>
            </w:r>
          </w:p>
        </w:tc>
        <w:tc>
          <w:tcPr>
            <w:tcW w:type="dxa" w:w="2492"/>
          </w:tcPr>
          <w:p>
            <w:pPr>
              <w:pStyle w:val="null3"/>
            </w:pPr>
            <w:r>
              <w:rPr/>
              <w:t>能提供所投产品的合法来源渠道证明文件（包括但不限于产品制造商授权、销售协议、代理协议、原厂授权等）的计5分，不提供或提供不全的不计分。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 ①内容具体、完整、详细、全面的计5.1-10分； ②内容欠缺的计0.1-5分； ③未提供质量保证及与质量保证有关内容的不计分。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履约能力承诺详细、具体,包括资金筹措、仓储设施、运输工具、人员素质、管理水平等方面进行比较，履约能力详细全面的计5.1-10分，欠缺的计0.1-5分，没有履约能力的不计分。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以合同形式提供供应商2022年1月至今同类项目业绩，每份计1分，计满5分为止。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售后服务方案</w:t>
            </w:r>
          </w:p>
        </w:tc>
        <w:tc>
          <w:tcPr>
            <w:tcW w:type="dxa" w:w="2492"/>
          </w:tcPr>
          <w:p>
            <w:pPr>
              <w:pStyle w:val="null3"/>
            </w:pPr>
            <w:r>
              <w:rPr/>
              <w:t>售后服务方案：售后服务网点的设定、拟投入售后服务人员配置情况、项目实施后出现问题的响应时间及措施，质量保证范围。 ①售后服务方案内容具体、完整、详细、全面的计10.1-15分； ②售后服务方案内容有1到2项欠缺的计5.1-10分； ③售后服务方案内容2项以上欠缺的计0.1-5分； ④未提供售后服务方案不得分。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培训方案：培训方式、时间、地点、人员、培训内容。 ①培训方案内容具体、完整、详细、全面、可行的计3.1-5分； ②培训方案内容欠缺的计0.1-3分； ③未提供培训服务方案不得分。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分项报价表</w:t>
            </w:r>
          </w:p>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技术指标1</w:t>
            </w:r>
          </w:p>
        </w:tc>
        <w:tc>
          <w:tcPr>
            <w:tcW w:type="dxa" w:w="2492"/>
          </w:tcPr>
          <w:p>
            <w:pPr>
              <w:pStyle w:val="null3"/>
            </w:pPr>
            <w:r>
              <w:rPr/>
              <w:t>完全符合、满足竞争性磋商文件技术要求的，计5分，不满足的本项不计分。满足竞争性磋商文件的，供应商应提供包括但不限于检测报告等证明材料予以佐证，佐证材料应编制在竞争性磋商响应文件中，供应商自行承担因佐证材料不全而被视为技术参数不满足的风险。</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佐证材料</w:t>
            </w:r>
          </w:p>
        </w:tc>
      </w:tr>
      <w:tr>
        <w:tc>
          <w:tcPr>
            <w:tcW w:type="dxa" w:w="831"/>
            <w:vMerge/>
          </w:tcPr>
          <w:p/>
        </w:tc>
        <w:tc>
          <w:tcPr>
            <w:tcW w:type="dxa" w:w="1661"/>
          </w:tcPr>
          <w:p>
            <w:pPr>
              <w:pStyle w:val="null3"/>
            </w:pPr>
            <w:r>
              <w:rPr/>
              <w:t>项目实施方案</w:t>
            </w:r>
          </w:p>
        </w:tc>
        <w:tc>
          <w:tcPr>
            <w:tcW w:type="dxa" w:w="2492"/>
          </w:tcPr>
          <w:p>
            <w:pPr>
              <w:pStyle w:val="null3"/>
            </w:pPr>
            <w:r>
              <w:rPr/>
              <w:t>项目实施方案：备货、供货进度及保证措施，拟投入本项目的人员安排及责任制度，安全保障措施，应急处理措施。 ①方案内容完整、全面、详细的计10.1-15； ②方案内容有1到2项欠缺的计5.1-10分； ③方案内容有2项以上严重欠缺的计0.1-5分； ④未提供项目实施方案不计分。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项目实施方案</w:t>
            </w:r>
          </w:p>
        </w:tc>
      </w:tr>
      <w:tr>
        <w:tc>
          <w:tcPr>
            <w:tcW w:type="dxa" w:w="831"/>
            <w:vMerge/>
          </w:tcPr>
          <w:p/>
        </w:tc>
        <w:tc>
          <w:tcPr>
            <w:tcW w:type="dxa" w:w="1661"/>
          </w:tcPr>
          <w:p>
            <w:pPr>
              <w:pStyle w:val="null3"/>
            </w:pPr>
            <w:r>
              <w:rPr/>
              <w:t>产品渠道</w:t>
            </w:r>
          </w:p>
        </w:tc>
        <w:tc>
          <w:tcPr>
            <w:tcW w:type="dxa" w:w="2492"/>
          </w:tcPr>
          <w:p>
            <w:pPr>
              <w:pStyle w:val="null3"/>
            </w:pPr>
            <w:r>
              <w:rPr/>
              <w:t>能提供所投产品的合法来源渠道证明文件（包括但不限于产品制造商授权、销售协议、代理协议、原厂授权等）的计5分，不提供或提供不全的不计分。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质量保证</w:t>
            </w:r>
          </w:p>
        </w:tc>
        <w:tc>
          <w:tcPr>
            <w:tcW w:type="dxa" w:w="2492"/>
          </w:tcPr>
          <w:p>
            <w:pPr>
              <w:pStyle w:val="null3"/>
            </w:pPr>
            <w:r>
              <w:rPr/>
              <w:t>所投产品制造厂家有可靠、完善的管理制度；有足够的设计、工艺、加工、检验能力；所投产品符合国际、国内相关标准，有具体可行的质量保证承诺。 ①内容具体、完整、详细、全面的计5.1-10分； ②内容欠缺的计0.1-5分； ③未提供质量保证及与质量保证有关内容的不计分。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履约能力</w:t>
            </w:r>
          </w:p>
        </w:tc>
        <w:tc>
          <w:tcPr>
            <w:tcW w:type="dxa" w:w="2492"/>
          </w:tcPr>
          <w:p>
            <w:pPr>
              <w:pStyle w:val="null3"/>
            </w:pPr>
            <w:r>
              <w:rPr/>
              <w:t>履约能力承诺详细、具体,包括资金筹措、仓储设施、运输工具、人员素质、管理水平等方面进行比较，履约能力详细全面的计5.1-10分，欠缺的计0.1-5分，没有履约能力的不计分。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以合同形式提供供应商2022年1月至今同类项目业绩，每份计1分，计满5分为止。</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售后服务方案</w:t>
            </w:r>
          </w:p>
        </w:tc>
        <w:tc>
          <w:tcPr>
            <w:tcW w:type="dxa" w:w="2492"/>
          </w:tcPr>
          <w:p>
            <w:pPr>
              <w:pStyle w:val="null3"/>
            </w:pPr>
            <w:r>
              <w:rPr/>
              <w:t>售后服务方案：售后服务网点的设定、拟投入售后服务人员配置情况、项目实施后出现问题的响应时间及措施，质量保证范围。 ①售后服务方案内容具体、完整、详细、全面的计10.1-15分； ②售后服务方案内容有1到2项欠缺的计5.1-10分； ③售后服务方案内容2项以上欠缺的计0.1-5分； ④未提供售后服务方案不得分。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培训方案：培训方式、时间、地点、人员、培训内容。 ①培训方案内容具体、完整、详细、全面、可行的计3.1-5分； ②培训方案内容欠缺的计0.1-3分； ③未提供培训服务方案不得分。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培训方案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详见附件：防治技术力量及人员组织配备情况</w:t>
      </w:r>
    </w:p>
    <w:p>
      <w:pPr>
        <w:pStyle w:val="null3"/>
        <w:ind w:firstLine="960"/>
      </w:pPr>
      <w:r>
        <w:rPr/>
        <w:t>详见附件：防控药剂</w:t>
      </w:r>
    </w:p>
    <w:p>
      <w:pPr>
        <w:pStyle w:val="null3"/>
        <w:ind w:firstLine="960"/>
      </w:pPr>
      <w:r>
        <w:rPr/>
        <w:t>详见附件：服务方案</w:t>
      </w:r>
    </w:p>
    <w:p>
      <w:pPr>
        <w:pStyle w:val="null3"/>
        <w:ind w:firstLine="960"/>
      </w:pPr>
      <w:r>
        <w:rPr/>
        <w:t>详见附件：应急处置方案</w:t>
      </w:r>
    </w:p>
    <w:p>
      <w:pPr>
        <w:pStyle w:val="null3"/>
        <w:ind w:firstLine="960"/>
      </w:pPr>
      <w:r>
        <w:rPr/>
        <w:t>详见附件：航化作业组织的规模、能力</w:t>
      </w:r>
    </w:p>
    <w:p>
      <w:pPr>
        <w:pStyle w:val="null3"/>
        <w:ind w:firstLine="960"/>
      </w:pPr>
      <w:r>
        <w:rPr/>
        <w:t>详见附件：航化作业监管系统</w:t>
      </w:r>
    </w:p>
    <w:p>
      <w:pPr>
        <w:pStyle w:val="null3"/>
        <w:ind w:firstLine="960"/>
      </w:pPr>
      <w:r>
        <w:rPr/>
        <w:t>详见附件：作业质量服务承诺</w:t>
      </w:r>
    </w:p>
    <w:p>
      <w:pPr>
        <w:pStyle w:val="null3"/>
        <w:ind w:firstLine="960"/>
      </w:pPr>
      <w:r>
        <w:rPr/>
        <w:t>详见附件：业绩</w:t>
      </w:r>
    </w:p>
    <w:p>
      <w:pPr>
        <w:pStyle w:val="null3"/>
        <w:ind w:firstLine="960"/>
      </w:pPr>
      <w:r>
        <w:rPr/>
        <w:t>详见附件：供应商认为有必要补充说明的事宜</w:t>
      </w:r>
    </w:p>
    <w:p>
      <w:pPr>
        <w:pStyle w:val="null3"/>
        <w:ind w:firstLine="960"/>
      </w:pPr>
      <w:r>
        <w:rPr/>
        <w:t>详见附件：《拒绝政府采购领域商业贿赂承诺书》</w:t>
      </w:r>
    </w:p>
    <w:p>
      <w:pPr>
        <w:pStyle w:val="null3"/>
        <w:ind w:firstLine="960"/>
      </w:pPr>
      <w:r>
        <w:rPr/>
        <w:t>详见附件：供应商参与政府采购活动的承诺函</w:t>
      </w:r>
    </w:p>
    <w:p>
      <w:pPr>
        <w:pStyle w:val="null3"/>
        <w:ind w:firstLine="960"/>
      </w:pPr>
      <w:r>
        <w:rPr/>
        <w:t>详见附件：服务条款响应偏离表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w:t>
      </w:r>
    </w:p>
    <w:p>
      <w:pPr>
        <w:pStyle w:val="null3"/>
        <w:ind w:firstLine="960"/>
      </w:pPr>
      <w:r>
        <w:rPr/>
        <w:t>详见附件：服务条款响应偏离表</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详见附件：防治技术力量及人员组织配备情况</w:t>
      </w:r>
    </w:p>
    <w:p>
      <w:pPr>
        <w:pStyle w:val="null3"/>
        <w:ind w:firstLine="960"/>
      </w:pPr>
      <w:r>
        <w:rPr/>
        <w:t>详见附件：防控药剂</w:t>
      </w:r>
    </w:p>
    <w:p>
      <w:pPr>
        <w:pStyle w:val="null3"/>
        <w:ind w:firstLine="960"/>
      </w:pPr>
      <w:r>
        <w:rPr/>
        <w:t>详见附件：服务方案</w:t>
      </w:r>
    </w:p>
    <w:p>
      <w:pPr>
        <w:pStyle w:val="null3"/>
        <w:ind w:firstLine="960"/>
      </w:pPr>
      <w:r>
        <w:rPr/>
        <w:t>详见附件：应急处置方案</w:t>
      </w:r>
    </w:p>
    <w:p>
      <w:pPr>
        <w:pStyle w:val="null3"/>
        <w:ind w:firstLine="960"/>
      </w:pPr>
      <w:r>
        <w:rPr/>
        <w:t>详见附件：航化作业组织的规模、能力</w:t>
      </w:r>
    </w:p>
    <w:p>
      <w:pPr>
        <w:pStyle w:val="null3"/>
        <w:ind w:firstLine="960"/>
      </w:pPr>
      <w:r>
        <w:rPr/>
        <w:t>详见附件：航化作业监管系统</w:t>
      </w:r>
    </w:p>
    <w:p>
      <w:pPr>
        <w:pStyle w:val="null3"/>
        <w:ind w:firstLine="960"/>
      </w:pPr>
      <w:r>
        <w:rPr/>
        <w:t>详见附件：作业质量服务承诺</w:t>
      </w:r>
    </w:p>
    <w:p>
      <w:pPr>
        <w:pStyle w:val="null3"/>
        <w:ind w:firstLine="960"/>
      </w:pPr>
      <w:r>
        <w:rPr/>
        <w:t>详见附件：业绩</w:t>
      </w:r>
    </w:p>
    <w:p>
      <w:pPr>
        <w:pStyle w:val="null3"/>
        <w:ind w:firstLine="960"/>
      </w:pPr>
      <w:r>
        <w:rPr/>
        <w:t>详见附件：供应商认为有必要补充说明的事宜</w:t>
      </w:r>
    </w:p>
    <w:p>
      <w:pPr>
        <w:pStyle w:val="null3"/>
        <w:ind w:firstLine="960"/>
      </w:pPr>
      <w:r>
        <w:rPr/>
        <w:t>详见附件：《拒绝政府采购领域商业贿赂承诺书》</w:t>
      </w:r>
    </w:p>
    <w:p>
      <w:pPr>
        <w:pStyle w:val="null3"/>
        <w:ind w:firstLine="960"/>
      </w:pPr>
      <w:r>
        <w:rPr/>
        <w:t>详见附件：供应商参与政府采购活动的承诺函</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w:t>
      </w:r>
    </w:p>
    <w:p>
      <w:pPr>
        <w:pStyle w:val="null3"/>
        <w:ind w:firstLine="960"/>
      </w:pPr>
      <w:r>
        <w:rPr/>
        <w:t>详见附件：服务条款响应偏离表</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详见附件：防治技术力量及人员组织配备情况</w:t>
      </w:r>
    </w:p>
    <w:p>
      <w:pPr>
        <w:pStyle w:val="null3"/>
        <w:ind w:firstLine="960"/>
      </w:pPr>
      <w:r>
        <w:rPr/>
        <w:t>详见附件：防控药剂</w:t>
      </w:r>
    </w:p>
    <w:p>
      <w:pPr>
        <w:pStyle w:val="null3"/>
        <w:ind w:firstLine="960"/>
      </w:pPr>
      <w:r>
        <w:rPr/>
        <w:t>详见附件：服务方案</w:t>
      </w:r>
    </w:p>
    <w:p>
      <w:pPr>
        <w:pStyle w:val="null3"/>
        <w:ind w:firstLine="960"/>
      </w:pPr>
      <w:r>
        <w:rPr/>
        <w:t>详见附件：应急处置方案</w:t>
      </w:r>
    </w:p>
    <w:p>
      <w:pPr>
        <w:pStyle w:val="null3"/>
        <w:ind w:firstLine="960"/>
      </w:pPr>
      <w:r>
        <w:rPr/>
        <w:t>详见附件：航化作业组织的规模、能力</w:t>
      </w:r>
    </w:p>
    <w:p>
      <w:pPr>
        <w:pStyle w:val="null3"/>
        <w:ind w:firstLine="960"/>
      </w:pPr>
      <w:r>
        <w:rPr/>
        <w:t>详见附件：航化作业监管系统</w:t>
      </w:r>
    </w:p>
    <w:p>
      <w:pPr>
        <w:pStyle w:val="null3"/>
        <w:ind w:firstLine="960"/>
      </w:pPr>
      <w:r>
        <w:rPr/>
        <w:t>详见附件：作业质量服务承诺</w:t>
      </w:r>
    </w:p>
    <w:p>
      <w:pPr>
        <w:pStyle w:val="null3"/>
        <w:ind w:firstLine="960"/>
      </w:pPr>
      <w:r>
        <w:rPr/>
        <w:t>详见附件：业绩</w:t>
      </w:r>
    </w:p>
    <w:p>
      <w:pPr>
        <w:pStyle w:val="null3"/>
        <w:ind w:firstLine="960"/>
      </w:pPr>
      <w:r>
        <w:rPr/>
        <w:t>详见附件：供应商认为有必要补充说明的事宜</w:t>
      </w:r>
    </w:p>
    <w:p>
      <w:pPr>
        <w:pStyle w:val="null3"/>
        <w:ind w:firstLine="960"/>
      </w:pPr>
      <w:r>
        <w:rPr/>
        <w:t>详见附件：《拒绝政府采购领域商业贿赂承诺书》</w:t>
      </w:r>
    </w:p>
    <w:p>
      <w:pPr>
        <w:pStyle w:val="null3"/>
        <w:ind w:firstLine="960"/>
      </w:pPr>
      <w:r>
        <w:rPr/>
        <w:t>详见附件：供应商参与政府采购活动的承诺函</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w:t>
      </w:r>
    </w:p>
    <w:p>
      <w:pPr>
        <w:pStyle w:val="null3"/>
        <w:ind w:firstLine="960"/>
      </w:pPr>
      <w:r>
        <w:rPr/>
        <w:t>详见附件：服务条款响应偏离表</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详见附件：防治技术力量及人员组织配备情况</w:t>
      </w:r>
    </w:p>
    <w:p>
      <w:pPr>
        <w:pStyle w:val="null3"/>
        <w:ind w:firstLine="960"/>
      </w:pPr>
      <w:r>
        <w:rPr/>
        <w:t>详见附件：防控药剂</w:t>
      </w:r>
    </w:p>
    <w:p>
      <w:pPr>
        <w:pStyle w:val="null3"/>
        <w:ind w:firstLine="960"/>
      </w:pPr>
      <w:r>
        <w:rPr/>
        <w:t>详见附件：服务方案</w:t>
      </w:r>
    </w:p>
    <w:p>
      <w:pPr>
        <w:pStyle w:val="null3"/>
        <w:ind w:firstLine="960"/>
      </w:pPr>
      <w:r>
        <w:rPr/>
        <w:t>详见附件：应急处置方案</w:t>
      </w:r>
    </w:p>
    <w:p>
      <w:pPr>
        <w:pStyle w:val="null3"/>
        <w:ind w:firstLine="960"/>
      </w:pPr>
      <w:r>
        <w:rPr/>
        <w:t>详见附件：航化作业组织的规模、能力</w:t>
      </w:r>
    </w:p>
    <w:p>
      <w:pPr>
        <w:pStyle w:val="null3"/>
        <w:ind w:firstLine="960"/>
      </w:pPr>
      <w:r>
        <w:rPr/>
        <w:t>详见附件：航化作业监管系统</w:t>
      </w:r>
    </w:p>
    <w:p>
      <w:pPr>
        <w:pStyle w:val="null3"/>
        <w:ind w:firstLine="960"/>
      </w:pPr>
      <w:r>
        <w:rPr/>
        <w:t>详见附件：作业质量服务承诺</w:t>
      </w:r>
    </w:p>
    <w:p>
      <w:pPr>
        <w:pStyle w:val="null3"/>
        <w:ind w:firstLine="960"/>
      </w:pPr>
      <w:r>
        <w:rPr/>
        <w:t>详见附件：业绩</w:t>
      </w:r>
    </w:p>
    <w:p>
      <w:pPr>
        <w:pStyle w:val="null3"/>
        <w:ind w:firstLine="960"/>
      </w:pPr>
      <w:r>
        <w:rPr/>
        <w:t>详见附件：供应商认为有必要补充说明的事宜</w:t>
      </w:r>
    </w:p>
    <w:p>
      <w:pPr>
        <w:pStyle w:val="null3"/>
        <w:ind w:firstLine="960"/>
      </w:pPr>
      <w:r>
        <w:rPr/>
        <w:t>详见附件：《拒绝政府采购领域商业贿赂承诺书》</w:t>
      </w:r>
    </w:p>
    <w:p>
      <w:pPr>
        <w:pStyle w:val="null3"/>
        <w:ind w:firstLine="960"/>
      </w:pPr>
      <w:r>
        <w:rPr/>
        <w:t>详见附件：供应商参与政府采购活动的承诺函</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详见附件：佐证材料</w:t>
      </w:r>
    </w:p>
    <w:p>
      <w:pPr>
        <w:pStyle w:val="null3"/>
        <w:ind w:firstLine="960"/>
      </w:pPr>
      <w:r>
        <w:rPr/>
        <w:t>详见附件：项目实施方案</w:t>
      </w:r>
    </w:p>
    <w:p>
      <w:pPr>
        <w:pStyle w:val="null3"/>
        <w:ind w:firstLine="960"/>
      </w:pPr>
      <w:r>
        <w:rPr/>
        <w:t>详见附件：产品渠道</w:t>
      </w:r>
    </w:p>
    <w:p>
      <w:pPr>
        <w:pStyle w:val="null3"/>
        <w:ind w:firstLine="960"/>
      </w:pPr>
      <w:r>
        <w:rPr/>
        <w:t>详见附件：质量保证</w:t>
      </w:r>
    </w:p>
    <w:p>
      <w:pPr>
        <w:pStyle w:val="null3"/>
        <w:ind w:firstLine="960"/>
      </w:pPr>
      <w:r>
        <w:rPr/>
        <w:t>详见附件：履约能力</w:t>
      </w:r>
    </w:p>
    <w:p>
      <w:pPr>
        <w:pStyle w:val="null3"/>
        <w:ind w:firstLine="960"/>
      </w:pPr>
      <w:r>
        <w:rPr/>
        <w:t>详见附件：业绩</w:t>
      </w:r>
    </w:p>
    <w:p>
      <w:pPr>
        <w:pStyle w:val="null3"/>
        <w:ind w:firstLine="960"/>
      </w:pPr>
      <w:r>
        <w:rPr/>
        <w:t>详见附件：售后服务方案</w:t>
      </w:r>
    </w:p>
    <w:p>
      <w:pPr>
        <w:pStyle w:val="null3"/>
        <w:ind w:firstLine="960"/>
      </w:pPr>
      <w:r>
        <w:rPr/>
        <w:t>详见附件：培训方案</w:t>
      </w:r>
    </w:p>
    <w:p>
      <w:pPr>
        <w:pStyle w:val="null3"/>
        <w:ind w:firstLine="960"/>
      </w:pPr>
      <w:r>
        <w:rPr/>
        <w:t>详见附件：供应商认为有必要补充说明的事宜</w:t>
      </w:r>
    </w:p>
    <w:p>
      <w:pPr>
        <w:pStyle w:val="null3"/>
        <w:ind w:firstLine="960"/>
      </w:pPr>
      <w:r>
        <w:rPr/>
        <w:t>详见附件：《拒绝政府采购领域商业贿赂承诺书》</w:t>
      </w:r>
    </w:p>
    <w:p>
      <w:pPr>
        <w:pStyle w:val="null3"/>
        <w:ind w:firstLine="960"/>
      </w:pPr>
      <w:r>
        <w:rPr/>
        <w:t>详见附件：供应商参与政府采购活动的承诺函</w:t>
      </w:r>
    </w:p>
    <w:p>
      <w:pPr>
        <w:pStyle w:val="null3"/>
        <w:ind w:firstLine="960"/>
      </w:pPr>
      <w:r>
        <w:rPr/>
        <w:t>详见附件：服务条款响应偏离表</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详见附件：佐证材料</w:t>
      </w:r>
    </w:p>
    <w:p>
      <w:pPr>
        <w:pStyle w:val="null3"/>
        <w:ind w:firstLine="960"/>
      </w:pPr>
      <w:r>
        <w:rPr/>
        <w:t>详见附件：项目实施方案</w:t>
      </w:r>
    </w:p>
    <w:p>
      <w:pPr>
        <w:pStyle w:val="null3"/>
        <w:ind w:firstLine="960"/>
      </w:pPr>
      <w:r>
        <w:rPr/>
        <w:t>详见附件：产品渠道</w:t>
      </w:r>
    </w:p>
    <w:p>
      <w:pPr>
        <w:pStyle w:val="null3"/>
        <w:ind w:firstLine="960"/>
      </w:pPr>
      <w:r>
        <w:rPr/>
        <w:t>详见附件：质量保证</w:t>
      </w:r>
    </w:p>
    <w:p>
      <w:pPr>
        <w:pStyle w:val="null3"/>
        <w:ind w:firstLine="960"/>
      </w:pPr>
      <w:r>
        <w:rPr/>
        <w:t>详见附件：履约能力</w:t>
      </w:r>
    </w:p>
    <w:p>
      <w:pPr>
        <w:pStyle w:val="null3"/>
        <w:ind w:firstLine="960"/>
      </w:pPr>
      <w:r>
        <w:rPr/>
        <w:t>详见附件：业绩</w:t>
      </w:r>
    </w:p>
    <w:p>
      <w:pPr>
        <w:pStyle w:val="null3"/>
        <w:ind w:firstLine="960"/>
      </w:pPr>
      <w:r>
        <w:rPr/>
        <w:t>详见附件：售后服务方案</w:t>
      </w:r>
    </w:p>
    <w:p>
      <w:pPr>
        <w:pStyle w:val="null3"/>
        <w:ind w:firstLine="960"/>
      </w:pPr>
      <w:r>
        <w:rPr/>
        <w:t>详见附件：培训方案</w:t>
      </w:r>
    </w:p>
    <w:p>
      <w:pPr>
        <w:pStyle w:val="null3"/>
        <w:ind w:firstLine="960"/>
      </w:pPr>
      <w:r>
        <w:rPr/>
        <w:t>详见附件：供应商认为有必要补充说明的事宜</w:t>
      </w:r>
    </w:p>
    <w:p>
      <w:pPr>
        <w:pStyle w:val="null3"/>
        <w:ind w:firstLine="960"/>
      </w:pPr>
      <w:r>
        <w:rPr/>
        <w:t>详见附件：《拒绝政府采购领域商业贿赂承诺书》</w:t>
      </w:r>
    </w:p>
    <w:p>
      <w:pPr>
        <w:pStyle w:val="null3"/>
        <w:ind w:firstLine="960"/>
      </w:pPr>
      <w:r>
        <w:rPr/>
        <w:t>详见附件：供应商参与政府采购活动的承诺函</w:t>
      </w:r>
    </w:p>
    <w:p>
      <w:pPr>
        <w:pStyle w:val="null3"/>
        <w:ind w:firstLine="960"/>
      </w:pPr>
      <w:r>
        <w:rPr/>
        <w:t>详见附件：服务条款响应偏离表</w:t>
      </w:r>
    </w:p>
    <w:p>
      <w:pPr>
        <w:pStyle w:val="null3"/>
      </w:pPr>
      <w:r>
        <w:rPr/>
        <w:t>采购包7：</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详见附件：佐证材料</w:t>
      </w:r>
    </w:p>
    <w:p>
      <w:pPr>
        <w:pStyle w:val="null3"/>
        <w:ind w:firstLine="960"/>
      </w:pPr>
      <w:r>
        <w:rPr/>
        <w:t>详见附件：项目实施方案</w:t>
      </w:r>
    </w:p>
    <w:p>
      <w:pPr>
        <w:pStyle w:val="null3"/>
        <w:ind w:firstLine="960"/>
      </w:pPr>
      <w:r>
        <w:rPr/>
        <w:t>详见附件：产品渠道</w:t>
      </w:r>
    </w:p>
    <w:p>
      <w:pPr>
        <w:pStyle w:val="null3"/>
        <w:ind w:firstLine="960"/>
      </w:pPr>
      <w:r>
        <w:rPr/>
        <w:t>详见附件：质量保证</w:t>
      </w:r>
    </w:p>
    <w:p>
      <w:pPr>
        <w:pStyle w:val="null3"/>
        <w:ind w:firstLine="960"/>
      </w:pPr>
      <w:r>
        <w:rPr/>
        <w:t>详见附件：履约能力</w:t>
      </w:r>
    </w:p>
    <w:p>
      <w:pPr>
        <w:pStyle w:val="null3"/>
        <w:ind w:firstLine="960"/>
      </w:pPr>
      <w:r>
        <w:rPr/>
        <w:t>详见附件：业绩</w:t>
      </w:r>
    </w:p>
    <w:p>
      <w:pPr>
        <w:pStyle w:val="null3"/>
        <w:ind w:firstLine="960"/>
      </w:pPr>
      <w:r>
        <w:rPr/>
        <w:t>详见附件：售后服务方案</w:t>
      </w:r>
    </w:p>
    <w:p>
      <w:pPr>
        <w:pStyle w:val="null3"/>
        <w:ind w:firstLine="960"/>
      </w:pPr>
      <w:r>
        <w:rPr/>
        <w:t>详见附件：培训方案</w:t>
      </w:r>
    </w:p>
    <w:p>
      <w:pPr>
        <w:pStyle w:val="null3"/>
        <w:ind w:firstLine="960"/>
      </w:pPr>
      <w:r>
        <w:rPr/>
        <w:t>详见附件：供应商认为有必要补充说明的事宜</w:t>
      </w:r>
    </w:p>
    <w:p>
      <w:pPr>
        <w:pStyle w:val="null3"/>
        <w:ind w:firstLine="960"/>
      </w:pPr>
      <w:r>
        <w:rPr/>
        <w:t>详见附件：《拒绝政府采购领域商业贿赂承诺书》</w:t>
      </w:r>
    </w:p>
    <w:p>
      <w:pPr>
        <w:pStyle w:val="null3"/>
        <w:ind w:firstLine="960"/>
      </w:pPr>
      <w:r>
        <w:rPr/>
        <w:t>详见附件：供应商参与政府采购活动的承诺函</w:t>
      </w:r>
    </w:p>
    <w:p>
      <w:pPr>
        <w:pStyle w:val="null3"/>
        <w:ind w:firstLine="960"/>
      </w:pPr>
      <w:r>
        <w:rPr/>
        <w:t>详见附件：服务条款响应偏离表</w:t>
      </w:r>
    </w:p>
    <w:p>
      <w:pPr>
        <w:pStyle w:val="null3"/>
      </w:pPr>
      <w:r>
        <w:rPr/>
        <w:t>采购包8：</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详见附件：商务条款响应偏离表</w:t>
      </w:r>
    </w:p>
    <w:p>
      <w:pPr>
        <w:pStyle w:val="null3"/>
        <w:ind w:firstLine="960"/>
      </w:pPr>
      <w:r>
        <w:rPr/>
        <w:t>详见附件：法定代表人授权书</w:t>
      </w:r>
    </w:p>
    <w:p>
      <w:pPr>
        <w:pStyle w:val="null3"/>
        <w:ind w:firstLine="960"/>
      </w:pPr>
      <w:r>
        <w:rPr/>
        <w:t>详见附件：资格证明文件</w:t>
      </w:r>
    </w:p>
    <w:p>
      <w:pPr>
        <w:pStyle w:val="null3"/>
        <w:ind w:firstLine="960"/>
      </w:pPr>
      <w:r>
        <w:rPr/>
        <w:t>详见附件：佐证材料</w:t>
      </w:r>
    </w:p>
    <w:p>
      <w:pPr>
        <w:pStyle w:val="null3"/>
        <w:ind w:firstLine="960"/>
      </w:pPr>
      <w:r>
        <w:rPr/>
        <w:t>详见附件：项目实施方案</w:t>
      </w:r>
    </w:p>
    <w:p>
      <w:pPr>
        <w:pStyle w:val="null3"/>
        <w:ind w:firstLine="960"/>
      </w:pPr>
      <w:r>
        <w:rPr/>
        <w:t>详见附件：产品渠道</w:t>
      </w:r>
    </w:p>
    <w:p>
      <w:pPr>
        <w:pStyle w:val="null3"/>
        <w:ind w:firstLine="960"/>
      </w:pPr>
      <w:r>
        <w:rPr/>
        <w:t>详见附件：质量保证</w:t>
      </w:r>
    </w:p>
    <w:p>
      <w:pPr>
        <w:pStyle w:val="null3"/>
        <w:ind w:firstLine="960"/>
      </w:pPr>
      <w:r>
        <w:rPr/>
        <w:t>详见附件：履约能力</w:t>
      </w:r>
    </w:p>
    <w:p>
      <w:pPr>
        <w:pStyle w:val="null3"/>
        <w:ind w:firstLine="960"/>
      </w:pPr>
      <w:r>
        <w:rPr/>
        <w:t>详见附件：业绩</w:t>
      </w:r>
    </w:p>
    <w:p>
      <w:pPr>
        <w:pStyle w:val="null3"/>
        <w:ind w:firstLine="960"/>
      </w:pPr>
      <w:r>
        <w:rPr/>
        <w:t>详见附件：售后服务方案</w:t>
      </w:r>
    </w:p>
    <w:p>
      <w:pPr>
        <w:pStyle w:val="null3"/>
        <w:ind w:firstLine="960"/>
      </w:pPr>
      <w:r>
        <w:rPr/>
        <w:t>详见附件：培训方案</w:t>
      </w:r>
    </w:p>
    <w:p>
      <w:pPr>
        <w:pStyle w:val="null3"/>
        <w:ind w:firstLine="960"/>
      </w:pPr>
      <w:r>
        <w:rPr/>
        <w:t>详见附件：供应商认为有必要补充说明的事宜</w:t>
      </w:r>
    </w:p>
    <w:p>
      <w:pPr>
        <w:pStyle w:val="null3"/>
        <w:ind w:firstLine="960"/>
      </w:pPr>
      <w:r>
        <w:rPr/>
        <w:t>详见附件：《拒绝政府采购领域商业贿赂承诺书》</w:t>
      </w:r>
    </w:p>
    <w:p>
      <w:pPr>
        <w:pStyle w:val="null3"/>
        <w:ind w:firstLine="960"/>
      </w:pPr>
      <w:r>
        <w:rPr/>
        <w:t>详见附件：供应商参与政府采购活动的承诺函</w:t>
      </w:r>
    </w:p>
    <w:p>
      <w:pPr>
        <w:pStyle w:val="null3"/>
        <w:ind w:firstLine="960"/>
      </w:pPr>
      <w:r>
        <w:rPr/>
        <w:t>详见附件：服务条款响应偏离表</w:t>
      </w:r>
    </w:p>
    <w:p>
      <w:pPr>
        <w:pStyle w:val="null3"/>
      </w:pPr>
      <w:r>
        <w:rPr/>
        <w:t xml:space="preserve"> </w:t>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