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1AC5FC">
      <w:pPr>
        <w:pStyle w:val="4"/>
        <w:jc w:val="center"/>
        <w:rPr>
          <w:rFonts w:hint="eastAsia" w:ascii="宋体" w:hAnsi="宋体" w:eastAsia="宋体" w:cs="宋体"/>
          <w:b/>
          <w:bCs/>
          <w:sz w:val="30"/>
          <w:szCs w:val="30"/>
          <w:highlight w:val="none"/>
          <w:lang w:eastAsia="zh-CN"/>
        </w:rPr>
      </w:pPr>
      <w:r>
        <w:rPr>
          <w:rFonts w:hint="eastAsia" w:ascii="宋体" w:hAnsi="宋体" w:eastAsia="宋体" w:cs="宋体"/>
          <w:b/>
          <w:bCs/>
          <w:sz w:val="30"/>
          <w:szCs w:val="30"/>
          <w:highlight w:val="none"/>
          <w:lang w:eastAsia="zh-CN"/>
        </w:rPr>
        <w:t>安村镇龙村设施蔬菜产业园项目（联村集体经济）政府采购需求书</w:t>
      </w:r>
    </w:p>
    <w:p w14:paraId="74F72F12">
      <w:pPr>
        <w:pStyle w:val="4"/>
        <w:jc w:val="center"/>
        <w:rPr>
          <w:rFonts w:hint="eastAsia" w:ascii="宋体" w:hAnsi="宋体" w:eastAsia="宋体" w:cs="宋体"/>
          <w:highlight w:val="none"/>
          <w:lang w:eastAsia="zh-CN"/>
        </w:rPr>
      </w:pPr>
      <w:r>
        <w:rPr>
          <w:rFonts w:hint="eastAsia" w:ascii="宋体" w:hAnsi="宋体" w:eastAsia="宋体" w:cs="宋体"/>
          <w:b/>
          <w:bCs/>
          <w:sz w:val="30"/>
          <w:szCs w:val="30"/>
          <w:highlight w:val="none"/>
          <w:lang w:eastAsia="zh-CN"/>
        </w:rPr>
        <w:t>（</w:t>
      </w:r>
      <w:r>
        <w:rPr>
          <w:rFonts w:hint="eastAsia" w:ascii="宋体" w:hAnsi="宋体" w:eastAsia="宋体" w:cs="宋体"/>
          <w:b/>
          <w:bCs/>
          <w:sz w:val="30"/>
          <w:szCs w:val="30"/>
          <w:highlight w:val="none"/>
          <w:lang w:val="en-US" w:eastAsia="zh-CN"/>
        </w:rPr>
        <w:t>工程类</w:t>
      </w:r>
      <w:r>
        <w:rPr>
          <w:rFonts w:hint="eastAsia" w:ascii="宋体" w:hAnsi="宋体" w:eastAsia="宋体" w:cs="宋体"/>
          <w:b/>
          <w:bCs/>
          <w:sz w:val="30"/>
          <w:szCs w:val="30"/>
          <w:highlight w:val="none"/>
          <w:lang w:eastAsia="zh-CN"/>
        </w:rPr>
        <w:t>）</w:t>
      </w:r>
    </w:p>
    <w:tbl>
      <w:tblPr>
        <w:tblStyle w:val="11"/>
        <w:tblW w:w="0" w:type="auto"/>
        <w:tblInd w:w="-2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1258"/>
        <w:gridCol w:w="7441"/>
      </w:tblGrid>
      <w:tr w14:paraId="28323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5" w:type="dxa"/>
            <w:vAlign w:val="center"/>
          </w:tcPr>
          <w:p w14:paraId="0887BE2A">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序号</w:t>
            </w:r>
          </w:p>
        </w:tc>
        <w:tc>
          <w:tcPr>
            <w:tcW w:w="1258" w:type="dxa"/>
            <w:vAlign w:val="center"/>
          </w:tcPr>
          <w:p w14:paraId="11FB881C">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关键事项</w:t>
            </w:r>
          </w:p>
        </w:tc>
        <w:tc>
          <w:tcPr>
            <w:tcW w:w="7441" w:type="dxa"/>
            <w:vAlign w:val="center"/>
          </w:tcPr>
          <w:p w14:paraId="7190D042">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说明和要求</w:t>
            </w:r>
          </w:p>
        </w:tc>
      </w:tr>
      <w:tr w14:paraId="044BA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5" w:type="dxa"/>
            <w:vAlign w:val="center"/>
          </w:tcPr>
          <w:p w14:paraId="78158BE9">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1258" w:type="dxa"/>
            <w:vAlign w:val="center"/>
          </w:tcPr>
          <w:p w14:paraId="40A2ED79">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采购预算</w:t>
            </w:r>
          </w:p>
        </w:tc>
        <w:tc>
          <w:tcPr>
            <w:tcW w:w="7441" w:type="dxa"/>
            <w:vAlign w:val="center"/>
          </w:tcPr>
          <w:p w14:paraId="286FD7CA">
            <w:pPr>
              <w:keepNext w:val="0"/>
              <w:keepLines w:val="0"/>
              <w:pageBreakBefore w:val="0"/>
              <w:widowControl w:val="0"/>
              <w:kinsoku/>
              <w:wordWrap/>
              <w:overflowPunct/>
              <w:topLinePunct w:val="0"/>
              <w:bidi w:val="0"/>
              <w:adjustRightInd w:val="0"/>
              <w:snapToGrid w:val="0"/>
              <w:spacing w:line="360" w:lineRule="auto"/>
              <w:jc w:val="both"/>
              <w:textAlignment w:val="auto"/>
              <w:rPr>
                <w:rFonts w:hint="eastAsia" w:ascii="宋体" w:hAnsi="宋体" w:eastAsia="宋体" w:cs="宋体"/>
                <w:sz w:val="24"/>
                <w:szCs w:val="24"/>
                <w:highlight w:val="none"/>
                <w:u w:val="none"/>
                <w:vertAlign w:val="baseline"/>
                <w:lang w:val="en-US" w:eastAsia="zh-CN"/>
              </w:rPr>
            </w:pPr>
            <w:r>
              <w:rPr>
                <w:rFonts w:hint="eastAsia" w:ascii="宋体" w:hAnsi="宋体" w:eastAsia="宋体" w:cs="宋体"/>
                <w:sz w:val="24"/>
                <w:szCs w:val="24"/>
                <w:highlight w:val="none"/>
                <w:vertAlign w:val="baseline"/>
                <w:lang w:val="en-US" w:eastAsia="zh-CN"/>
              </w:rPr>
              <w:t>人民币</w:t>
            </w:r>
            <w:r>
              <w:rPr>
                <w:rFonts w:hint="eastAsia" w:ascii="宋体" w:hAnsi="宋体" w:eastAsia="宋体" w:cs="宋体"/>
                <w:sz w:val="24"/>
                <w:szCs w:val="24"/>
                <w:highlight w:val="none"/>
                <w:u w:val="single"/>
                <w:vertAlign w:val="baseline"/>
                <w:lang w:val="en-US" w:eastAsia="zh-CN"/>
              </w:rPr>
              <w:t xml:space="preserve">  5849698.05  </w:t>
            </w:r>
            <w:r>
              <w:rPr>
                <w:rFonts w:hint="eastAsia" w:ascii="宋体" w:hAnsi="宋体" w:eastAsia="宋体" w:cs="宋体"/>
                <w:sz w:val="24"/>
                <w:szCs w:val="24"/>
                <w:highlight w:val="none"/>
                <w:u w:val="none"/>
                <w:vertAlign w:val="baseline"/>
                <w:lang w:val="en-US" w:eastAsia="zh-CN"/>
              </w:rPr>
              <w:t>元</w:t>
            </w:r>
          </w:p>
          <w:p w14:paraId="1163ACFE">
            <w:pPr>
              <w:pStyle w:val="2"/>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kern w:val="2"/>
                <w:sz w:val="24"/>
                <w:szCs w:val="24"/>
                <w:lang w:val="zh-CN"/>
              </w:rPr>
              <w:t>仅指与本次采购标的直接相关的费用，前期勘察费、设计费等已发生的费用，以及监理费、接口费等为未来预留费用，不应当包含在本项目采购预算内，甲方须向本级财政部门经费业务处室申请办理经费剥离手续。</w:t>
            </w:r>
          </w:p>
        </w:tc>
      </w:tr>
      <w:tr w14:paraId="74892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5" w:type="dxa"/>
            <w:vAlign w:val="center"/>
          </w:tcPr>
          <w:p w14:paraId="28DDB8D0">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w:t>
            </w:r>
          </w:p>
        </w:tc>
        <w:tc>
          <w:tcPr>
            <w:tcW w:w="1258" w:type="dxa"/>
            <w:vAlign w:val="center"/>
          </w:tcPr>
          <w:p w14:paraId="717CFE9D">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最高限价</w:t>
            </w:r>
          </w:p>
        </w:tc>
        <w:tc>
          <w:tcPr>
            <w:tcW w:w="7441" w:type="dxa"/>
            <w:vAlign w:val="center"/>
          </w:tcPr>
          <w:p w14:paraId="4EABD057">
            <w:pPr>
              <w:keepNext w:val="0"/>
              <w:keepLines w:val="0"/>
              <w:pageBreakBefore w:val="0"/>
              <w:widowControl w:val="0"/>
              <w:kinsoku/>
              <w:wordWrap/>
              <w:overflowPunct/>
              <w:topLinePunct w:val="0"/>
              <w:bidi w:val="0"/>
              <w:adjustRightInd w:val="0"/>
              <w:snapToGrid w:val="0"/>
              <w:spacing w:line="360" w:lineRule="auto"/>
              <w:jc w:val="both"/>
              <w:textAlignment w:val="auto"/>
              <w:rPr>
                <w:rFonts w:hint="eastAsia" w:ascii="宋体" w:hAnsi="宋体" w:eastAsia="宋体" w:cs="宋体"/>
                <w:sz w:val="24"/>
                <w:szCs w:val="24"/>
                <w:highlight w:val="none"/>
                <w:u w:val="none"/>
                <w:vertAlign w:val="baseline"/>
                <w:lang w:val="en-US" w:eastAsia="zh-CN"/>
              </w:rPr>
            </w:pPr>
            <w:r>
              <w:rPr>
                <w:rFonts w:hint="eastAsia" w:ascii="宋体" w:hAnsi="宋体" w:eastAsia="宋体" w:cs="宋体"/>
                <w:sz w:val="24"/>
                <w:szCs w:val="24"/>
                <w:highlight w:val="none"/>
                <w:vertAlign w:val="baseline"/>
                <w:lang w:val="en-US" w:eastAsia="zh-CN"/>
              </w:rPr>
              <w:t>人民币</w:t>
            </w:r>
            <w:r>
              <w:rPr>
                <w:rFonts w:hint="eastAsia" w:ascii="宋体" w:hAnsi="宋体" w:eastAsia="宋体" w:cs="宋体"/>
                <w:sz w:val="24"/>
                <w:szCs w:val="24"/>
                <w:highlight w:val="none"/>
                <w:u w:val="single"/>
                <w:vertAlign w:val="baseline"/>
                <w:lang w:val="en-US" w:eastAsia="zh-CN"/>
              </w:rPr>
              <w:t xml:space="preserve">  5849698.05  </w:t>
            </w:r>
            <w:r>
              <w:rPr>
                <w:rFonts w:hint="eastAsia" w:ascii="宋体" w:hAnsi="宋体" w:eastAsia="宋体" w:cs="宋体"/>
                <w:sz w:val="24"/>
                <w:szCs w:val="24"/>
                <w:highlight w:val="none"/>
                <w:u w:val="none"/>
                <w:vertAlign w:val="baseline"/>
                <w:lang w:val="en-US" w:eastAsia="zh-CN"/>
              </w:rPr>
              <w:t>元</w:t>
            </w:r>
          </w:p>
          <w:p w14:paraId="3E05DFB7">
            <w:pPr>
              <w:keepNext w:val="0"/>
              <w:keepLines w:val="0"/>
              <w:pageBreakBefore w:val="0"/>
              <w:widowControl w:val="0"/>
              <w:kinsoku/>
              <w:wordWrap/>
              <w:overflowPunct/>
              <w:topLinePunct w:val="0"/>
              <w:bidi w:val="0"/>
              <w:adjustRightInd w:val="0"/>
              <w:snapToGrid w:val="0"/>
              <w:spacing w:line="360" w:lineRule="auto"/>
              <w:jc w:val="both"/>
              <w:textAlignment w:val="auto"/>
              <w:rPr>
                <w:rFonts w:hint="eastAsia" w:ascii="宋体" w:hAnsi="宋体" w:eastAsia="宋体" w:cs="宋体"/>
                <w:sz w:val="24"/>
                <w:szCs w:val="24"/>
                <w:highlight w:val="none"/>
                <w:u w:val="single"/>
                <w:vertAlign w:val="baseline"/>
                <w:lang w:val="en-US" w:eastAsia="zh-CN"/>
              </w:rPr>
            </w:pPr>
            <w:r>
              <w:rPr>
                <w:rFonts w:hint="eastAsia" w:ascii="宋体" w:hAnsi="宋体" w:eastAsia="宋体" w:cs="宋体"/>
                <w:sz w:val="24"/>
                <w:szCs w:val="24"/>
                <w:highlight w:val="none"/>
                <w:u w:val="none"/>
                <w:vertAlign w:val="baseline"/>
                <w:lang w:val="en-US" w:eastAsia="zh-CN"/>
              </w:rPr>
              <w:t>供应商投标报价高于最高限额价的则其投标文件将按无效投标文件处理。</w:t>
            </w:r>
          </w:p>
        </w:tc>
      </w:tr>
      <w:tr w14:paraId="7B046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5" w:type="dxa"/>
            <w:vAlign w:val="center"/>
          </w:tcPr>
          <w:p w14:paraId="642FAC93">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w:t>
            </w:r>
          </w:p>
        </w:tc>
        <w:tc>
          <w:tcPr>
            <w:tcW w:w="1258" w:type="dxa"/>
            <w:vAlign w:val="center"/>
          </w:tcPr>
          <w:p w14:paraId="7A78F9FA">
            <w:pPr>
              <w:pStyle w:val="16"/>
              <w:keepNext w:val="0"/>
              <w:keepLines w:val="0"/>
              <w:pageBreakBefore w:val="0"/>
              <w:widowControl w:val="0"/>
              <w:kinsoku/>
              <w:wordWrap/>
              <w:overflowPunct/>
              <w:topLinePunct w:val="0"/>
              <w:bidi w:val="0"/>
              <w:adjustRightInd w:val="0"/>
              <w:snapToGrid w:val="0"/>
              <w:spacing w:line="360" w:lineRule="auto"/>
              <w:ind w:left="38" w:left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kern w:val="2"/>
                <w:sz w:val="24"/>
                <w:szCs w:val="24"/>
                <w:lang w:val="zh-CN"/>
              </w:rPr>
              <w:t>暂列金</w:t>
            </w:r>
            <w:r>
              <w:rPr>
                <w:rFonts w:hint="eastAsia" w:ascii="宋体" w:hAnsi="宋体" w:eastAsia="宋体" w:cs="宋体"/>
                <w:kern w:val="2"/>
                <w:sz w:val="24"/>
                <w:szCs w:val="24"/>
                <w:lang w:val="zh-CN"/>
              </w:rPr>
              <w:br w:type="textWrapping"/>
            </w:r>
            <w:r>
              <w:rPr>
                <w:rFonts w:hint="eastAsia" w:ascii="宋体" w:hAnsi="宋体" w:eastAsia="宋体" w:cs="宋体"/>
                <w:kern w:val="2"/>
                <w:sz w:val="24"/>
                <w:szCs w:val="24"/>
                <w:lang w:val="zh-CN"/>
              </w:rPr>
              <w:t>或暂估价</w:t>
            </w:r>
          </w:p>
        </w:tc>
        <w:tc>
          <w:tcPr>
            <w:tcW w:w="7441" w:type="dxa"/>
            <w:vAlign w:val="center"/>
          </w:tcPr>
          <w:p w14:paraId="3562D9C7">
            <w:pPr>
              <w:pStyle w:val="16"/>
              <w:keepNext w:val="0"/>
              <w:keepLines w:val="0"/>
              <w:pageBreakBefore w:val="0"/>
              <w:widowControl w:val="0"/>
              <w:kinsoku/>
              <w:wordWrap/>
              <w:overflowPunct/>
              <w:topLinePunct w:val="0"/>
              <w:bidi w:val="0"/>
              <w:adjustRightInd w:val="0"/>
              <w:snapToGrid w:val="0"/>
              <w:spacing w:line="360" w:lineRule="auto"/>
              <w:jc w:val="both"/>
              <w:textAlignment w:val="auto"/>
              <w:rPr>
                <w:rFonts w:hint="eastAsia" w:ascii="宋体" w:hAnsi="宋体" w:eastAsia="宋体" w:cs="宋体"/>
                <w:kern w:val="2"/>
                <w:sz w:val="24"/>
                <w:szCs w:val="24"/>
                <w:highlight w:val="none"/>
                <w:vertAlign w:val="baseline"/>
                <w:lang w:val="zh-CN" w:eastAsia="zh-CN" w:bidi="ar-SA"/>
              </w:rPr>
            </w:pPr>
            <w:r>
              <w:rPr>
                <w:rFonts w:hint="eastAsia" w:ascii="宋体" w:hAnsi="宋体" w:eastAsia="宋体" w:cs="宋体"/>
                <w:kern w:val="2"/>
                <w:sz w:val="24"/>
                <w:szCs w:val="24"/>
                <w:highlight w:val="none"/>
                <w:vertAlign w:val="baseline"/>
                <w:lang w:val="zh-CN" w:eastAsia="zh-CN" w:bidi="ar-SA"/>
              </w:rPr>
              <w:t>人民币</w:t>
            </w:r>
            <w:r>
              <w:rPr>
                <w:rFonts w:hint="eastAsia" w:ascii="宋体" w:hAnsi="宋体" w:eastAsia="宋体" w:cs="宋体"/>
                <w:kern w:val="2"/>
                <w:sz w:val="24"/>
                <w:szCs w:val="24"/>
                <w:highlight w:val="none"/>
                <w:vertAlign w:val="baseline"/>
                <w:lang w:val="en-US" w:eastAsia="zh-CN" w:bidi="ar-SA"/>
              </w:rPr>
              <w:t>/</w:t>
            </w:r>
            <w:r>
              <w:rPr>
                <w:rFonts w:hint="eastAsia" w:ascii="宋体" w:hAnsi="宋体" w:eastAsia="宋体" w:cs="宋体"/>
                <w:kern w:val="2"/>
                <w:sz w:val="24"/>
                <w:szCs w:val="24"/>
                <w:highlight w:val="none"/>
                <w:vertAlign w:val="baseline"/>
                <w:lang w:val="zh-CN" w:eastAsia="zh-CN" w:bidi="ar-SA"/>
              </w:rPr>
              <w:t>元</w:t>
            </w:r>
          </w:p>
          <w:p w14:paraId="402CDB45">
            <w:pPr>
              <w:pStyle w:val="16"/>
              <w:keepNext w:val="0"/>
              <w:keepLines w:val="0"/>
              <w:pageBreakBefore w:val="0"/>
              <w:widowControl w:val="0"/>
              <w:kinsoku/>
              <w:wordWrap/>
              <w:overflowPunct/>
              <w:topLinePunct w:val="0"/>
              <w:bidi w:val="0"/>
              <w:adjustRightInd w:val="0"/>
              <w:snapToGrid w:val="0"/>
              <w:spacing w:line="360" w:lineRule="auto"/>
              <w:jc w:val="both"/>
              <w:textAlignment w:val="auto"/>
              <w:rPr>
                <w:rFonts w:hint="eastAsia" w:ascii="宋体" w:hAnsi="宋体" w:eastAsia="宋体" w:cs="宋体"/>
                <w:sz w:val="24"/>
                <w:szCs w:val="24"/>
                <w:highlight w:val="none"/>
                <w:u w:val="none"/>
                <w:vertAlign w:val="baseline"/>
                <w:lang w:val="en-US" w:eastAsia="zh-CN"/>
              </w:rPr>
            </w:pPr>
            <w:r>
              <w:rPr>
                <w:rFonts w:hint="eastAsia" w:ascii="宋体" w:hAnsi="宋体" w:eastAsia="宋体" w:cs="宋体"/>
                <w:kern w:val="2"/>
                <w:sz w:val="24"/>
                <w:szCs w:val="24"/>
                <w:highlight w:val="none"/>
                <w:vertAlign w:val="baseline"/>
                <w:lang w:val="zh-CN" w:eastAsia="zh-CN" w:bidi="ar-SA"/>
              </w:rPr>
              <w:t>如有，请列明。</w:t>
            </w:r>
          </w:p>
        </w:tc>
      </w:tr>
      <w:tr w14:paraId="22959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5" w:type="dxa"/>
            <w:vAlign w:val="center"/>
          </w:tcPr>
          <w:p w14:paraId="059507ED">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4</w:t>
            </w:r>
          </w:p>
        </w:tc>
        <w:tc>
          <w:tcPr>
            <w:tcW w:w="1258" w:type="dxa"/>
            <w:vAlign w:val="center"/>
          </w:tcPr>
          <w:p w14:paraId="77A1C539">
            <w:pPr>
              <w:pStyle w:val="16"/>
              <w:keepNext w:val="0"/>
              <w:keepLines w:val="0"/>
              <w:pageBreakBefore w:val="0"/>
              <w:widowControl w:val="0"/>
              <w:kinsoku/>
              <w:wordWrap/>
              <w:overflowPunct/>
              <w:topLinePunct w:val="0"/>
              <w:bidi w:val="0"/>
              <w:adjustRightInd w:val="0"/>
              <w:snapToGrid w:val="0"/>
              <w:spacing w:line="360" w:lineRule="auto"/>
              <w:ind w:left="38" w:leftChars="0"/>
              <w:jc w:val="center"/>
              <w:textAlignment w:val="auto"/>
              <w:rPr>
                <w:rFonts w:hint="eastAsia" w:ascii="宋体" w:hAnsi="宋体" w:eastAsia="宋体" w:cs="宋体"/>
                <w:kern w:val="2"/>
                <w:sz w:val="24"/>
                <w:szCs w:val="24"/>
                <w:highlight w:val="none"/>
                <w:lang w:val="zh-CN"/>
              </w:rPr>
            </w:pPr>
            <w:r>
              <w:rPr>
                <w:rFonts w:hint="eastAsia" w:ascii="宋体" w:hAnsi="宋体" w:eastAsia="宋体" w:cs="宋体"/>
                <w:kern w:val="2"/>
                <w:sz w:val="24"/>
                <w:szCs w:val="24"/>
                <w:highlight w:val="none"/>
                <w:lang w:val="zh-CN"/>
              </w:rPr>
              <w:t>图纸</w:t>
            </w:r>
          </w:p>
        </w:tc>
        <w:tc>
          <w:tcPr>
            <w:tcW w:w="7441" w:type="dxa"/>
            <w:vAlign w:val="center"/>
          </w:tcPr>
          <w:p w14:paraId="3D504196">
            <w:pPr>
              <w:pStyle w:val="16"/>
              <w:keepNext w:val="0"/>
              <w:keepLines w:val="0"/>
              <w:pageBreakBefore w:val="0"/>
              <w:widowControl w:val="0"/>
              <w:kinsoku/>
              <w:wordWrap/>
              <w:overflowPunct/>
              <w:topLinePunct w:val="0"/>
              <w:bidi w:val="0"/>
              <w:adjustRightInd w:val="0"/>
              <w:snapToGrid w:val="0"/>
              <w:spacing w:line="360" w:lineRule="auto"/>
              <w:jc w:val="both"/>
              <w:textAlignment w:val="auto"/>
              <w:rPr>
                <w:rFonts w:hint="eastAsia" w:ascii="宋体" w:hAnsi="宋体" w:eastAsia="宋体" w:cs="宋体"/>
                <w:b w:val="0"/>
                <w:bCs w:val="0"/>
                <w:kern w:val="2"/>
                <w:sz w:val="24"/>
                <w:szCs w:val="24"/>
                <w:highlight w:val="none"/>
                <w:lang w:val="zh-CN"/>
              </w:rPr>
            </w:pPr>
            <w:r>
              <w:rPr>
                <w:rFonts w:hint="eastAsia" w:ascii="宋体" w:hAnsi="宋体" w:eastAsia="宋体" w:cs="宋体"/>
                <w:b w:val="0"/>
                <w:bCs w:val="0"/>
                <w:sz w:val="24"/>
                <w:szCs w:val="24"/>
                <w:highlight w:val="none"/>
                <w:vertAlign w:val="baseline"/>
              </w:rPr>
              <w:t>√</w:t>
            </w:r>
            <w:r>
              <w:rPr>
                <w:rFonts w:hint="eastAsia" w:ascii="宋体" w:hAnsi="宋体" w:eastAsia="宋体" w:cs="宋体"/>
                <w:b w:val="0"/>
                <w:bCs w:val="0"/>
                <w:kern w:val="2"/>
                <w:sz w:val="24"/>
                <w:szCs w:val="24"/>
                <w:highlight w:val="none"/>
                <w:lang w:val="zh-CN"/>
              </w:rPr>
              <w:t>有图纸，图纸与工程量清单不一致时以</w:t>
            </w:r>
            <w:r>
              <w:rPr>
                <w:rFonts w:hint="eastAsia" w:ascii="宋体" w:hAnsi="宋体" w:eastAsia="宋体" w:cs="宋体"/>
                <w:b w:val="0"/>
                <w:bCs w:val="0"/>
                <w:kern w:val="2"/>
                <w:sz w:val="24"/>
                <w:szCs w:val="24"/>
                <w:highlight w:val="none"/>
                <w:u w:val="single"/>
                <w:lang w:val="zh-CN"/>
              </w:rPr>
              <w:t>图纸</w:t>
            </w:r>
            <w:r>
              <w:rPr>
                <w:rFonts w:hint="eastAsia" w:ascii="宋体" w:hAnsi="宋体" w:eastAsia="宋体" w:cs="宋体"/>
                <w:b w:val="0"/>
                <w:bCs w:val="0"/>
                <w:kern w:val="2"/>
                <w:sz w:val="24"/>
                <w:szCs w:val="24"/>
                <w:highlight w:val="none"/>
                <w:lang w:val="zh-CN"/>
              </w:rPr>
              <w:t>为准。</w:t>
            </w:r>
          </w:p>
          <w:p w14:paraId="183B2043">
            <w:pPr>
              <w:pStyle w:val="16"/>
              <w:keepNext w:val="0"/>
              <w:keepLines w:val="0"/>
              <w:pageBreakBefore w:val="0"/>
              <w:widowControl w:val="0"/>
              <w:kinsoku/>
              <w:wordWrap/>
              <w:overflowPunct/>
              <w:topLinePunct w:val="0"/>
              <w:bidi w:val="0"/>
              <w:adjustRightInd w:val="0"/>
              <w:snapToGrid w:val="0"/>
              <w:spacing w:line="360" w:lineRule="auto"/>
              <w:jc w:val="both"/>
              <w:textAlignment w:val="auto"/>
              <w:rPr>
                <w:rFonts w:hint="eastAsia" w:ascii="宋体" w:hAnsi="宋体" w:eastAsia="宋体" w:cs="宋体"/>
                <w:kern w:val="2"/>
                <w:sz w:val="24"/>
                <w:szCs w:val="24"/>
                <w:highlight w:val="none"/>
                <w:vertAlign w:val="baseline"/>
                <w:lang w:val="zh-CN" w:eastAsia="zh-CN" w:bidi="ar-SA"/>
              </w:rPr>
            </w:pPr>
            <w:r>
              <w:rPr>
                <w:rFonts w:hint="eastAsia" w:ascii="宋体" w:hAnsi="宋体" w:eastAsia="宋体" w:cs="宋体"/>
                <w:b w:val="0"/>
                <w:bCs w:val="0"/>
                <w:sz w:val="24"/>
                <w:szCs w:val="24"/>
                <w:highlight w:val="none"/>
                <w:vertAlign w:val="baseline"/>
              </w:rPr>
              <w:t>○</w:t>
            </w:r>
            <w:r>
              <w:rPr>
                <w:rFonts w:hint="eastAsia" w:ascii="宋体" w:hAnsi="宋体" w:eastAsia="宋体" w:cs="宋体"/>
                <w:b w:val="0"/>
                <w:bCs w:val="0"/>
                <w:kern w:val="2"/>
                <w:sz w:val="24"/>
                <w:szCs w:val="24"/>
                <w:highlight w:val="none"/>
                <w:lang w:val="zh-CN"/>
              </w:rPr>
              <w:t>无图纸</w:t>
            </w:r>
          </w:p>
        </w:tc>
      </w:tr>
      <w:tr w14:paraId="281F5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5" w:type="dxa"/>
            <w:vMerge w:val="restart"/>
            <w:vAlign w:val="center"/>
          </w:tcPr>
          <w:p w14:paraId="0ECDB1AA">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5</w:t>
            </w:r>
          </w:p>
        </w:tc>
        <w:tc>
          <w:tcPr>
            <w:tcW w:w="1258" w:type="dxa"/>
            <w:vMerge w:val="restart"/>
            <w:vAlign w:val="center"/>
          </w:tcPr>
          <w:p w14:paraId="0CC87AEB">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项目性质</w:t>
            </w:r>
          </w:p>
        </w:tc>
        <w:tc>
          <w:tcPr>
            <w:tcW w:w="7441" w:type="dxa"/>
            <w:vAlign w:val="center"/>
          </w:tcPr>
          <w:p w14:paraId="6965FCE1">
            <w:pPr>
              <w:keepNext w:val="0"/>
              <w:keepLines w:val="0"/>
              <w:pageBreakBefore w:val="0"/>
              <w:widowControl w:val="0"/>
              <w:kinsoku/>
              <w:wordWrap/>
              <w:overflowPunct/>
              <w:topLinePunct w:val="0"/>
              <w:bidi w:val="0"/>
              <w:adjustRightInd w:val="0"/>
              <w:snapToGrid w:val="0"/>
              <w:spacing w:line="360" w:lineRule="auto"/>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highlight w:val="none"/>
                <w:vertAlign w:val="baseline"/>
              </w:rPr>
              <w:t>√</w:t>
            </w:r>
            <w:r>
              <w:rPr>
                <w:rFonts w:hint="eastAsia" w:ascii="宋体" w:hAnsi="宋体" w:eastAsia="宋体" w:cs="宋体"/>
                <w:b w:val="0"/>
                <w:bCs w:val="0"/>
                <w:kern w:val="2"/>
                <w:sz w:val="24"/>
                <w:szCs w:val="24"/>
                <w:highlight w:val="none"/>
                <w:lang w:val="en-US" w:eastAsia="zh-CN" w:bidi="ar-SA"/>
              </w:rPr>
              <w:t>专门面向中小企业采购</w:t>
            </w:r>
          </w:p>
          <w:p w14:paraId="0EFC3251">
            <w:pPr>
              <w:keepNext w:val="0"/>
              <w:keepLines w:val="0"/>
              <w:pageBreakBefore w:val="0"/>
              <w:widowControl w:val="0"/>
              <w:kinsoku/>
              <w:wordWrap/>
              <w:overflowPunct/>
              <w:topLinePunct w:val="0"/>
              <w:bidi w:val="0"/>
              <w:adjustRightInd w:val="0"/>
              <w:snapToGrid w:val="0"/>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b w:val="0"/>
                <w:bCs w:val="0"/>
                <w:kern w:val="2"/>
                <w:sz w:val="24"/>
                <w:szCs w:val="24"/>
                <w:highlight w:val="none"/>
                <w:lang w:val="en-US" w:eastAsia="zh-CN" w:bidi="ar-SA"/>
              </w:rPr>
              <w:t>仅允许中小企业或小型、微型企业参与投标。</w:t>
            </w:r>
          </w:p>
        </w:tc>
      </w:tr>
      <w:tr w14:paraId="27E7D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5" w:type="dxa"/>
            <w:vMerge w:val="continue"/>
            <w:vAlign w:val="center"/>
          </w:tcPr>
          <w:p w14:paraId="5A37279B">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vertAlign w:val="baseline"/>
              </w:rPr>
            </w:pPr>
          </w:p>
        </w:tc>
        <w:tc>
          <w:tcPr>
            <w:tcW w:w="1258" w:type="dxa"/>
            <w:vMerge w:val="continue"/>
            <w:vAlign w:val="center"/>
          </w:tcPr>
          <w:p w14:paraId="644E0A7B">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vertAlign w:val="baseline"/>
              </w:rPr>
            </w:pPr>
          </w:p>
        </w:tc>
        <w:tc>
          <w:tcPr>
            <w:tcW w:w="7441" w:type="dxa"/>
            <w:vAlign w:val="center"/>
          </w:tcPr>
          <w:p w14:paraId="6B4A64B6">
            <w:pPr>
              <w:keepNext w:val="0"/>
              <w:keepLines w:val="0"/>
              <w:pageBreakBefore w:val="0"/>
              <w:widowControl w:val="0"/>
              <w:kinsoku/>
              <w:wordWrap/>
              <w:overflowPunct/>
              <w:topLinePunct w:val="0"/>
              <w:bidi w:val="0"/>
              <w:adjustRightInd w:val="0"/>
              <w:snapToGrid w:val="0"/>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rPr>
              <w:t>○</w:t>
            </w:r>
            <w:r>
              <w:rPr>
                <w:rFonts w:hint="eastAsia" w:ascii="宋体" w:hAnsi="宋体" w:eastAsia="宋体" w:cs="宋体"/>
                <w:sz w:val="24"/>
                <w:szCs w:val="24"/>
                <w:highlight w:val="none"/>
                <w:vertAlign w:val="baseline"/>
                <w:lang w:val="en-US" w:eastAsia="zh-CN"/>
              </w:rPr>
              <w:t>非专门面向中小企业采购</w:t>
            </w:r>
          </w:p>
          <w:p w14:paraId="5A5D43BE">
            <w:pPr>
              <w:keepNext w:val="0"/>
              <w:keepLines w:val="0"/>
              <w:pageBreakBefore w:val="0"/>
              <w:widowControl w:val="0"/>
              <w:kinsoku/>
              <w:wordWrap/>
              <w:overflowPunct/>
              <w:topLinePunct w:val="0"/>
              <w:bidi w:val="0"/>
              <w:adjustRightInd w:val="0"/>
              <w:snapToGrid w:val="0"/>
              <w:spacing w:line="360" w:lineRule="auto"/>
              <w:jc w:val="both"/>
              <w:textAlignment w:val="auto"/>
              <w:rPr>
                <w:rFonts w:hint="eastAsia" w:ascii="宋体" w:hAnsi="宋体" w:eastAsia="宋体" w:cs="宋体"/>
                <w:sz w:val="24"/>
                <w:szCs w:val="24"/>
                <w:highlight w:val="none"/>
                <w:u w:val="none"/>
                <w:vertAlign w:val="baseline"/>
                <w:lang w:val="en-US" w:eastAsia="zh-CN"/>
              </w:rPr>
            </w:pPr>
            <w:r>
              <w:rPr>
                <w:rFonts w:hint="eastAsia" w:ascii="宋体" w:hAnsi="宋体" w:eastAsia="宋体" w:cs="宋体"/>
                <w:color w:val="000000" w:themeColor="text1"/>
                <w:kern w:val="0"/>
                <w:sz w:val="24"/>
                <w:szCs w:val="24"/>
                <w:lang w:val="zh-CN"/>
                <w14:textFill>
                  <w14:solidFill>
                    <w14:schemeClr w14:val="tx1"/>
                  </w14:solidFill>
                </w14:textFill>
              </w:rPr>
              <w:t>对符合《政府采购促进中小企业发展管理办法》（财库〔2020〕46号）规定的小微企业（监狱企业视同小型、微型企业）的</w:t>
            </w:r>
            <w:r>
              <w:rPr>
                <w:rFonts w:hint="eastAsia" w:ascii="宋体" w:hAnsi="宋体" w:eastAsia="宋体" w:cs="宋体"/>
                <w:b/>
                <w:color w:val="000000" w:themeColor="text1"/>
                <w:kern w:val="0"/>
                <w:sz w:val="24"/>
                <w:szCs w:val="24"/>
                <w:lang w:val="zh-CN"/>
                <w14:textFill>
                  <w14:solidFill>
                    <w14:schemeClr w14:val="tx1"/>
                  </w14:solidFill>
                </w14:textFill>
              </w:rPr>
              <w:t>报价给予_</w:t>
            </w:r>
            <w:r>
              <w:rPr>
                <w:rFonts w:hint="eastAsia" w:ascii="宋体" w:hAnsi="宋体" w:eastAsia="宋体" w:cs="宋体"/>
                <w:b/>
                <w:color w:val="000000" w:themeColor="text1"/>
                <w:kern w:val="0"/>
                <w:sz w:val="24"/>
                <w:szCs w:val="24"/>
                <w:u w:val="single"/>
                <w:lang w:val="en-US" w:eastAsia="zh-CN"/>
                <w14:textFill>
                  <w14:solidFill>
                    <w14:schemeClr w14:val="tx1"/>
                  </w14:solidFill>
                </w14:textFill>
              </w:rPr>
              <w:t>3</w:t>
            </w:r>
            <w:r>
              <w:rPr>
                <w:rFonts w:hint="eastAsia" w:ascii="宋体" w:hAnsi="宋体" w:eastAsia="宋体" w:cs="宋体"/>
                <w:b/>
                <w:color w:val="000000" w:themeColor="text1"/>
                <w:kern w:val="0"/>
                <w:sz w:val="24"/>
                <w:szCs w:val="24"/>
                <w:lang w:val="zh-CN"/>
                <w14:textFill>
                  <w14:solidFill>
                    <w14:schemeClr w14:val="tx1"/>
                  </w14:solidFill>
                </w14:textFill>
              </w:rPr>
              <w:t>_%（3%-5%）的扣除（当采用招标方式时，实际上是对其价格分给予一定比例的增加）</w:t>
            </w:r>
            <w:r>
              <w:rPr>
                <w:rFonts w:hint="eastAsia" w:ascii="宋体" w:hAnsi="宋体" w:eastAsia="宋体" w:cs="宋体"/>
                <w:color w:val="000000" w:themeColor="text1"/>
                <w:kern w:val="0"/>
                <w:sz w:val="24"/>
                <w:szCs w:val="24"/>
                <w:lang w:val="zh-CN"/>
                <w14:textFill>
                  <w14:solidFill>
                    <w14:schemeClr w14:val="tx1"/>
                  </w14:solidFill>
                </w14:textFill>
              </w:rPr>
              <w:t>，用扣除后的价格参加评审。</w:t>
            </w:r>
          </w:p>
        </w:tc>
      </w:tr>
      <w:tr w14:paraId="3F104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5" w:type="dxa"/>
            <w:vAlign w:val="center"/>
          </w:tcPr>
          <w:p w14:paraId="68D570CD">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6</w:t>
            </w:r>
          </w:p>
        </w:tc>
        <w:tc>
          <w:tcPr>
            <w:tcW w:w="1258" w:type="dxa"/>
            <w:vAlign w:val="center"/>
          </w:tcPr>
          <w:p w14:paraId="00F158EC">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对供应商的</w:t>
            </w:r>
          </w:p>
          <w:p w14:paraId="6578FA4C">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资格要求</w:t>
            </w:r>
          </w:p>
        </w:tc>
        <w:tc>
          <w:tcPr>
            <w:tcW w:w="7441" w:type="dxa"/>
            <w:vAlign w:val="center"/>
          </w:tcPr>
          <w:p w14:paraId="67FBD68B">
            <w:pPr>
              <w:keepNext w:val="0"/>
              <w:keepLines w:val="0"/>
              <w:pageBreakBefore w:val="0"/>
              <w:widowControl w:val="0"/>
              <w:numPr>
                <w:ilvl w:val="0"/>
                <w:numId w:val="0"/>
              </w:numPr>
              <w:kinsoku/>
              <w:wordWrap/>
              <w:overflowPunct/>
              <w:topLinePunct w:val="0"/>
              <w:bidi w:val="0"/>
              <w:adjustRightInd w:val="0"/>
              <w:snapToGrid w:val="0"/>
              <w:spacing w:line="360" w:lineRule="auto"/>
              <w:jc w:val="both"/>
              <w:textAlignment w:val="auto"/>
              <w:rPr>
                <w:rFonts w:hint="eastAsia" w:ascii="宋体" w:hAnsi="宋体" w:eastAsia="宋体" w:cs="宋体"/>
                <w:color w:val="auto"/>
                <w:sz w:val="24"/>
                <w:szCs w:val="24"/>
                <w:highlight w:val="none"/>
                <w:u w:val="single"/>
                <w:vertAlign w:val="baseline"/>
                <w:lang w:val="en-US" w:eastAsia="zh-CN"/>
              </w:rPr>
            </w:pPr>
            <w:r>
              <w:rPr>
                <w:rFonts w:hint="eastAsia" w:ascii="宋体" w:hAnsi="宋体" w:eastAsia="宋体" w:cs="宋体"/>
                <w:sz w:val="24"/>
                <w:szCs w:val="24"/>
                <w:highlight w:val="none"/>
                <w:u w:val="none"/>
                <w:vertAlign w:val="baseline"/>
                <w:lang w:val="en-US" w:eastAsia="zh-CN"/>
              </w:rPr>
              <w:t>1、</w:t>
            </w:r>
            <w:r>
              <w:rPr>
                <w:rFonts w:hint="eastAsia" w:ascii="宋体" w:hAnsi="宋体" w:eastAsia="宋体" w:cs="宋体"/>
                <w:sz w:val="24"/>
                <w:szCs w:val="24"/>
                <w:highlight w:val="none"/>
                <w:u w:val="single"/>
                <w:vertAlign w:val="baseline"/>
                <w:lang w:val="en-US" w:eastAsia="zh-CN"/>
              </w:rPr>
              <w:t>供应商须具备行业主管部门颁发的建筑工程施工总承包三级及以上资质并具有有效的安全生产许可证。</w:t>
            </w:r>
          </w:p>
          <w:p w14:paraId="21408BBE">
            <w:pPr>
              <w:keepNext w:val="0"/>
              <w:keepLines w:val="0"/>
              <w:pageBreakBefore w:val="0"/>
              <w:widowControl w:val="0"/>
              <w:numPr>
                <w:ilvl w:val="0"/>
                <w:numId w:val="0"/>
              </w:numPr>
              <w:kinsoku/>
              <w:wordWrap/>
              <w:overflowPunct/>
              <w:topLinePunct w:val="0"/>
              <w:bidi w:val="0"/>
              <w:adjustRightInd w:val="0"/>
              <w:snapToGrid w:val="0"/>
              <w:spacing w:line="360" w:lineRule="auto"/>
              <w:jc w:val="both"/>
              <w:textAlignment w:val="auto"/>
              <w:rPr>
                <w:rFonts w:hint="eastAsia" w:ascii="宋体" w:hAnsi="宋体" w:eastAsia="宋体" w:cs="宋体"/>
                <w:color w:val="auto"/>
                <w:sz w:val="24"/>
                <w:szCs w:val="24"/>
                <w:highlight w:val="none"/>
                <w:u w:val="single"/>
                <w:vertAlign w:val="baseline"/>
                <w:lang w:val="en-US" w:eastAsia="zh-CN"/>
              </w:rPr>
            </w:pPr>
            <w:r>
              <w:rPr>
                <w:rFonts w:hint="eastAsia" w:ascii="宋体" w:hAnsi="宋体" w:eastAsia="宋体" w:cs="宋体"/>
                <w:color w:val="auto"/>
                <w:sz w:val="24"/>
                <w:szCs w:val="24"/>
                <w:highlight w:val="none"/>
                <w:u w:val="none"/>
                <w:vertAlign w:val="baseline"/>
                <w:lang w:val="en-US" w:eastAsia="zh-CN"/>
              </w:rPr>
              <w:t>2、</w:t>
            </w:r>
            <w:r>
              <w:rPr>
                <w:rFonts w:hint="eastAsia" w:ascii="宋体" w:hAnsi="宋体" w:eastAsia="宋体" w:cs="宋体"/>
                <w:color w:val="auto"/>
                <w:sz w:val="24"/>
                <w:szCs w:val="24"/>
                <w:highlight w:val="none"/>
                <w:u w:val="single"/>
                <w:vertAlign w:val="baseline"/>
                <w:lang w:val="en-US" w:eastAsia="zh-CN"/>
              </w:rPr>
              <w:t>供应商拟派项目经理须具备行业主管部门颁发的市建筑工程专业二级及以上建造师资质及有效的安全生产考核合格证书（建安B证），在本单位注册且无在建工程。</w:t>
            </w:r>
          </w:p>
          <w:p w14:paraId="73D54A2A">
            <w:pPr>
              <w:pStyle w:val="16"/>
              <w:keepNext w:val="0"/>
              <w:keepLines w:val="0"/>
              <w:pageBreakBefore w:val="0"/>
              <w:widowControl w:val="0"/>
              <w:kinsoku/>
              <w:wordWrap/>
              <w:overflowPunct/>
              <w:topLinePunct w:val="0"/>
              <w:bidi w:val="0"/>
              <w:adjustRightInd w:val="0"/>
              <w:snapToGrid w:val="0"/>
              <w:spacing w:line="360" w:lineRule="auto"/>
              <w:jc w:val="both"/>
              <w:textAlignment w:val="auto"/>
              <w:rPr>
                <w:rFonts w:hint="eastAsia" w:ascii="宋体" w:hAnsi="宋体" w:eastAsia="宋体" w:cs="宋体"/>
                <w:kern w:val="2"/>
                <w:sz w:val="24"/>
                <w:szCs w:val="24"/>
                <w:highlight w:val="none"/>
                <w:lang w:val="zh-CN"/>
              </w:rPr>
            </w:pPr>
            <w:r>
              <w:rPr>
                <w:rFonts w:hint="eastAsia" w:ascii="宋体" w:hAnsi="宋体" w:eastAsia="宋体" w:cs="宋体"/>
                <w:kern w:val="2"/>
                <w:sz w:val="24"/>
                <w:szCs w:val="24"/>
                <w:highlight w:val="none"/>
                <w:lang w:val="zh-CN"/>
              </w:rPr>
              <w:t>可依据住建部门发布的《建设工程资质》中的“承包工程范围”进行确定。</w:t>
            </w:r>
          </w:p>
          <w:p w14:paraId="6B899E00">
            <w:pPr>
              <w:keepNext w:val="0"/>
              <w:keepLines w:val="0"/>
              <w:pageBreakBefore w:val="0"/>
              <w:widowControl w:val="0"/>
              <w:numPr>
                <w:ilvl w:val="0"/>
                <w:numId w:val="0"/>
              </w:numPr>
              <w:kinsoku/>
              <w:wordWrap/>
              <w:overflowPunct/>
              <w:topLinePunct w:val="0"/>
              <w:bidi w:val="0"/>
              <w:adjustRightInd w:val="0"/>
              <w:snapToGrid w:val="0"/>
              <w:spacing w:line="360" w:lineRule="auto"/>
              <w:ind w:left="0" w:leftChars="0" w:firstLine="0" w:firstLineChars="0"/>
              <w:jc w:val="both"/>
              <w:textAlignment w:val="auto"/>
              <w:rPr>
                <w:rFonts w:hint="eastAsia" w:ascii="宋体" w:hAnsi="宋体" w:eastAsia="宋体" w:cs="宋体"/>
                <w:sz w:val="24"/>
                <w:szCs w:val="24"/>
                <w:highlight w:val="none"/>
                <w:u w:val="single"/>
                <w:vertAlign w:val="baseline"/>
                <w:lang w:val="en-US" w:eastAsia="zh-CN"/>
              </w:rPr>
            </w:pPr>
            <w:r>
              <w:rPr>
                <w:rFonts w:hint="eastAsia" w:ascii="宋体" w:hAnsi="宋体" w:eastAsia="宋体" w:cs="宋体"/>
                <w:kern w:val="2"/>
                <w:sz w:val="24"/>
                <w:szCs w:val="24"/>
                <w:highlight w:val="none"/>
                <w:lang w:val="zh-CN"/>
              </w:rPr>
              <w:t>根据《政府采购促进中小企业发展管理办法》（财库〔2020〕46号）的规定,不得以企业注册资本、资产总额、营业收入、从业人员、利润、纳税额等规模条件和财务指标作为供应商的资格要求或者评审因素，不得在企业股权结构、经营年限等方面对中小企业实行差别待遇或者歧视待遇。</w:t>
            </w:r>
          </w:p>
        </w:tc>
      </w:tr>
      <w:tr w14:paraId="3AE24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5" w:type="dxa"/>
            <w:vMerge w:val="restart"/>
            <w:vAlign w:val="center"/>
          </w:tcPr>
          <w:p w14:paraId="24CC342B">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7</w:t>
            </w:r>
          </w:p>
        </w:tc>
        <w:tc>
          <w:tcPr>
            <w:tcW w:w="1258" w:type="dxa"/>
            <w:vMerge w:val="restart"/>
            <w:vAlign w:val="center"/>
          </w:tcPr>
          <w:p w14:paraId="6FC4ECF9">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是否接受</w:t>
            </w:r>
          </w:p>
          <w:p w14:paraId="47205041">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联合体投标</w:t>
            </w:r>
          </w:p>
        </w:tc>
        <w:tc>
          <w:tcPr>
            <w:tcW w:w="7441" w:type="dxa"/>
            <w:vAlign w:val="center"/>
          </w:tcPr>
          <w:p w14:paraId="74A654D4">
            <w:pPr>
              <w:keepNext w:val="0"/>
              <w:keepLines w:val="0"/>
              <w:pageBreakBefore w:val="0"/>
              <w:widowControl w:val="0"/>
              <w:kinsoku/>
              <w:wordWrap/>
              <w:overflowPunct/>
              <w:topLinePunct w:val="0"/>
              <w:bidi w:val="0"/>
              <w:adjustRightInd w:val="0"/>
              <w:snapToGrid w:val="0"/>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rPr>
              <w:t>○</w:t>
            </w:r>
            <w:r>
              <w:rPr>
                <w:rFonts w:hint="eastAsia" w:ascii="宋体" w:hAnsi="宋体" w:eastAsia="宋体" w:cs="宋体"/>
                <w:sz w:val="24"/>
                <w:szCs w:val="24"/>
                <w:highlight w:val="none"/>
                <w:vertAlign w:val="baseline"/>
                <w:lang w:val="en-US" w:eastAsia="zh-CN"/>
              </w:rPr>
              <w:t>接受</w:t>
            </w:r>
          </w:p>
          <w:p w14:paraId="477FEE2C">
            <w:pPr>
              <w:keepNext w:val="0"/>
              <w:keepLines w:val="0"/>
              <w:pageBreakBefore w:val="0"/>
              <w:widowControl w:val="0"/>
              <w:kinsoku/>
              <w:wordWrap/>
              <w:overflowPunct/>
              <w:topLinePunct w:val="0"/>
              <w:bidi w:val="0"/>
              <w:adjustRightInd w:val="0"/>
              <w:snapToGrid w:val="0"/>
              <w:spacing w:line="360" w:lineRule="auto"/>
              <w:jc w:val="both"/>
              <w:textAlignment w:val="auto"/>
              <w:rPr>
                <w:rFonts w:hint="eastAsia" w:ascii="宋体" w:hAnsi="宋体" w:eastAsia="宋体" w:cs="宋体"/>
                <w:sz w:val="24"/>
                <w:szCs w:val="24"/>
                <w:highlight w:val="none"/>
                <w:u w:val="none"/>
                <w:vertAlign w:val="baseline"/>
                <w:lang w:val="en-US" w:eastAsia="zh-CN"/>
              </w:rPr>
            </w:pPr>
            <w:r>
              <w:rPr>
                <w:rFonts w:hint="eastAsia" w:ascii="宋体" w:hAnsi="宋体" w:eastAsia="宋体" w:cs="宋体"/>
                <w:kern w:val="2"/>
                <w:sz w:val="24"/>
                <w:szCs w:val="24"/>
                <w:lang w:val="zh-CN"/>
              </w:rPr>
              <w:t>对于联合体协议或者分包意向协议约定小微企业的合同份额占到合同总金额30%以上的，对联合体或者大中型企业的报价</w:t>
            </w:r>
            <w:r>
              <w:rPr>
                <w:rFonts w:hint="eastAsia" w:ascii="宋体" w:hAnsi="宋体" w:eastAsia="宋体" w:cs="宋体"/>
                <w:b/>
                <w:kern w:val="2"/>
                <w:sz w:val="24"/>
                <w:szCs w:val="24"/>
                <w:lang w:val="zh-CN"/>
              </w:rPr>
              <w:t>给予___%（1%-2%）的扣除</w:t>
            </w:r>
            <w:r>
              <w:rPr>
                <w:rFonts w:hint="eastAsia" w:ascii="宋体" w:hAnsi="宋体" w:eastAsia="宋体" w:cs="宋体"/>
                <w:b/>
                <w:color w:val="000000" w:themeColor="text1"/>
                <w:sz w:val="24"/>
                <w:szCs w:val="24"/>
                <w:lang w:val="zh-CN"/>
                <w14:textFill>
                  <w14:solidFill>
                    <w14:schemeClr w14:val="tx1"/>
                  </w14:solidFill>
                </w14:textFill>
              </w:rPr>
              <w:t>（当采用招标方式时，实际上是对其价格分给予一定比例的增加）</w:t>
            </w:r>
            <w:r>
              <w:rPr>
                <w:rFonts w:hint="eastAsia" w:ascii="宋体" w:hAnsi="宋体" w:eastAsia="宋体" w:cs="宋体"/>
                <w:kern w:val="2"/>
                <w:sz w:val="24"/>
                <w:szCs w:val="24"/>
                <w:lang w:val="zh-CN"/>
              </w:rPr>
              <w:t>，用扣除后的报价参加评审。</w:t>
            </w:r>
          </w:p>
        </w:tc>
      </w:tr>
      <w:tr w14:paraId="2F588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5" w:type="dxa"/>
            <w:vMerge w:val="continue"/>
            <w:vAlign w:val="center"/>
          </w:tcPr>
          <w:p w14:paraId="6CE17351">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vertAlign w:val="baseline"/>
              </w:rPr>
            </w:pPr>
          </w:p>
        </w:tc>
        <w:tc>
          <w:tcPr>
            <w:tcW w:w="1258" w:type="dxa"/>
            <w:vMerge w:val="continue"/>
            <w:vAlign w:val="center"/>
          </w:tcPr>
          <w:p w14:paraId="1E758255">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vertAlign w:val="baseline"/>
              </w:rPr>
            </w:pPr>
          </w:p>
        </w:tc>
        <w:tc>
          <w:tcPr>
            <w:tcW w:w="7441" w:type="dxa"/>
            <w:vAlign w:val="center"/>
          </w:tcPr>
          <w:p w14:paraId="192E78E8">
            <w:pPr>
              <w:keepNext w:val="0"/>
              <w:keepLines w:val="0"/>
              <w:pageBreakBefore w:val="0"/>
              <w:widowControl w:val="0"/>
              <w:kinsoku/>
              <w:wordWrap/>
              <w:overflowPunct/>
              <w:topLinePunct w:val="0"/>
              <w:bidi w:val="0"/>
              <w:adjustRightInd w:val="0"/>
              <w:snapToGrid w:val="0"/>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rPr>
              <w:t>√</w:t>
            </w:r>
            <w:r>
              <w:rPr>
                <w:rFonts w:hint="eastAsia" w:ascii="宋体" w:hAnsi="宋体" w:eastAsia="宋体" w:cs="宋体"/>
                <w:sz w:val="24"/>
                <w:szCs w:val="24"/>
                <w:highlight w:val="none"/>
                <w:vertAlign w:val="baseline"/>
                <w:lang w:val="en-US" w:eastAsia="zh-CN"/>
              </w:rPr>
              <w:t>不接受</w:t>
            </w:r>
          </w:p>
        </w:tc>
      </w:tr>
      <w:tr w14:paraId="30880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5" w:type="dxa"/>
            <w:vMerge w:val="restart"/>
            <w:vAlign w:val="center"/>
          </w:tcPr>
          <w:p w14:paraId="08193DD2">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8</w:t>
            </w:r>
          </w:p>
        </w:tc>
        <w:tc>
          <w:tcPr>
            <w:tcW w:w="1258" w:type="dxa"/>
            <w:vMerge w:val="restart"/>
            <w:vAlign w:val="center"/>
          </w:tcPr>
          <w:p w14:paraId="7F06CEC6">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履约保证金</w:t>
            </w:r>
          </w:p>
        </w:tc>
        <w:tc>
          <w:tcPr>
            <w:tcW w:w="7441" w:type="dxa"/>
            <w:vAlign w:val="center"/>
          </w:tcPr>
          <w:p w14:paraId="5C686595">
            <w:pPr>
              <w:keepNext w:val="0"/>
              <w:keepLines w:val="0"/>
              <w:pageBreakBefore w:val="0"/>
              <w:widowControl w:val="0"/>
              <w:kinsoku/>
              <w:wordWrap/>
              <w:overflowPunct/>
              <w:topLinePunct w:val="0"/>
              <w:bidi w:val="0"/>
              <w:adjustRightInd w:val="0"/>
              <w:snapToGrid w:val="0"/>
              <w:spacing w:line="360" w:lineRule="auto"/>
              <w:jc w:val="both"/>
              <w:textAlignment w:val="auto"/>
              <w:rPr>
                <w:rFonts w:hint="eastAsia" w:ascii="宋体" w:hAnsi="宋体" w:eastAsia="宋体" w:cs="宋体"/>
                <w:sz w:val="24"/>
                <w:szCs w:val="24"/>
                <w:highlight w:val="none"/>
                <w:u w:val="none"/>
                <w:vertAlign w:val="baseline"/>
                <w:lang w:val="en-US" w:eastAsia="zh-CN"/>
              </w:rPr>
            </w:pPr>
            <w:r>
              <w:rPr>
                <w:rFonts w:hint="eastAsia" w:ascii="宋体" w:hAnsi="宋体" w:eastAsia="宋体" w:cs="宋体"/>
                <w:sz w:val="24"/>
                <w:szCs w:val="24"/>
                <w:highlight w:val="none"/>
                <w:vertAlign w:val="baseline"/>
                <w:lang w:val="en-US" w:eastAsia="zh-CN"/>
              </w:rPr>
              <w:t>占政府采购合同金额的</w:t>
            </w:r>
            <w:r>
              <w:rPr>
                <w:rFonts w:hint="eastAsia" w:ascii="宋体" w:hAnsi="宋体" w:eastAsia="宋体" w:cs="宋体"/>
                <w:sz w:val="24"/>
                <w:szCs w:val="24"/>
                <w:highlight w:val="none"/>
                <w:u w:val="single"/>
                <w:vertAlign w:val="baseline"/>
                <w:lang w:val="en-US" w:eastAsia="zh-CN"/>
              </w:rPr>
              <w:t xml:space="preserve">   </w:t>
            </w:r>
            <w:r>
              <w:rPr>
                <w:rFonts w:hint="eastAsia" w:ascii="宋体" w:hAnsi="宋体" w:eastAsia="宋体" w:cs="宋体"/>
                <w:sz w:val="24"/>
                <w:szCs w:val="24"/>
                <w:highlight w:val="none"/>
                <w:u w:val="none"/>
                <w:vertAlign w:val="baseline"/>
                <w:lang w:val="en-US" w:eastAsia="zh-CN"/>
              </w:rPr>
              <w:t>%</w:t>
            </w:r>
          </w:p>
          <w:p w14:paraId="5AF193EB">
            <w:pPr>
              <w:keepNext w:val="0"/>
              <w:keepLines w:val="0"/>
              <w:pageBreakBefore w:val="0"/>
              <w:widowControl w:val="0"/>
              <w:kinsoku/>
              <w:wordWrap/>
              <w:overflowPunct/>
              <w:topLinePunct w:val="0"/>
              <w:bidi w:val="0"/>
              <w:adjustRightInd w:val="0"/>
              <w:snapToGrid w:val="0"/>
              <w:spacing w:line="360" w:lineRule="auto"/>
              <w:jc w:val="both"/>
              <w:textAlignment w:val="auto"/>
              <w:rPr>
                <w:rFonts w:hint="eastAsia" w:ascii="宋体" w:hAnsi="宋体" w:eastAsia="宋体" w:cs="宋体"/>
                <w:sz w:val="24"/>
                <w:szCs w:val="24"/>
                <w:highlight w:val="none"/>
                <w:u w:val="none"/>
                <w:vertAlign w:val="baseline"/>
                <w:lang w:val="en-US" w:eastAsia="zh-CN"/>
              </w:rPr>
            </w:pPr>
            <w:r>
              <w:rPr>
                <w:rFonts w:hint="eastAsia" w:ascii="宋体" w:hAnsi="宋体" w:eastAsia="宋体" w:cs="宋体"/>
                <w:sz w:val="24"/>
                <w:szCs w:val="24"/>
                <w:highlight w:val="none"/>
                <w:u w:val="none"/>
                <w:vertAlign w:val="baseline"/>
                <w:lang w:val="en-US" w:eastAsia="zh-CN"/>
              </w:rPr>
              <w:t>履约保证金的数额不得超过政府采购合同金额的10%：对于单价合同，其数额不得超过采购预算的10%</w:t>
            </w:r>
          </w:p>
        </w:tc>
      </w:tr>
      <w:tr w14:paraId="6FCD2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5" w:type="dxa"/>
            <w:vMerge w:val="continue"/>
            <w:vAlign w:val="center"/>
          </w:tcPr>
          <w:p w14:paraId="34054779">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vertAlign w:val="baseline"/>
              </w:rPr>
            </w:pPr>
          </w:p>
        </w:tc>
        <w:tc>
          <w:tcPr>
            <w:tcW w:w="1258" w:type="dxa"/>
            <w:vMerge w:val="continue"/>
            <w:vAlign w:val="center"/>
          </w:tcPr>
          <w:p w14:paraId="0D371F22">
            <w:pPr>
              <w:keepNext w:val="0"/>
              <w:keepLines w:val="0"/>
              <w:pageBreakBefore w:val="0"/>
              <w:widowControl w:val="0"/>
              <w:kinsoku/>
              <w:wordWrap/>
              <w:overflowPunct/>
              <w:topLinePunct w:val="0"/>
              <w:bidi w:val="0"/>
              <w:adjustRightInd w:val="0"/>
              <w:snapToGrid w:val="0"/>
              <w:spacing w:line="360" w:lineRule="auto"/>
              <w:jc w:val="both"/>
              <w:textAlignment w:val="auto"/>
              <w:rPr>
                <w:rFonts w:hint="eastAsia" w:ascii="宋体" w:hAnsi="宋体" w:eastAsia="宋体" w:cs="宋体"/>
                <w:sz w:val="24"/>
                <w:szCs w:val="24"/>
                <w:highlight w:val="none"/>
                <w:vertAlign w:val="baseline"/>
                <w:lang w:val="en-US"/>
              </w:rPr>
            </w:pPr>
          </w:p>
        </w:tc>
        <w:tc>
          <w:tcPr>
            <w:tcW w:w="7441" w:type="dxa"/>
            <w:vAlign w:val="center"/>
          </w:tcPr>
          <w:p w14:paraId="59A9E0DE">
            <w:pPr>
              <w:keepNext w:val="0"/>
              <w:keepLines w:val="0"/>
              <w:pageBreakBefore w:val="0"/>
              <w:widowControl w:val="0"/>
              <w:kinsoku/>
              <w:wordWrap/>
              <w:overflowPunct/>
              <w:topLinePunct w:val="0"/>
              <w:bidi w:val="0"/>
              <w:adjustRightInd w:val="0"/>
              <w:snapToGrid w:val="0"/>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rPr>
              <w:t>○</w:t>
            </w:r>
            <w:r>
              <w:rPr>
                <w:rFonts w:hint="eastAsia" w:ascii="宋体" w:hAnsi="宋体" w:eastAsia="宋体" w:cs="宋体"/>
                <w:sz w:val="24"/>
                <w:szCs w:val="24"/>
                <w:highlight w:val="none"/>
                <w:vertAlign w:val="baseline"/>
                <w:lang w:val="en-US" w:eastAsia="zh-CN"/>
              </w:rPr>
              <w:t>由采购单位自行收退</w:t>
            </w:r>
          </w:p>
          <w:p w14:paraId="2EE99855">
            <w:pPr>
              <w:keepNext w:val="0"/>
              <w:keepLines w:val="0"/>
              <w:pageBreakBefore w:val="0"/>
              <w:widowControl w:val="0"/>
              <w:kinsoku/>
              <w:wordWrap/>
              <w:overflowPunct/>
              <w:topLinePunct w:val="0"/>
              <w:bidi w:val="0"/>
              <w:adjustRightInd w:val="0"/>
              <w:snapToGrid w:val="0"/>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rPr>
              <w:t>○</w:t>
            </w:r>
            <w:r>
              <w:rPr>
                <w:rFonts w:hint="eastAsia" w:ascii="宋体" w:hAnsi="宋体" w:eastAsia="宋体" w:cs="宋体"/>
                <w:sz w:val="24"/>
                <w:szCs w:val="24"/>
                <w:highlight w:val="none"/>
                <w:vertAlign w:val="baseline"/>
                <w:lang w:val="en-US" w:eastAsia="zh-CN"/>
              </w:rPr>
              <w:t>由代理机构负责收退</w:t>
            </w:r>
          </w:p>
          <w:p w14:paraId="6FC4A09C">
            <w:pPr>
              <w:keepNext w:val="0"/>
              <w:keepLines w:val="0"/>
              <w:pageBreakBefore w:val="0"/>
              <w:widowControl w:val="0"/>
              <w:kinsoku/>
              <w:wordWrap/>
              <w:overflowPunct/>
              <w:topLinePunct w:val="0"/>
              <w:bidi w:val="0"/>
              <w:adjustRightInd w:val="0"/>
              <w:snapToGrid w:val="0"/>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rPr>
              <w:t>√</w:t>
            </w:r>
            <w:r>
              <w:rPr>
                <w:rFonts w:hint="eastAsia" w:ascii="宋体" w:hAnsi="宋体" w:eastAsia="宋体" w:cs="宋体"/>
                <w:sz w:val="24"/>
                <w:szCs w:val="24"/>
                <w:highlight w:val="none"/>
                <w:vertAlign w:val="baseline"/>
                <w:lang w:val="en-US" w:eastAsia="zh-CN"/>
              </w:rPr>
              <w:t>无</w:t>
            </w:r>
          </w:p>
        </w:tc>
      </w:tr>
      <w:tr w14:paraId="37EE4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5" w:type="dxa"/>
            <w:vAlign w:val="center"/>
          </w:tcPr>
          <w:p w14:paraId="0B24E5C0">
            <w:pPr>
              <w:keepNext w:val="0"/>
              <w:keepLines w:val="0"/>
              <w:pageBreakBefore w:val="0"/>
              <w:widowControl w:val="0"/>
              <w:kinsoku/>
              <w:wordWrap/>
              <w:overflowPunct/>
              <w:topLinePunct w:val="0"/>
              <w:bidi w:val="0"/>
              <w:adjustRightInd w:val="0"/>
              <w:snapToGrid w:val="0"/>
              <w:spacing w:line="360" w:lineRule="auto"/>
              <w:ind w:firstLine="240" w:firstLineChars="10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9</w:t>
            </w:r>
          </w:p>
        </w:tc>
        <w:tc>
          <w:tcPr>
            <w:tcW w:w="1258" w:type="dxa"/>
            <w:vAlign w:val="center"/>
          </w:tcPr>
          <w:p w14:paraId="519E539C">
            <w:pPr>
              <w:keepNext w:val="0"/>
              <w:keepLines w:val="0"/>
              <w:pageBreakBefore w:val="0"/>
              <w:widowControl w:val="0"/>
              <w:kinsoku/>
              <w:wordWrap/>
              <w:overflowPunct/>
              <w:topLinePunct w:val="0"/>
              <w:bidi w:val="0"/>
              <w:adjustRightInd w:val="0"/>
              <w:snapToGrid w:val="0"/>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现场踏勘和集中答疑</w:t>
            </w:r>
          </w:p>
        </w:tc>
        <w:tc>
          <w:tcPr>
            <w:tcW w:w="7441" w:type="dxa"/>
            <w:vAlign w:val="center"/>
          </w:tcPr>
          <w:p w14:paraId="19499A6A">
            <w:pPr>
              <w:keepNext w:val="0"/>
              <w:keepLines w:val="0"/>
              <w:pageBreakBefore w:val="0"/>
              <w:widowControl w:val="0"/>
              <w:kinsoku/>
              <w:wordWrap/>
              <w:overflowPunct/>
              <w:topLinePunct w:val="0"/>
              <w:bidi w:val="0"/>
              <w:adjustRightInd w:val="0"/>
              <w:snapToGrid w:val="0"/>
              <w:spacing w:line="360" w:lineRule="auto"/>
              <w:jc w:val="both"/>
              <w:textAlignment w:val="auto"/>
              <w:rPr>
                <w:rFonts w:hint="eastAsia" w:ascii="宋体" w:hAnsi="宋体" w:eastAsia="宋体" w:cs="宋体"/>
                <w:sz w:val="24"/>
                <w:szCs w:val="24"/>
                <w:highlight w:val="none"/>
                <w:u w:val="single"/>
                <w:vertAlign w:val="baseline"/>
                <w:lang w:val="en-US" w:eastAsia="zh-CN"/>
              </w:rPr>
            </w:pPr>
            <w:r>
              <w:rPr>
                <w:rFonts w:hint="eastAsia" w:ascii="宋体" w:hAnsi="宋体" w:eastAsia="宋体" w:cs="宋体"/>
                <w:sz w:val="24"/>
                <w:szCs w:val="24"/>
                <w:highlight w:val="none"/>
                <w:vertAlign w:val="baseline"/>
              </w:rPr>
              <w:t>○</w:t>
            </w:r>
            <w:r>
              <w:rPr>
                <w:rFonts w:hint="eastAsia" w:ascii="宋体" w:hAnsi="宋体" w:eastAsia="宋体" w:cs="宋体"/>
                <w:sz w:val="24"/>
                <w:szCs w:val="24"/>
                <w:highlight w:val="none"/>
                <w:vertAlign w:val="baseline"/>
                <w:lang w:val="en-US" w:eastAsia="zh-CN"/>
              </w:rPr>
              <w:t>组织，答疑地点为：</w:t>
            </w:r>
          </w:p>
          <w:p w14:paraId="7442AAE2">
            <w:pPr>
              <w:keepNext w:val="0"/>
              <w:keepLines w:val="0"/>
              <w:pageBreakBefore w:val="0"/>
              <w:widowControl w:val="0"/>
              <w:kinsoku/>
              <w:wordWrap/>
              <w:overflowPunct/>
              <w:topLinePunct w:val="0"/>
              <w:bidi w:val="0"/>
              <w:adjustRightInd w:val="0"/>
              <w:snapToGrid w:val="0"/>
              <w:spacing w:line="360" w:lineRule="auto"/>
              <w:jc w:val="both"/>
              <w:textAlignment w:val="auto"/>
              <w:rPr>
                <w:rFonts w:hint="eastAsia" w:ascii="宋体" w:hAnsi="宋体" w:eastAsia="宋体" w:cs="宋体"/>
                <w:sz w:val="24"/>
                <w:szCs w:val="24"/>
                <w:highlight w:val="none"/>
                <w:u w:val="none"/>
                <w:vertAlign w:val="baseline"/>
                <w:lang w:val="en-US" w:eastAsia="zh-CN"/>
              </w:rPr>
            </w:pPr>
            <w:r>
              <w:rPr>
                <w:rFonts w:hint="eastAsia" w:ascii="宋体" w:hAnsi="宋体" w:eastAsia="宋体" w:cs="宋体"/>
                <w:sz w:val="24"/>
                <w:szCs w:val="24"/>
                <w:highlight w:val="none"/>
                <w:vertAlign w:val="baseline"/>
              </w:rPr>
              <w:t>√</w:t>
            </w:r>
            <w:r>
              <w:rPr>
                <w:rFonts w:hint="eastAsia" w:ascii="宋体" w:hAnsi="宋体" w:eastAsia="宋体" w:cs="宋体"/>
                <w:sz w:val="24"/>
                <w:szCs w:val="24"/>
                <w:highlight w:val="none"/>
                <w:u w:val="none"/>
                <w:vertAlign w:val="baseline"/>
                <w:lang w:val="en-US" w:eastAsia="zh-CN"/>
              </w:rPr>
              <w:t>不组织</w:t>
            </w:r>
          </w:p>
        </w:tc>
      </w:tr>
      <w:tr w14:paraId="28E9E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5" w:type="dxa"/>
            <w:vAlign w:val="center"/>
          </w:tcPr>
          <w:p w14:paraId="4AEAF44A">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10</w:t>
            </w:r>
          </w:p>
        </w:tc>
        <w:tc>
          <w:tcPr>
            <w:tcW w:w="1258" w:type="dxa"/>
            <w:vAlign w:val="center"/>
          </w:tcPr>
          <w:p w14:paraId="7A9B9B96">
            <w:pPr>
              <w:keepNext w:val="0"/>
              <w:keepLines w:val="0"/>
              <w:pageBreakBefore w:val="0"/>
              <w:widowControl w:val="0"/>
              <w:kinsoku/>
              <w:wordWrap/>
              <w:overflowPunct/>
              <w:topLinePunct w:val="0"/>
              <w:bidi w:val="0"/>
              <w:adjustRightInd w:val="0"/>
              <w:snapToGrid w:val="0"/>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价格分比重</w:t>
            </w:r>
          </w:p>
        </w:tc>
        <w:tc>
          <w:tcPr>
            <w:tcW w:w="7441" w:type="dxa"/>
            <w:vAlign w:val="center"/>
          </w:tcPr>
          <w:p w14:paraId="05AACB7F">
            <w:pPr>
              <w:keepNext w:val="0"/>
              <w:keepLines w:val="0"/>
              <w:pageBreakBefore w:val="0"/>
              <w:widowControl w:val="0"/>
              <w:kinsoku/>
              <w:wordWrap/>
              <w:overflowPunct/>
              <w:topLinePunct w:val="0"/>
              <w:bidi w:val="0"/>
              <w:adjustRightInd w:val="0"/>
              <w:snapToGrid w:val="0"/>
              <w:spacing w:line="360" w:lineRule="auto"/>
              <w:jc w:val="both"/>
              <w:textAlignment w:val="auto"/>
              <w:rPr>
                <w:rFonts w:hint="eastAsia" w:ascii="宋体" w:hAnsi="宋体" w:eastAsia="宋体" w:cs="宋体"/>
                <w:sz w:val="24"/>
                <w:szCs w:val="24"/>
                <w:highlight w:val="none"/>
                <w:u w:val="none"/>
                <w:vertAlign w:val="baseline"/>
                <w:lang w:val="en-US" w:eastAsia="zh-CN"/>
              </w:rPr>
            </w:pPr>
            <w:r>
              <w:rPr>
                <w:rFonts w:hint="eastAsia" w:ascii="宋体" w:hAnsi="宋体" w:eastAsia="宋体" w:cs="宋体"/>
                <w:sz w:val="24"/>
                <w:szCs w:val="24"/>
                <w:highlight w:val="none"/>
                <w:vertAlign w:val="baseline"/>
                <w:lang w:val="en-US" w:eastAsia="zh-CN"/>
              </w:rPr>
              <w:t>占总分值的</w:t>
            </w:r>
            <w:r>
              <w:rPr>
                <w:rFonts w:hint="eastAsia" w:ascii="宋体" w:hAnsi="宋体" w:eastAsia="宋体" w:cs="宋体"/>
                <w:sz w:val="24"/>
                <w:szCs w:val="24"/>
                <w:highlight w:val="none"/>
                <w:u w:val="single"/>
                <w:vertAlign w:val="baseline"/>
                <w:lang w:val="en-US" w:eastAsia="zh-CN"/>
              </w:rPr>
              <w:t xml:space="preserve"> 30 </w:t>
            </w:r>
            <w:r>
              <w:rPr>
                <w:rFonts w:hint="eastAsia" w:ascii="宋体" w:hAnsi="宋体" w:eastAsia="宋体" w:cs="宋体"/>
                <w:sz w:val="24"/>
                <w:szCs w:val="24"/>
                <w:highlight w:val="none"/>
                <w:u w:val="none"/>
                <w:vertAlign w:val="baseline"/>
                <w:lang w:val="en-US" w:eastAsia="zh-CN"/>
              </w:rPr>
              <w:t>%</w:t>
            </w:r>
          </w:p>
          <w:p w14:paraId="2796E3D8">
            <w:pPr>
              <w:keepNext w:val="0"/>
              <w:keepLines w:val="0"/>
              <w:pageBreakBefore w:val="0"/>
              <w:widowControl w:val="0"/>
              <w:kinsoku/>
              <w:wordWrap/>
              <w:overflowPunct/>
              <w:topLinePunct w:val="0"/>
              <w:bidi w:val="0"/>
              <w:adjustRightInd w:val="0"/>
              <w:snapToGrid w:val="0"/>
              <w:spacing w:line="360" w:lineRule="auto"/>
              <w:jc w:val="both"/>
              <w:textAlignment w:val="auto"/>
              <w:rPr>
                <w:rFonts w:hint="eastAsia" w:ascii="宋体" w:hAnsi="宋体" w:eastAsia="宋体" w:cs="宋体"/>
                <w:sz w:val="24"/>
                <w:szCs w:val="24"/>
                <w:highlight w:val="none"/>
                <w:u w:val="none"/>
                <w:vertAlign w:val="baseline"/>
                <w:lang w:val="en-US" w:eastAsia="zh-CN"/>
              </w:rPr>
            </w:pPr>
            <w:r>
              <w:rPr>
                <w:rFonts w:hint="eastAsia" w:ascii="宋体" w:hAnsi="宋体" w:eastAsia="宋体" w:cs="宋体"/>
                <w:sz w:val="24"/>
                <w:szCs w:val="24"/>
                <w:highlight w:val="none"/>
                <w:u w:val="none"/>
                <w:vertAlign w:val="baseline"/>
                <w:lang w:val="en-US" w:eastAsia="zh-CN"/>
              </w:rPr>
              <w:t>政府采购法律法规未有明确限制。</w:t>
            </w:r>
          </w:p>
        </w:tc>
      </w:tr>
      <w:tr w14:paraId="3BB48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5" w:type="dxa"/>
            <w:vAlign w:val="center"/>
          </w:tcPr>
          <w:p w14:paraId="68BEF20B">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11</w:t>
            </w:r>
          </w:p>
        </w:tc>
        <w:tc>
          <w:tcPr>
            <w:tcW w:w="1258" w:type="dxa"/>
            <w:vAlign w:val="center"/>
          </w:tcPr>
          <w:p w14:paraId="7E5042C7">
            <w:pPr>
              <w:keepNext w:val="0"/>
              <w:keepLines w:val="0"/>
              <w:pageBreakBefore w:val="0"/>
              <w:widowControl w:val="0"/>
              <w:kinsoku/>
              <w:wordWrap/>
              <w:overflowPunct/>
              <w:topLinePunct w:val="0"/>
              <w:bidi w:val="0"/>
              <w:adjustRightInd w:val="0"/>
              <w:snapToGrid w:val="0"/>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合同类型</w:t>
            </w:r>
          </w:p>
        </w:tc>
        <w:tc>
          <w:tcPr>
            <w:tcW w:w="7441" w:type="dxa"/>
            <w:vAlign w:val="center"/>
          </w:tcPr>
          <w:p w14:paraId="03ADC15A">
            <w:pPr>
              <w:keepNext w:val="0"/>
              <w:keepLines w:val="0"/>
              <w:pageBreakBefore w:val="0"/>
              <w:widowControl w:val="0"/>
              <w:kinsoku/>
              <w:wordWrap/>
              <w:overflowPunct/>
              <w:topLinePunct w:val="0"/>
              <w:bidi w:val="0"/>
              <w:adjustRightInd w:val="0"/>
              <w:snapToGrid w:val="0"/>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rPr>
              <w:t>√</w:t>
            </w:r>
            <w:r>
              <w:rPr>
                <w:rFonts w:hint="eastAsia" w:ascii="宋体" w:hAnsi="宋体" w:eastAsia="宋体" w:cs="宋体"/>
                <w:sz w:val="24"/>
                <w:szCs w:val="24"/>
                <w:highlight w:val="none"/>
                <w:vertAlign w:val="baseline"/>
                <w:lang w:val="en-US" w:eastAsia="zh-CN"/>
              </w:rPr>
              <w:t>固定总价</w:t>
            </w:r>
          </w:p>
          <w:p w14:paraId="450DD099">
            <w:pPr>
              <w:keepNext w:val="0"/>
              <w:keepLines w:val="0"/>
              <w:pageBreakBefore w:val="0"/>
              <w:widowControl w:val="0"/>
              <w:kinsoku/>
              <w:wordWrap/>
              <w:overflowPunct/>
              <w:topLinePunct w:val="0"/>
              <w:bidi w:val="0"/>
              <w:adjustRightInd w:val="0"/>
              <w:snapToGrid w:val="0"/>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rPr>
              <w:t>○</w:t>
            </w:r>
            <w:r>
              <w:rPr>
                <w:rFonts w:hint="eastAsia" w:ascii="宋体" w:hAnsi="宋体" w:eastAsia="宋体" w:cs="宋体"/>
                <w:sz w:val="24"/>
                <w:szCs w:val="24"/>
                <w:highlight w:val="none"/>
                <w:vertAlign w:val="baseline"/>
                <w:lang w:val="en-US" w:eastAsia="zh-CN"/>
              </w:rPr>
              <w:t>固定单价（适用于工程数量不定的情形）</w:t>
            </w:r>
          </w:p>
          <w:p w14:paraId="3643892F">
            <w:pPr>
              <w:keepNext w:val="0"/>
              <w:keepLines w:val="0"/>
              <w:pageBreakBefore w:val="0"/>
              <w:widowControl w:val="0"/>
              <w:kinsoku/>
              <w:wordWrap/>
              <w:overflowPunct/>
              <w:topLinePunct w:val="0"/>
              <w:bidi w:val="0"/>
              <w:adjustRightInd w:val="0"/>
              <w:snapToGrid w:val="0"/>
              <w:spacing w:line="360" w:lineRule="auto"/>
              <w:jc w:val="both"/>
              <w:textAlignment w:val="auto"/>
              <w:rPr>
                <w:rFonts w:hint="eastAsia" w:ascii="宋体" w:hAnsi="宋体" w:eastAsia="宋体" w:cs="宋体"/>
                <w:sz w:val="24"/>
                <w:szCs w:val="24"/>
                <w:highlight w:val="none"/>
                <w:u w:val="none"/>
                <w:vertAlign w:val="baseline"/>
                <w:lang w:val="en-US" w:eastAsia="zh-CN"/>
              </w:rPr>
            </w:pPr>
            <w:r>
              <w:rPr>
                <w:rFonts w:hint="eastAsia" w:ascii="宋体" w:hAnsi="宋体" w:eastAsia="宋体" w:cs="宋体"/>
                <w:sz w:val="24"/>
                <w:szCs w:val="24"/>
                <w:highlight w:val="none"/>
                <w:vertAlign w:val="baseline"/>
                <w:lang w:val="en-US" w:eastAsia="zh-CN"/>
              </w:rPr>
              <w:t>○其他：</w:t>
            </w:r>
          </w:p>
        </w:tc>
      </w:tr>
      <w:tr w14:paraId="18C6D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5" w:type="dxa"/>
            <w:vAlign w:val="center"/>
          </w:tcPr>
          <w:p w14:paraId="0B9DDE18">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12</w:t>
            </w:r>
          </w:p>
        </w:tc>
        <w:tc>
          <w:tcPr>
            <w:tcW w:w="1258" w:type="dxa"/>
            <w:vAlign w:val="center"/>
          </w:tcPr>
          <w:p w14:paraId="0923C567">
            <w:pPr>
              <w:keepNext w:val="0"/>
              <w:keepLines w:val="0"/>
              <w:pageBreakBefore w:val="0"/>
              <w:widowControl w:val="0"/>
              <w:kinsoku/>
              <w:wordWrap/>
              <w:overflowPunct/>
              <w:topLinePunct w:val="0"/>
              <w:bidi w:val="0"/>
              <w:adjustRightInd w:val="0"/>
              <w:snapToGrid w:val="0"/>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争议解决</w:t>
            </w:r>
          </w:p>
          <w:p w14:paraId="49AEF099">
            <w:pPr>
              <w:keepNext w:val="0"/>
              <w:keepLines w:val="0"/>
              <w:pageBreakBefore w:val="0"/>
              <w:widowControl w:val="0"/>
              <w:kinsoku/>
              <w:wordWrap/>
              <w:overflowPunct/>
              <w:topLinePunct w:val="0"/>
              <w:bidi w:val="0"/>
              <w:adjustRightInd w:val="0"/>
              <w:snapToGrid w:val="0"/>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途径</w:t>
            </w:r>
          </w:p>
        </w:tc>
        <w:tc>
          <w:tcPr>
            <w:tcW w:w="7441" w:type="dxa"/>
            <w:vAlign w:val="center"/>
          </w:tcPr>
          <w:p w14:paraId="30F2B4FB">
            <w:pPr>
              <w:keepNext w:val="0"/>
              <w:keepLines w:val="0"/>
              <w:pageBreakBefore w:val="0"/>
              <w:widowControl w:val="0"/>
              <w:kinsoku/>
              <w:wordWrap/>
              <w:overflowPunct/>
              <w:topLinePunct w:val="0"/>
              <w:bidi w:val="0"/>
              <w:adjustRightInd w:val="0"/>
              <w:snapToGrid w:val="0"/>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rPr>
              <w:t>√</w:t>
            </w:r>
            <w:r>
              <w:rPr>
                <w:rFonts w:hint="eastAsia" w:ascii="宋体" w:hAnsi="宋体" w:eastAsia="宋体" w:cs="宋体"/>
                <w:sz w:val="24"/>
                <w:szCs w:val="24"/>
                <w:highlight w:val="none"/>
                <w:vertAlign w:val="baseline"/>
                <w:lang w:val="en-US" w:eastAsia="zh-CN"/>
              </w:rPr>
              <w:t>向有管辖权的人民法院提起诉讼</w:t>
            </w:r>
          </w:p>
          <w:p w14:paraId="57BA089A">
            <w:pPr>
              <w:keepNext w:val="0"/>
              <w:keepLines w:val="0"/>
              <w:pageBreakBefore w:val="0"/>
              <w:widowControl w:val="0"/>
              <w:kinsoku/>
              <w:wordWrap/>
              <w:overflowPunct/>
              <w:topLinePunct w:val="0"/>
              <w:bidi w:val="0"/>
              <w:adjustRightInd w:val="0"/>
              <w:snapToGrid w:val="0"/>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○向西安仲裁委员会提请仲裁</w:t>
            </w:r>
          </w:p>
          <w:p w14:paraId="1E9903EE">
            <w:pPr>
              <w:keepNext w:val="0"/>
              <w:keepLines w:val="0"/>
              <w:pageBreakBefore w:val="0"/>
              <w:widowControl w:val="0"/>
              <w:kinsoku/>
              <w:wordWrap/>
              <w:overflowPunct/>
              <w:topLinePunct w:val="0"/>
              <w:bidi w:val="0"/>
              <w:adjustRightInd w:val="0"/>
              <w:snapToGrid w:val="0"/>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○由供应商作出选择</w:t>
            </w:r>
          </w:p>
        </w:tc>
      </w:tr>
      <w:tr w14:paraId="5CCBE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5" w:type="dxa"/>
            <w:vAlign w:val="center"/>
          </w:tcPr>
          <w:p w14:paraId="3FB8C66D">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vertAlign w:val="baseline"/>
                <w:lang w:val="en-US" w:eastAsia="zh-CN"/>
              </w:rPr>
            </w:pPr>
          </w:p>
          <w:p w14:paraId="37E4EA9C">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13</w:t>
            </w:r>
          </w:p>
        </w:tc>
        <w:tc>
          <w:tcPr>
            <w:tcW w:w="1258" w:type="dxa"/>
            <w:vAlign w:val="center"/>
          </w:tcPr>
          <w:p w14:paraId="6A31B274">
            <w:pPr>
              <w:keepNext w:val="0"/>
              <w:keepLines w:val="0"/>
              <w:pageBreakBefore w:val="0"/>
              <w:widowControl w:val="0"/>
              <w:kinsoku/>
              <w:wordWrap/>
              <w:overflowPunct/>
              <w:topLinePunct w:val="0"/>
              <w:bidi w:val="0"/>
              <w:adjustRightInd w:val="0"/>
              <w:snapToGrid w:val="0"/>
              <w:spacing w:line="360" w:lineRule="auto"/>
              <w:jc w:val="both"/>
              <w:textAlignment w:val="auto"/>
              <w:rPr>
                <w:rFonts w:hint="eastAsia" w:ascii="宋体" w:hAnsi="宋体" w:eastAsia="宋体" w:cs="宋体"/>
                <w:sz w:val="24"/>
                <w:szCs w:val="24"/>
                <w:highlight w:val="none"/>
                <w:vertAlign w:val="baseline"/>
                <w:lang w:val="en-US" w:eastAsia="zh-CN"/>
              </w:rPr>
            </w:pPr>
          </w:p>
          <w:p w14:paraId="5B5F7130">
            <w:pPr>
              <w:keepNext w:val="0"/>
              <w:keepLines w:val="0"/>
              <w:pageBreakBefore w:val="0"/>
              <w:widowControl w:val="0"/>
              <w:kinsoku/>
              <w:wordWrap/>
              <w:overflowPunct/>
              <w:topLinePunct w:val="0"/>
              <w:bidi w:val="0"/>
              <w:adjustRightInd w:val="0"/>
              <w:snapToGrid w:val="0"/>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联系方式</w:t>
            </w:r>
          </w:p>
        </w:tc>
        <w:tc>
          <w:tcPr>
            <w:tcW w:w="7441" w:type="dxa"/>
            <w:vAlign w:val="center"/>
          </w:tcPr>
          <w:p w14:paraId="356859FE">
            <w:pPr>
              <w:keepNext w:val="0"/>
              <w:keepLines w:val="0"/>
              <w:pageBreakBefore w:val="0"/>
              <w:widowControl w:val="0"/>
              <w:kinsoku/>
              <w:wordWrap/>
              <w:overflowPunct/>
              <w:topLinePunct w:val="0"/>
              <w:bidi w:val="0"/>
              <w:adjustRightInd w:val="0"/>
              <w:snapToGrid w:val="0"/>
              <w:spacing w:line="360" w:lineRule="auto"/>
              <w:jc w:val="both"/>
              <w:textAlignment w:val="auto"/>
              <w:rPr>
                <w:rFonts w:hint="eastAsia" w:ascii="宋体" w:hAnsi="宋体" w:eastAsia="宋体" w:cs="宋体"/>
                <w:sz w:val="24"/>
                <w:szCs w:val="24"/>
                <w:highlight w:val="none"/>
                <w:u w:val="none"/>
                <w:vertAlign w:val="baseline"/>
                <w:lang w:val="en-US" w:eastAsia="zh-CN"/>
              </w:rPr>
            </w:pPr>
            <w:r>
              <w:rPr>
                <w:rFonts w:hint="eastAsia" w:ascii="宋体" w:hAnsi="宋体" w:eastAsia="宋体" w:cs="宋体"/>
                <w:sz w:val="24"/>
                <w:szCs w:val="24"/>
                <w:highlight w:val="none"/>
                <w:vertAlign w:val="baseline"/>
                <w:lang w:val="en-US" w:eastAsia="zh-CN"/>
              </w:rPr>
              <w:t>项目对接人：</w:t>
            </w:r>
            <w:r>
              <w:rPr>
                <w:rFonts w:hint="eastAsia" w:ascii="宋体" w:hAnsi="宋体" w:eastAsia="宋体" w:cs="宋体"/>
                <w:sz w:val="24"/>
                <w:szCs w:val="24"/>
                <w:highlight w:val="none"/>
                <w:u w:val="single"/>
                <w:vertAlign w:val="baseline"/>
                <w:lang w:val="en-US" w:eastAsia="zh-CN"/>
              </w:rPr>
              <w:t xml:space="preserve"> 王祎 </w:t>
            </w:r>
          </w:p>
          <w:p w14:paraId="70688BEE">
            <w:pPr>
              <w:keepNext w:val="0"/>
              <w:keepLines w:val="0"/>
              <w:pageBreakBefore w:val="0"/>
              <w:widowControl w:val="0"/>
              <w:kinsoku/>
              <w:wordWrap/>
              <w:overflowPunct/>
              <w:topLinePunct w:val="0"/>
              <w:bidi w:val="0"/>
              <w:adjustRightInd w:val="0"/>
              <w:snapToGrid w:val="0"/>
              <w:spacing w:line="360" w:lineRule="auto"/>
              <w:jc w:val="both"/>
              <w:textAlignment w:val="auto"/>
              <w:rPr>
                <w:rFonts w:hint="eastAsia" w:ascii="宋体" w:hAnsi="宋体" w:eastAsia="宋体" w:cs="宋体"/>
                <w:i w:val="0"/>
                <w:iCs w:val="0"/>
                <w:sz w:val="24"/>
                <w:szCs w:val="24"/>
                <w:highlight w:val="none"/>
                <w:u w:val="single"/>
                <w:vertAlign w:val="baseline"/>
                <w:lang w:val="en-US" w:eastAsia="zh-CN"/>
              </w:rPr>
            </w:pPr>
            <w:r>
              <w:rPr>
                <w:rFonts w:hint="eastAsia" w:ascii="宋体" w:hAnsi="宋体" w:eastAsia="宋体" w:cs="宋体"/>
                <w:sz w:val="24"/>
                <w:szCs w:val="24"/>
                <w:highlight w:val="none"/>
                <w:vertAlign w:val="baseline"/>
                <w:lang w:val="en-US" w:eastAsia="zh-CN"/>
              </w:rPr>
              <w:t>联系电话：</w:t>
            </w:r>
            <w:r>
              <w:rPr>
                <w:rFonts w:hint="eastAsia" w:ascii="宋体" w:hAnsi="宋体" w:eastAsia="宋体" w:cs="宋体"/>
                <w:i w:val="0"/>
                <w:iCs w:val="0"/>
                <w:sz w:val="24"/>
                <w:szCs w:val="24"/>
                <w:highlight w:val="none"/>
                <w:u w:val="single"/>
                <w:vertAlign w:val="baseline"/>
                <w:lang w:val="en-US" w:eastAsia="zh-CN"/>
              </w:rPr>
              <w:t xml:space="preserve"> 15091767777  </w:t>
            </w:r>
          </w:p>
          <w:p w14:paraId="35390EF4">
            <w:pPr>
              <w:keepNext w:val="0"/>
              <w:keepLines w:val="0"/>
              <w:pageBreakBefore w:val="0"/>
              <w:widowControl w:val="0"/>
              <w:kinsoku/>
              <w:wordWrap/>
              <w:overflowPunct/>
              <w:topLinePunct w:val="0"/>
              <w:bidi w:val="0"/>
              <w:adjustRightInd w:val="0"/>
              <w:snapToGrid w:val="0"/>
              <w:spacing w:line="360" w:lineRule="auto"/>
              <w:jc w:val="both"/>
              <w:textAlignment w:val="auto"/>
              <w:rPr>
                <w:rFonts w:hint="eastAsia" w:ascii="宋体" w:hAnsi="宋体" w:eastAsia="宋体" w:cs="宋体"/>
                <w:sz w:val="24"/>
                <w:szCs w:val="24"/>
                <w:highlight w:val="none"/>
                <w:u w:val="single"/>
                <w:vertAlign w:val="baseline"/>
                <w:lang w:val="en-US" w:eastAsia="zh-CN"/>
              </w:rPr>
            </w:pPr>
            <w:r>
              <w:rPr>
                <w:rFonts w:hint="eastAsia" w:ascii="宋体" w:hAnsi="宋体" w:eastAsia="宋体" w:cs="宋体"/>
                <w:sz w:val="24"/>
                <w:szCs w:val="24"/>
                <w:highlight w:val="none"/>
                <w:vertAlign w:val="baseline"/>
                <w:lang w:val="en-US" w:eastAsia="zh-CN"/>
              </w:rPr>
              <w:t>电子邮箱：</w:t>
            </w:r>
            <w:r>
              <w:rPr>
                <w:rFonts w:hint="eastAsia" w:ascii="宋体" w:hAnsi="宋体" w:eastAsia="宋体" w:cs="宋体"/>
                <w:sz w:val="24"/>
                <w:szCs w:val="24"/>
                <w:highlight w:val="none"/>
                <w:u w:val="single"/>
                <w:vertAlign w:val="baseline"/>
                <w:lang w:val="en-US" w:eastAsia="zh-CN"/>
              </w:rPr>
              <w:t xml:space="preserve">    /   </w:t>
            </w:r>
          </w:p>
        </w:tc>
      </w:tr>
    </w:tbl>
    <w:p w14:paraId="02783BE8">
      <w:pPr>
        <w:jc w:val="center"/>
        <w:rPr>
          <w:rFonts w:hint="eastAsia" w:ascii="宋体" w:hAnsi="宋体" w:eastAsia="宋体" w:cs="宋体"/>
          <w:sz w:val="21"/>
          <w:szCs w:val="21"/>
          <w:highlight w:val="none"/>
        </w:rPr>
      </w:pPr>
    </w:p>
    <w:p w14:paraId="4CFC5FE8">
      <w:pPr>
        <w:widowControl/>
        <w:jc w:val="center"/>
        <w:rPr>
          <w:rFonts w:hint="eastAsia" w:ascii="宋体" w:hAnsi="宋体" w:eastAsia="宋体" w:cs="宋体"/>
          <w:b/>
          <w:sz w:val="32"/>
          <w:szCs w:val="32"/>
          <w:highlight w:val="none"/>
        </w:rPr>
      </w:pPr>
    </w:p>
    <w:p w14:paraId="5248E162">
      <w:pPr>
        <w:widowControl/>
        <w:jc w:val="center"/>
        <w:rPr>
          <w:rFonts w:hint="eastAsia" w:ascii="宋体" w:hAnsi="宋体" w:eastAsia="宋体" w:cs="宋体"/>
          <w:b/>
          <w:sz w:val="32"/>
          <w:szCs w:val="32"/>
          <w:highlight w:val="none"/>
        </w:rPr>
      </w:pPr>
    </w:p>
    <w:p w14:paraId="554FFFCA">
      <w:pPr>
        <w:widowControl/>
        <w:jc w:val="center"/>
        <w:rPr>
          <w:rFonts w:hint="eastAsia" w:ascii="宋体" w:hAnsi="宋体" w:eastAsia="宋体" w:cs="宋体"/>
          <w:b/>
          <w:sz w:val="32"/>
          <w:szCs w:val="32"/>
          <w:highlight w:val="none"/>
        </w:rPr>
      </w:pPr>
    </w:p>
    <w:p w14:paraId="4688AE97">
      <w:pPr>
        <w:widowControl/>
        <w:jc w:val="center"/>
        <w:rPr>
          <w:rFonts w:hint="eastAsia" w:ascii="宋体" w:hAnsi="宋体" w:eastAsia="宋体" w:cs="宋体"/>
          <w:b/>
          <w:sz w:val="32"/>
          <w:szCs w:val="32"/>
          <w:highlight w:val="none"/>
        </w:rPr>
      </w:pPr>
    </w:p>
    <w:p w14:paraId="456E000E">
      <w:pPr>
        <w:widowControl/>
        <w:jc w:val="center"/>
        <w:rPr>
          <w:rFonts w:hint="eastAsia" w:ascii="宋体" w:hAnsi="宋体" w:eastAsia="宋体" w:cs="宋体"/>
          <w:b/>
          <w:sz w:val="32"/>
          <w:szCs w:val="32"/>
          <w:highlight w:val="none"/>
        </w:rPr>
      </w:pPr>
    </w:p>
    <w:p w14:paraId="6B582B35">
      <w:pPr>
        <w:widowControl/>
        <w:jc w:val="center"/>
        <w:rPr>
          <w:rFonts w:hint="eastAsia" w:ascii="宋体" w:hAnsi="宋体" w:eastAsia="宋体" w:cs="宋体"/>
          <w:b/>
          <w:sz w:val="32"/>
          <w:szCs w:val="32"/>
          <w:highlight w:val="none"/>
        </w:rPr>
      </w:pPr>
    </w:p>
    <w:p w14:paraId="5279E142">
      <w:pPr>
        <w:widowControl/>
        <w:jc w:val="center"/>
        <w:rPr>
          <w:rFonts w:hint="eastAsia" w:ascii="宋体" w:hAnsi="宋体" w:eastAsia="宋体" w:cs="宋体"/>
          <w:b/>
          <w:sz w:val="32"/>
          <w:szCs w:val="32"/>
          <w:highlight w:val="none"/>
        </w:rPr>
      </w:pPr>
    </w:p>
    <w:p w14:paraId="411FD9E9">
      <w:pPr>
        <w:widowControl/>
        <w:jc w:val="center"/>
        <w:rPr>
          <w:rFonts w:hint="eastAsia" w:ascii="宋体" w:hAnsi="宋体" w:eastAsia="宋体" w:cs="宋体"/>
          <w:b/>
          <w:sz w:val="32"/>
          <w:szCs w:val="32"/>
          <w:highlight w:val="none"/>
        </w:rPr>
      </w:pPr>
    </w:p>
    <w:p w14:paraId="3065A6A0">
      <w:pPr>
        <w:widowControl/>
        <w:jc w:val="center"/>
        <w:rPr>
          <w:rFonts w:hint="eastAsia" w:ascii="宋体" w:hAnsi="宋体" w:eastAsia="宋体" w:cs="宋体"/>
          <w:b/>
          <w:sz w:val="32"/>
          <w:szCs w:val="32"/>
          <w:highlight w:val="none"/>
        </w:rPr>
      </w:pPr>
    </w:p>
    <w:p w14:paraId="692F85C8">
      <w:pPr>
        <w:widowControl/>
        <w:jc w:val="center"/>
        <w:rPr>
          <w:rFonts w:hint="eastAsia" w:ascii="宋体" w:hAnsi="宋体" w:eastAsia="宋体" w:cs="宋体"/>
          <w:b/>
          <w:sz w:val="32"/>
          <w:szCs w:val="32"/>
          <w:highlight w:val="none"/>
        </w:rPr>
      </w:pPr>
    </w:p>
    <w:p w14:paraId="35424D0B">
      <w:pPr>
        <w:widowControl/>
        <w:jc w:val="center"/>
        <w:rPr>
          <w:rFonts w:hint="eastAsia" w:ascii="宋体" w:hAnsi="宋体" w:eastAsia="宋体" w:cs="宋体"/>
          <w:b/>
          <w:sz w:val="32"/>
          <w:szCs w:val="32"/>
          <w:highlight w:val="none"/>
        </w:rPr>
      </w:pPr>
    </w:p>
    <w:p w14:paraId="55753213">
      <w:pPr>
        <w:widowControl/>
        <w:jc w:val="center"/>
        <w:rPr>
          <w:rFonts w:hint="eastAsia" w:ascii="宋体" w:hAnsi="宋体" w:eastAsia="宋体" w:cs="宋体"/>
          <w:b/>
          <w:sz w:val="32"/>
          <w:szCs w:val="32"/>
          <w:highlight w:val="none"/>
        </w:rPr>
      </w:pPr>
    </w:p>
    <w:p w14:paraId="53E182ED">
      <w:pPr>
        <w:widowControl/>
        <w:jc w:val="center"/>
        <w:rPr>
          <w:rFonts w:hint="eastAsia" w:ascii="宋体" w:hAnsi="宋体" w:eastAsia="宋体" w:cs="宋体"/>
          <w:b/>
          <w:sz w:val="32"/>
          <w:szCs w:val="32"/>
          <w:highlight w:val="none"/>
        </w:rPr>
      </w:pPr>
    </w:p>
    <w:p w14:paraId="2EC23FE7">
      <w:pPr>
        <w:widowControl/>
        <w:jc w:val="center"/>
        <w:rPr>
          <w:rFonts w:hint="eastAsia" w:ascii="宋体" w:hAnsi="宋体" w:eastAsia="宋体" w:cs="宋体"/>
          <w:b/>
          <w:sz w:val="32"/>
          <w:szCs w:val="32"/>
          <w:highlight w:val="none"/>
        </w:rPr>
      </w:pPr>
    </w:p>
    <w:p w14:paraId="43921975">
      <w:pPr>
        <w:rPr>
          <w:rFonts w:hint="eastAsia" w:ascii="宋体" w:hAnsi="宋体" w:eastAsia="宋体" w:cs="宋体"/>
          <w:b/>
          <w:sz w:val="32"/>
          <w:szCs w:val="32"/>
          <w:highlight w:val="none"/>
        </w:rPr>
      </w:pPr>
      <w:r>
        <w:rPr>
          <w:rFonts w:hint="eastAsia" w:ascii="宋体" w:hAnsi="宋体" w:eastAsia="宋体" w:cs="宋体"/>
          <w:b/>
          <w:sz w:val="32"/>
          <w:szCs w:val="32"/>
          <w:highlight w:val="none"/>
        </w:rPr>
        <w:br w:type="page"/>
      </w:r>
    </w:p>
    <w:p w14:paraId="3729BEA7">
      <w:pPr>
        <w:widowControl/>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需求框架（工程类）</w:t>
      </w:r>
    </w:p>
    <w:p w14:paraId="5F377241">
      <w:pPr>
        <w:keepNext w:val="0"/>
        <w:keepLines w:val="0"/>
        <w:pageBreakBefore w:val="0"/>
        <w:widowControl w:val="0"/>
        <w:pBdr>
          <w:bottom w:val="single" w:color="auto" w:sz="4" w:space="1"/>
        </w:pBdr>
        <w:kinsoku/>
        <w:wordWrap/>
        <w:overflowPunct/>
        <w:topLinePunct w:val="0"/>
        <w:autoSpaceDE/>
        <w:autoSpaceDN/>
        <w:bidi w:val="0"/>
        <w:adjustRightInd w:val="0"/>
        <w:snapToGrid w:val="0"/>
        <w:spacing w:line="360" w:lineRule="auto"/>
        <w:ind w:left="420" w:hanging="42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一、项目概况</w:t>
      </w:r>
    </w:p>
    <w:p w14:paraId="273DE4E5">
      <w:pPr>
        <w:pStyle w:val="4"/>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1.项目基本情况</w:t>
      </w:r>
    </w:p>
    <w:p w14:paraId="538078A6">
      <w:pPr>
        <w:pStyle w:val="4"/>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建设内容概况：园内建设10米跨度拱棚84座71990㎡；园区道路3690㎡；新建园区集中分拣区360㎡、冷藏库180㎡、产服中心（农机库、产学研）36㎡；经营单元10间占地180㎡；园区需要打一眼机井及园区供水系统等；园区供电相关工程。</w:t>
      </w:r>
    </w:p>
    <w:p w14:paraId="4DDCAD00">
      <w:pPr>
        <w:pStyle w:val="4"/>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2.项目投资规模</w:t>
      </w:r>
    </w:p>
    <w:p w14:paraId="1FBD7E23">
      <w:pPr>
        <w:pStyle w:val="4"/>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（1）项目名称：安村镇龙村设施蔬菜产业园项目（联村集体经济）</w:t>
      </w:r>
    </w:p>
    <w:p w14:paraId="1DC4BD78">
      <w:pPr>
        <w:pStyle w:val="4"/>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（2）项目建设性质：新建</w:t>
      </w:r>
    </w:p>
    <w:p w14:paraId="76AAF2FA">
      <w:pPr>
        <w:pStyle w:val="4"/>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（3）项目建设地点：西安市蓝田县安村镇龙村</w:t>
      </w:r>
    </w:p>
    <w:p w14:paraId="4964FDEA">
      <w:pPr>
        <w:pStyle w:val="4"/>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4）项目建设规模：园内建设10米跨度拱棚84座71990㎡；园区道路3690㎡；新建园区集中分拣区360㎡、冷藏库180㎡、产服中心（农机库、产学研）36㎡；经营单元10间占地180㎡；园区需要打一眼机井及园区供水系统等；园区供电相关工程。  </w:t>
      </w:r>
    </w:p>
    <w:p w14:paraId="2695A199">
      <w:pPr>
        <w:pStyle w:val="4"/>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（5）项目建设资金：项目建设总投资金额5849698.05元。</w:t>
      </w:r>
    </w:p>
    <w:p w14:paraId="4AC7A36C">
      <w:pPr>
        <w:keepNext w:val="0"/>
        <w:keepLines w:val="0"/>
        <w:pageBreakBefore w:val="0"/>
        <w:widowControl w:val="0"/>
        <w:numPr>
          <w:ilvl w:val="0"/>
          <w:numId w:val="1"/>
        </w:numPr>
        <w:pBdr>
          <w:bottom w:val="single" w:color="auto" w:sz="4" w:space="1"/>
        </w:pBdr>
        <w:kinsoku/>
        <w:wordWrap/>
        <w:overflowPunct/>
        <w:topLinePunct w:val="0"/>
        <w:autoSpaceDE/>
        <w:autoSpaceDN/>
        <w:bidi w:val="0"/>
        <w:adjustRightInd w:val="0"/>
        <w:snapToGrid w:val="0"/>
        <w:spacing w:line="360" w:lineRule="auto"/>
        <w:ind w:left="420" w:hanging="42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工程内容和</w:t>
      </w:r>
      <w:r>
        <w:rPr>
          <w:rFonts w:hint="eastAsia" w:ascii="宋体" w:hAnsi="宋体" w:eastAsia="宋体" w:cs="宋体"/>
          <w:b/>
          <w:sz w:val="24"/>
          <w:szCs w:val="24"/>
          <w:highlight w:val="none"/>
          <w:lang w:val="en-US" w:eastAsia="zh-CN"/>
        </w:rPr>
        <w:t>工程</w:t>
      </w:r>
      <w:r>
        <w:rPr>
          <w:rFonts w:hint="eastAsia" w:ascii="宋体" w:hAnsi="宋体" w:eastAsia="宋体" w:cs="宋体"/>
          <w:b/>
          <w:sz w:val="24"/>
          <w:szCs w:val="24"/>
          <w:highlight w:val="none"/>
        </w:rPr>
        <w:t>地点、计划工期、缺陷责任期、质量保修期</w:t>
      </w:r>
    </w:p>
    <w:p w14:paraId="0908E1E9">
      <w:pPr>
        <w:pStyle w:val="13"/>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一）工程内容：园内建设10米跨度拱棚84座71990㎡；园区道路3690㎡；新建园区集中分拣区360㎡、冷藏库180㎡、产服中心（农机库、产学研）36㎡；经营单元10间占地180㎡；园区需要打一眼机井及园区供水系统等；园区供电相关工程。。</w:t>
      </w:r>
    </w:p>
    <w:p w14:paraId="3AA91E84">
      <w:pPr>
        <w:pStyle w:val="13"/>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（二）工程地点：西安市蓝田县安村镇龙村</w:t>
      </w:r>
    </w:p>
    <w:p w14:paraId="74A14981">
      <w:pPr>
        <w:pStyle w:val="13"/>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（三）计划工期：自合同签订之日起120日历天。</w:t>
      </w:r>
    </w:p>
    <w:p w14:paraId="7D7BBD0A">
      <w:pPr>
        <w:pStyle w:val="13"/>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（四）缺陷责任期：自本项目竣工验收合格之日起一年。</w:t>
      </w:r>
    </w:p>
    <w:p w14:paraId="75E44FBD">
      <w:pPr>
        <w:pStyle w:val="13"/>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（五）质量保修期（与质保金的退还无关）：工程项目质量保修期按有关文件规定执行，见《建设工程质量管理规定》。</w:t>
      </w:r>
    </w:p>
    <w:p w14:paraId="3525402D">
      <w:pPr>
        <w:keepNext w:val="0"/>
        <w:keepLines w:val="0"/>
        <w:pageBreakBefore w:val="0"/>
        <w:widowControl w:val="0"/>
        <w:pBdr>
          <w:bottom w:val="single" w:color="auto" w:sz="4" w:space="1"/>
        </w:pBdr>
        <w:kinsoku/>
        <w:wordWrap/>
        <w:overflowPunct/>
        <w:topLinePunct w:val="0"/>
        <w:autoSpaceDE/>
        <w:autoSpaceDN/>
        <w:bidi w:val="0"/>
        <w:adjustRightInd w:val="0"/>
        <w:snapToGrid w:val="0"/>
        <w:spacing w:line="360" w:lineRule="auto"/>
        <w:ind w:left="420" w:hanging="42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三、工程量清单和计价依据</w:t>
      </w:r>
    </w:p>
    <w:p w14:paraId="1408A903">
      <w:pPr>
        <w:pStyle w:val="13"/>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（一）计价依据：详见附件</w:t>
      </w:r>
    </w:p>
    <w:p w14:paraId="275051A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（二）工程量清单：详见附件</w:t>
      </w:r>
    </w:p>
    <w:p w14:paraId="7E74793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四、施工要求（可选）</w:t>
      </w:r>
    </w:p>
    <w:p w14:paraId="2CF7DF58">
      <w:pPr>
        <w:pStyle w:val="13"/>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在施工期间，中标供应商必须注意现场人员安全，加强安全措施，并对施工人员进行安全教育。施工人员必须持证上岗；要求中标供应商在施工中做到封闭性施工。</w:t>
      </w:r>
    </w:p>
    <w:p w14:paraId="32F57D62">
      <w:pPr>
        <w:keepNext w:val="0"/>
        <w:keepLines w:val="0"/>
        <w:pageBreakBefore w:val="0"/>
        <w:widowControl w:val="0"/>
        <w:pBdr>
          <w:bottom w:val="single" w:color="auto" w:sz="4" w:space="1"/>
        </w:pBdr>
        <w:kinsoku/>
        <w:wordWrap/>
        <w:overflowPunct/>
        <w:topLinePunct w:val="0"/>
        <w:autoSpaceDE/>
        <w:autoSpaceDN/>
        <w:bidi w:val="0"/>
        <w:adjustRightInd w:val="0"/>
        <w:snapToGrid w:val="0"/>
        <w:spacing w:line="360" w:lineRule="auto"/>
        <w:ind w:left="420" w:hanging="42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五、商务要求（如合同价款及结算方式等）</w:t>
      </w:r>
    </w:p>
    <w:p w14:paraId="7EA9751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工程项目的质保金不得超过合同金额的3%。</w:t>
      </w:r>
    </w:p>
    <w:p w14:paraId="111CB88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1、工程款项结算：</w:t>
      </w:r>
    </w:p>
    <w:p w14:paraId="09D6087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（1）合同签订后10个工作日内支付合同价款的30%；根据项目进度，付至合同价款的80%；待工程完工后，验收合格、经审计部门审定后支付至审定总价款的97%，质保期结束后付剩余3%。</w:t>
      </w:r>
    </w:p>
    <w:p w14:paraId="46F4022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（2）每次付款前中标单位须提供等额正规发票，最后一次付款时应提供剩余款项全额正规发票。</w:t>
      </w:r>
    </w:p>
    <w:p w14:paraId="58A123D4">
      <w:pPr>
        <w:keepNext w:val="0"/>
        <w:keepLines w:val="0"/>
        <w:pageBreakBefore w:val="0"/>
        <w:widowControl w:val="0"/>
        <w:pBdr>
          <w:bottom w:val="single" w:color="auto" w:sz="4" w:space="1"/>
        </w:pBdr>
        <w:kinsoku/>
        <w:wordWrap/>
        <w:overflowPunct/>
        <w:topLinePunct w:val="0"/>
        <w:autoSpaceDE/>
        <w:autoSpaceDN/>
        <w:bidi w:val="0"/>
        <w:adjustRightInd w:val="0"/>
        <w:snapToGrid w:val="0"/>
        <w:spacing w:line="360" w:lineRule="auto"/>
        <w:ind w:left="420" w:hanging="42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六、其他</w:t>
      </w:r>
    </w:p>
    <w:p w14:paraId="33B28164">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（一）对供应商的业绩要求。</w:t>
      </w:r>
    </w:p>
    <w:p w14:paraId="0F9A519D">
      <w:pPr>
        <w:keepNext w:val="0"/>
        <w:keepLines w:val="0"/>
        <w:pageBreakBefore w:val="0"/>
        <w:widowControl w:val="0"/>
        <w:kinsoku/>
        <w:wordWrap/>
        <w:overflowPunct/>
        <w:topLinePunct w:val="0"/>
        <w:autoSpaceDE/>
        <w:autoSpaceDN/>
        <w:bidi w:val="0"/>
        <w:adjustRightInd w:val="0"/>
        <w:snapToGrid w:val="0"/>
        <w:spacing w:line="360" w:lineRule="auto"/>
        <w:ind w:left="559" w:leftChars="266" w:firstLine="141" w:firstLineChars="59"/>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投标人近三年类似项目业绩。</w:t>
      </w:r>
      <w:bookmarkStart w:id="0" w:name="_GoBack"/>
      <w:bookmarkEnd w:id="0"/>
    </w:p>
    <w:p w14:paraId="72FC46B6">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（二）质量验收标准或规范</w:t>
      </w:r>
    </w:p>
    <w:p w14:paraId="0D0BED0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rPr>
        <w:t>乙方工程完工后，进行自检，合格后准备验收文件，并书面通知甲方。</w:t>
      </w:r>
    </w:p>
    <w:p w14:paraId="529F2F1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val="zh-CN"/>
        </w:rPr>
        <w:t>）甲方确认乙方的自检内容，验收合格作为工程的最终认可。</w:t>
      </w:r>
    </w:p>
    <w:p w14:paraId="30E54F3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val="zh-CN"/>
        </w:rPr>
        <w:t>）验收依据：</w:t>
      </w:r>
    </w:p>
    <w:p w14:paraId="143B0C4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val="zh-CN"/>
        </w:rPr>
        <w:t>-1、合同、招标文件、投标文件及承诺。</w:t>
      </w:r>
    </w:p>
    <w:p w14:paraId="7AC179B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val="zh-CN"/>
        </w:rPr>
        <w:t>-2、国家相关标准、规范及有关技术文件。</w:t>
      </w:r>
    </w:p>
    <w:p w14:paraId="64A6C28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（三）违约责任</w:t>
      </w:r>
    </w:p>
    <w:p w14:paraId="717D3A1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合同执行过程中如发生争议，双方应及时协商解决，协商不成，双方均可向项目所在地人民法院起诉。</w:t>
      </w:r>
    </w:p>
    <w:p w14:paraId="62D845E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（四）与本工程相关的特别说明：</w:t>
      </w:r>
    </w:p>
    <w:p w14:paraId="1FB3C22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无</w:t>
      </w:r>
    </w:p>
    <w:sectPr>
      <w:pgSz w:w="11906" w:h="16838"/>
      <w:pgMar w:top="1417" w:right="1417" w:bottom="1417" w:left="141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B5A4D2"/>
    <w:multiLevelType w:val="singleLevel"/>
    <w:tmpl w:val="C3B5A4D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2YzNjMDc0MjFiNGQyNWY4MWMzOTVkODNiZWY2MjMifQ=="/>
  </w:docVars>
  <w:rsids>
    <w:rsidRoot w:val="00000000"/>
    <w:rsid w:val="02E27806"/>
    <w:rsid w:val="033162BF"/>
    <w:rsid w:val="03E964CF"/>
    <w:rsid w:val="044E498E"/>
    <w:rsid w:val="052F0412"/>
    <w:rsid w:val="05AA7E44"/>
    <w:rsid w:val="05F000AA"/>
    <w:rsid w:val="069749F0"/>
    <w:rsid w:val="07233A52"/>
    <w:rsid w:val="0768263F"/>
    <w:rsid w:val="09F04548"/>
    <w:rsid w:val="0A7D399F"/>
    <w:rsid w:val="0D4E4350"/>
    <w:rsid w:val="0E213DEB"/>
    <w:rsid w:val="10B40097"/>
    <w:rsid w:val="10FE598E"/>
    <w:rsid w:val="11493549"/>
    <w:rsid w:val="11F56119"/>
    <w:rsid w:val="122161CC"/>
    <w:rsid w:val="198E6151"/>
    <w:rsid w:val="1AB32372"/>
    <w:rsid w:val="1C20736E"/>
    <w:rsid w:val="1C8454B4"/>
    <w:rsid w:val="218066B0"/>
    <w:rsid w:val="21914049"/>
    <w:rsid w:val="22B246FF"/>
    <w:rsid w:val="24852176"/>
    <w:rsid w:val="25BC21A1"/>
    <w:rsid w:val="268623D2"/>
    <w:rsid w:val="28904F27"/>
    <w:rsid w:val="28AE05D1"/>
    <w:rsid w:val="292D29BD"/>
    <w:rsid w:val="2D586752"/>
    <w:rsid w:val="2F831C6A"/>
    <w:rsid w:val="306E16A9"/>
    <w:rsid w:val="31837ABD"/>
    <w:rsid w:val="3309596A"/>
    <w:rsid w:val="34AC5467"/>
    <w:rsid w:val="34BA2346"/>
    <w:rsid w:val="351064C5"/>
    <w:rsid w:val="3627104F"/>
    <w:rsid w:val="36DA6785"/>
    <w:rsid w:val="36F033AD"/>
    <w:rsid w:val="38F3080B"/>
    <w:rsid w:val="3985507F"/>
    <w:rsid w:val="3A6A5144"/>
    <w:rsid w:val="3B926BD1"/>
    <w:rsid w:val="3BA26ED6"/>
    <w:rsid w:val="3D9F71EE"/>
    <w:rsid w:val="3ED468D0"/>
    <w:rsid w:val="3FE35600"/>
    <w:rsid w:val="425B7EDF"/>
    <w:rsid w:val="429535BC"/>
    <w:rsid w:val="444133DF"/>
    <w:rsid w:val="45486BFC"/>
    <w:rsid w:val="461F1684"/>
    <w:rsid w:val="47BA3E04"/>
    <w:rsid w:val="4AA41984"/>
    <w:rsid w:val="4C23620E"/>
    <w:rsid w:val="50E50DEE"/>
    <w:rsid w:val="50F17518"/>
    <w:rsid w:val="51295B34"/>
    <w:rsid w:val="51522462"/>
    <w:rsid w:val="53581C37"/>
    <w:rsid w:val="559E7BCC"/>
    <w:rsid w:val="55D570CF"/>
    <w:rsid w:val="577D45C6"/>
    <w:rsid w:val="57A65C69"/>
    <w:rsid w:val="59E905C9"/>
    <w:rsid w:val="5AF04006"/>
    <w:rsid w:val="5C7A36E7"/>
    <w:rsid w:val="5D2821E9"/>
    <w:rsid w:val="5D306F15"/>
    <w:rsid w:val="5DD155E8"/>
    <w:rsid w:val="5E585898"/>
    <w:rsid w:val="6271456D"/>
    <w:rsid w:val="65652EFE"/>
    <w:rsid w:val="673F6082"/>
    <w:rsid w:val="67462489"/>
    <w:rsid w:val="67CC0633"/>
    <w:rsid w:val="68243D47"/>
    <w:rsid w:val="6E267175"/>
    <w:rsid w:val="6EA12D56"/>
    <w:rsid w:val="6F9D176F"/>
    <w:rsid w:val="737733D7"/>
    <w:rsid w:val="73C30897"/>
    <w:rsid w:val="77E04233"/>
    <w:rsid w:val="7803251B"/>
    <w:rsid w:val="789F3041"/>
    <w:rsid w:val="7984554A"/>
    <w:rsid w:val="79C45D45"/>
    <w:rsid w:val="7E3B6A12"/>
    <w:rsid w:val="7FE13C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widowControl w:val="0"/>
      <w:jc w:val="both"/>
    </w:pPr>
    <w:rPr>
      <w:rFonts w:ascii="宋体" w:hAnsi="宋体" w:eastAsia="宋体" w:cs="Times New Roman"/>
      <w:kern w:val="0"/>
      <w:sz w:val="30"/>
      <w:szCs w:val="20"/>
      <w:lang w:val="en-US" w:eastAsia="zh-CN" w:bidi="ar-SA"/>
    </w:rPr>
  </w:style>
  <w:style w:type="paragraph" w:styleId="4">
    <w:name w:val="caption"/>
    <w:basedOn w:val="1"/>
    <w:next w:val="1"/>
    <w:autoRedefine/>
    <w:semiHidden/>
    <w:unhideWhenUsed/>
    <w:qFormat/>
    <w:uiPriority w:val="0"/>
    <w:rPr>
      <w:rFonts w:ascii="Arial" w:hAnsi="Arial" w:eastAsia="黑体"/>
      <w:sz w:val="20"/>
    </w:rPr>
  </w:style>
  <w:style w:type="paragraph" w:styleId="5">
    <w:name w:val="Body Text Indent"/>
    <w:basedOn w:val="1"/>
    <w:autoRedefine/>
    <w:qFormat/>
    <w:uiPriority w:val="99"/>
    <w:pPr>
      <w:spacing w:line="360" w:lineRule="auto"/>
      <w:ind w:left="424" w:leftChars="202" w:firstLine="567"/>
    </w:pPr>
    <w:rPr>
      <w:sz w:val="24"/>
      <w:szCs w:val="24"/>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w:basedOn w:val="2"/>
    <w:next w:val="9"/>
    <w:autoRedefine/>
    <w:unhideWhenUsed/>
    <w:qFormat/>
    <w:uiPriority w:val="99"/>
    <w:pPr>
      <w:widowControl w:val="0"/>
      <w:adjustRightInd w:val="0"/>
      <w:ind w:firstLine="420"/>
      <w:jc w:val="left"/>
      <w:textAlignment w:val="baseline"/>
    </w:pPr>
    <w:rPr>
      <w:rFonts w:ascii="宋体" w:hAnsi="宋体" w:eastAsia="宋体" w:cs="Times New Roman"/>
      <w:kern w:val="0"/>
      <w:sz w:val="21"/>
      <w:szCs w:val="20"/>
      <w:lang w:val="en-US" w:eastAsia="zh-CN" w:bidi="ar-SA"/>
    </w:rPr>
  </w:style>
  <w:style w:type="paragraph" w:styleId="9">
    <w:name w:val="Body Text First Indent 2"/>
    <w:basedOn w:val="5"/>
    <w:next w:val="8"/>
    <w:autoRedefine/>
    <w:qFormat/>
    <w:uiPriority w:val="0"/>
    <w:pPr>
      <w:ind w:firstLine="420" w:firstLineChars="200"/>
    </w:p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List Paragraph"/>
    <w:basedOn w:val="1"/>
    <w:autoRedefine/>
    <w:qFormat/>
    <w:uiPriority w:val="34"/>
    <w:pPr>
      <w:ind w:firstLine="420" w:firstLineChars="200"/>
    </w:pPr>
    <w:rPr>
      <w:rFonts w:asciiTheme="minorHAnsi" w:hAnsiTheme="minorHAnsi" w:eastAsiaTheme="minorEastAsia" w:cstheme="minorBidi"/>
    </w:rPr>
  </w:style>
  <w:style w:type="character" w:customStyle="1" w:styleId="14">
    <w:name w:val="font01"/>
    <w:basedOn w:val="12"/>
    <w:autoRedefine/>
    <w:qFormat/>
    <w:uiPriority w:val="0"/>
    <w:rPr>
      <w:rFonts w:hint="eastAsia" w:ascii="宋体" w:hAnsi="宋体" w:eastAsia="宋体" w:cs="宋体"/>
      <w:color w:val="000000"/>
      <w:sz w:val="18"/>
      <w:szCs w:val="18"/>
      <w:u w:val="none"/>
    </w:rPr>
  </w:style>
  <w:style w:type="paragraph" w:customStyle="1" w:styleId="15">
    <w:name w:val="列出段落1"/>
    <w:basedOn w:val="1"/>
    <w:autoRedefine/>
    <w:qFormat/>
    <w:uiPriority w:val="99"/>
    <w:pPr>
      <w:ind w:firstLine="420" w:firstLineChars="200"/>
    </w:pPr>
    <w:rPr>
      <w:rFonts w:ascii="Calibri" w:hAnsi="Calibri" w:cs="Calibri"/>
    </w:rPr>
  </w:style>
  <w:style w:type="paragraph" w:customStyle="1" w:styleId="16">
    <w:name w:val="样式"/>
    <w:autoRedefine/>
    <w:qFormat/>
    <w:uiPriority w:val="0"/>
    <w:pPr>
      <w:widowControl w:val="0"/>
      <w:autoSpaceDE w:val="0"/>
      <w:autoSpaceDN w:val="0"/>
      <w:adjustRightInd w:val="0"/>
    </w:pPr>
    <w:rPr>
      <w:rFonts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2107</Words>
  <Characters>2245</Characters>
  <Lines>0</Lines>
  <Paragraphs>0</Paragraphs>
  <TotalTime>6</TotalTime>
  <ScaleCrop>false</ScaleCrop>
  <LinksUpToDate>false</LinksUpToDate>
  <CharactersWithSpaces>2272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把酒临风1416445154</cp:lastModifiedBy>
  <cp:lastPrinted>2024-08-16T01:48:19Z</cp:lastPrinted>
  <dcterms:modified xsi:type="dcterms:W3CDTF">2024-08-16T01:48:23Z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E26DB5A1B9D049B7A9E6717555DEB63E</vt:lpwstr>
  </property>
</Properties>
</file>