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E7DDD">
      <w:pPr>
        <w:spacing w:line="360" w:lineRule="auto"/>
        <w:jc w:val="center"/>
        <w:rPr>
          <w:rFonts w:ascii="楷体" w:hAnsi="楷体" w:eastAsia="楷体" w:cs="楷体"/>
          <w:b/>
          <w:bCs/>
          <w:color w:val="333333"/>
          <w:sz w:val="32"/>
          <w:szCs w:val="32"/>
          <w:shd w:val="clear" w:color="auto" w:fill="FFFFFF"/>
        </w:rPr>
      </w:pPr>
      <w:bookmarkStart w:id="0" w:name="_Hlk176876162"/>
      <w:r>
        <w:rPr>
          <w:rFonts w:hint="eastAsia" w:ascii="楷体" w:hAnsi="楷体" w:eastAsia="楷体" w:cs="楷体"/>
          <w:b/>
          <w:bCs/>
          <w:color w:val="333333"/>
          <w:sz w:val="32"/>
          <w:szCs w:val="32"/>
          <w:shd w:val="clear" w:color="auto" w:fill="FFFFFF"/>
        </w:rPr>
        <w:t>蓝田县普化镇完善基础设施项目</w:t>
      </w:r>
    </w:p>
    <w:bookmarkEnd w:id="0"/>
    <w:p w14:paraId="4282A7AD">
      <w:pPr>
        <w:spacing w:line="360" w:lineRule="auto"/>
        <w:jc w:val="center"/>
        <w:rPr>
          <w:rFonts w:hint="eastAsia" w:ascii="楷体" w:hAnsi="楷体" w:eastAsia="楷体" w:cs="楷体"/>
          <w:b/>
          <w:bCs/>
          <w:color w:val="333333"/>
          <w:sz w:val="32"/>
          <w:szCs w:val="32"/>
          <w:shd w:val="clear" w:color="auto" w:fill="FFFFFF"/>
        </w:rPr>
      </w:pPr>
      <w:r>
        <w:rPr>
          <w:rFonts w:hint="eastAsia" w:ascii="楷体" w:hAnsi="楷体" w:eastAsia="楷体" w:cs="楷体"/>
          <w:b/>
          <w:bCs/>
          <w:color w:val="333333"/>
          <w:sz w:val="32"/>
          <w:szCs w:val="32"/>
          <w:shd w:val="clear" w:color="auto" w:fill="FFFFFF"/>
        </w:rPr>
        <w:t>采购需求书（工程类）</w:t>
      </w:r>
    </w:p>
    <w:tbl>
      <w:tblPr>
        <w:tblStyle w:val="9"/>
        <w:tblW w:w="9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518"/>
        <w:gridCol w:w="7060"/>
      </w:tblGrid>
      <w:tr w14:paraId="389B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29677091">
            <w:pPr>
              <w:spacing w:line="360" w:lineRule="auto"/>
              <w:jc w:val="center"/>
              <w:rPr>
                <w:rFonts w:hint="eastAsia" w:ascii="楷体" w:hAnsi="楷体" w:eastAsia="楷体" w:cs="楷体"/>
                <w:sz w:val="28"/>
                <w:szCs w:val="28"/>
              </w:rPr>
            </w:pPr>
            <w:r>
              <w:rPr>
                <w:rFonts w:hint="eastAsia" w:ascii="楷体" w:hAnsi="楷体" w:eastAsia="楷体" w:cs="楷体"/>
                <w:sz w:val="28"/>
                <w:szCs w:val="28"/>
              </w:rPr>
              <w:t>序号</w:t>
            </w:r>
          </w:p>
        </w:tc>
        <w:tc>
          <w:tcPr>
            <w:tcW w:w="1518" w:type="dxa"/>
            <w:vAlign w:val="center"/>
          </w:tcPr>
          <w:p w14:paraId="0056208E">
            <w:pPr>
              <w:spacing w:line="360" w:lineRule="auto"/>
              <w:jc w:val="center"/>
              <w:rPr>
                <w:rFonts w:hint="eastAsia" w:ascii="楷体" w:hAnsi="楷体" w:eastAsia="楷体" w:cs="楷体"/>
                <w:sz w:val="28"/>
                <w:szCs w:val="28"/>
              </w:rPr>
            </w:pPr>
            <w:r>
              <w:rPr>
                <w:rFonts w:hint="eastAsia" w:ascii="楷体" w:hAnsi="楷体" w:eastAsia="楷体" w:cs="楷体"/>
                <w:sz w:val="28"/>
                <w:szCs w:val="28"/>
              </w:rPr>
              <w:t>关键事项</w:t>
            </w:r>
          </w:p>
        </w:tc>
        <w:tc>
          <w:tcPr>
            <w:tcW w:w="7060" w:type="dxa"/>
            <w:vAlign w:val="center"/>
          </w:tcPr>
          <w:p w14:paraId="032B8BB5">
            <w:pPr>
              <w:spacing w:line="360" w:lineRule="auto"/>
              <w:jc w:val="center"/>
              <w:rPr>
                <w:rFonts w:hint="eastAsia" w:ascii="楷体" w:hAnsi="楷体" w:eastAsia="楷体" w:cs="楷体"/>
                <w:sz w:val="28"/>
                <w:szCs w:val="28"/>
              </w:rPr>
            </w:pPr>
            <w:r>
              <w:rPr>
                <w:rFonts w:hint="eastAsia" w:ascii="楷体" w:hAnsi="楷体" w:eastAsia="楷体" w:cs="楷体"/>
                <w:sz w:val="28"/>
                <w:szCs w:val="28"/>
              </w:rPr>
              <w:t>说明和要求</w:t>
            </w:r>
          </w:p>
        </w:tc>
      </w:tr>
      <w:tr w14:paraId="5AD0E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37195F3A">
            <w:pPr>
              <w:spacing w:line="360" w:lineRule="auto"/>
              <w:jc w:val="center"/>
              <w:rPr>
                <w:rFonts w:hint="eastAsia" w:ascii="楷体" w:hAnsi="楷体" w:eastAsia="楷体" w:cs="楷体"/>
                <w:sz w:val="28"/>
                <w:szCs w:val="28"/>
              </w:rPr>
            </w:pPr>
            <w:r>
              <w:rPr>
                <w:rFonts w:hint="eastAsia" w:ascii="楷体" w:hAnsi="楷体" w:eastAsia="楷体" w:cs="楷体"/>
                <w:sz w:val="28"/>
                <w:szCs w:val="28"/>
              </w:rPr>
              <w:t>1</w:t>
            </w:r>
          </w:p>
        </w:tc>
        <w:tc>
          <w:tcPr>
            <w:tcW w:w="1518" w:type="dxa"/>
            <w:vAlign w:val="center"/>
          </w:tcPr>
          <w:p w14:paraId="6366FD80">
            <w:pPr>
              <w:spacing w:line="360" w:lineRule="auto"/>
              <w:jc w:val="center"/>
              <w:rPr>
                <w:rFonts w:hint="eastAsia" w:ascii="楷体" w:hAnsi="楷体" w:eastAsia="楷体" w:cs="楷体"/>
                <w:sz w:val="28"/>
                <w:szCs w:val="28"/>
              </w:rPr>
            </w:pPr>
            <w:r>
              <w:rPr>
                <w:rFonts w:hint="eastAsia" w:ascii="楷体" w:hAnsi="楷体" w:eastAsia="楷体" w:cs="楷体"/>
                <w:sz w:val="28"/>
                <w:szCs w:val="28"/>
              </w:rPr>
              <w:t>采购预算</w:t>
            </w:r>
          </w:p>
        </w:tc>
        <w:tc>
          <w:tcPr>
            <w:tcW w:w="7060" w:type="dxa"/>
          </w:tcPr>
          <w:p w14:paraId="0117F1A5">
            <w:pPr>
              <w:spacing w:line="360" w:lineRule="auto"/>
              <w:rPr>
                <w:rFonts w:hint="eastAsia" w:ascii="楷体" w:hAnsi="楷体" w:eastAsia="楷体" w:cs="楷体"/>
                <w:sz w:val="28"/>
                <w:szCs w:val="28"/>
              </w:rPr>
            </w:pPr>
            <w:r>
              <w:rPr>
                <w:rFonts w:hint="eastAsia" w:ascii="楷体" w:hAnsi="楷体" w:eastAsia="楷体" w:cs="楷体"/>
                <w:sz w:val="28"/>
                <w:szCs w:val="28"/>
              </w:rPr>
              <w:t>人民币</w:t>
            </w:r>
            <w:r>
              <w:rPr>
                <w:rFonts w:hint="eastAsia" w:ascii="楷体" w:hAnsi="楷体" w:eastAsia="楷体" w:cs="楷体"/>
                <w:b/>
                <w:bCs/>
                <w:sz w:val="28"/>
                <w:szCs w:val="28"/>
                <w:u w:val="single"/>
              </w:rPr>
              <w:t xml:space="preserve"> 1350000.00</w:t>
            </w:r>
            <w:r>
              <w:rPr>
                <w:rFonts w:hint="eastAsia" w:ascii="楷体" w:hAnsi="楷体" w:eastAsia="楷体" w:cs="楷体"/>
                <w:sz w:val="28"/>
                <w:szCs w:val="28"/>
                <w:u w:val="single"/>
              </w:rPr>
              <w:t xml:space="preserve"> </w:t>
            </w:r>
            <w:r>
              <w:rPr>
                <w:rFonts w:hint="eastAsia" w:ascii="楷体" w:hAnsi="楷体" w:eastAsia="楷体" w:cs="楷体"/>
                <w:sz w:val="28"/>
                <w:szCs w:val="28"/>
              </w:rPr>
              <w:t>元</w:t>
            </w:r>
          </w:p>
          <w:p w14:paraId="0E9DE7C3">
            <w:pPr>
              <w:spacing w:line="360" w:lineRule="auto"/>
              <w:rPr>
                <w:rFonts w:hint="eastAsia" w:ascii="楷体" w:hAnsi="楷体" w:eastAsia="楷体" w:cs="楷体"/>
                <w:sz w:val="28"/>
                <w:szCs w:val="28"/>
              </w:rPr>
            </w:pPr>
            <w:r>
              <w:rPr>
                <w:rFonts w:hint="eastAsia" w:ascii="楷体" w:hAnsi="楷体" w:eastAsia="楷体" w:cs="楷体"/>
                <w:sz w:val="28"/>
                <w:szCs w:val="28"/>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14:paraId="52EA8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1C17369D">
            <w:pPr>
              <w:spacing w:line="360" w:lineRule="auto"/>
              <w:jc w:val="center"/>
              <w:rPr>
                <w:rFonts w:hint="eastAsia" w:ascii="楷体" w:hAnsi="楷体" w:eastAsia="楷体" w:cs="楷体"/>
                <w:sz w:val="28"/>
                <w:szCs w:val="28"/>
              </w:rPr>
            </w:pPr>
            <w:r>
              <w:rPr>
                <w:rFonts w:hint="eastAsia" w:ascii="楷体" w:hAnsi="楷体" w:eastAsia="楷体" w:cs="楷体"/>
                <w:sz w:val="28"/>
                <w:szCs w:val="28"/>
              </w:rPr>
              <w:t>2</w:t>
            </w:r>
          </w:p>
        </w:tc>
        <w:tc>
          <w:tcPr>
            <w:tcW w:w="1518" w:type="dxa"/>
            <w:vAlign w:val="center"/>
          </w:tcPr>
          <w:p w14:paraId="4196F150">
            <w:pPr>
              <w:spacing w:line="360" w:lineRule="auto"/>
              <w:jc w:val="center"/>
              <w:rPr>
                <w:rFonts w:hint="eastAsia" w:ascii="楷体" w:hAnsi="楷体" w:eastAsia="楷体" w:cs="楷体"/>
                <w:sz w:val="28"/>
                <w:szCs w:val="28"/>
              </w:rPr>
            </w:pPr>
            <w:r>
              <w:rPr>
                <w:rFonts w:hint="eastAsia" w:ascii="楷体" w:hAnsi="楷体" w:eastAsia="楷体" w:cs="楷体"/>
                <w:sz w:val="28"/>
                <w:szCs w:val="28"/>
              </w:rPr>
              <w:t>最高限价</w:t>
            </w:r>
          </w:p>
        </w:tc>
        <w:tc>
          <w:tcPr>
            <w:tcW w:w="7060" w:type="dxa"/>
          </w:tcPr>
          <w:p w14:paraId="56B46074">
            <w:pPr>
              <w:spacing w:line="360" w:lineRule="auto"/>
              <w:jc w:val="left"/>
              <w:rPr>
                <w:rFonts w:hint="eastAsia" w:ascii="楷体" w:hAnsi="楷体" w:eastAsia="楷体" w:cs="楷体"/>
                <w:sz w:val="28"/>
                <w:szCs w:val="28"/>
              </w:rPr>
            </w:pPr>
            <w:r>
              <w:rPr>
                <w:rFonts w:hint="eastAsia" w:ascii="楷体" w:hAnsi="楷体" w:eastAsia="楷体" w:cs="楷体"/>
                <w:sz w:val="28"/>
                <w:szCs w:val="28"/>
              </w:rPr>
              <w:t xml:space="preserve">人民币 </w:t>
            </w:r>
            <w:r>
              <w:rPr>
                <w:rFonts w:hint="eastAsia" w:ascii="楷体" w:hAnsi="楷体" w:eastAsia="楷体" w:cs="楷体"/>
                <w:sz w:val="28"/>
                <w:szCs w:val="28"/>
                <w:u w:val="single"/>
              </w:rPr>
              <w:t xml:space="preserve"> </w:t>
            </w:r>
            <w:r>
              <w:rPr>
                <w:rFonts w:ascii="楷体" w:hAnsi="楷体" w:eastAsia="楷体" w:cs="楷体"/>
                <w:b/>
                <w:bCs/>
                <w:sz w:val="28"/>
                <w:szCs w:val="28"/>
                <w:u w:val="single"/>
              </w:rPr>
              <w:t>1349712.98</w:t>
            </w:r>
            <w:r>
              <w:rPr>
                <w:rFonts w:hint="eastAsia" w:ascii="楷体" w:hAnsi="楷体" w:eastAsia="楷体" w:cs="楷体"/>
                <w:b/>
                <w:bCs/>
                <w:sz w:val="28"/>
                <w:szCs w:val="28"/>
                <w:u w:val="single"/>
              </w:rPr>
              <w:t xml:space="preserve"> </w:t>
            </w:r>
            <w:r>
              <w:rPr>
                <w:rFonts w:hint="eastAsia" w:ascii="楷体" w:hAnsi="楷体" w:eastAsia="楷体" w:cs="楷体"/>
                <w:sz w:val="28"/>
                <w:szCs w:val="28"/>
              </w:rPr>
              <w:t>元</w:t>
            </w:r>
          </w:p>
          <w:p w14:paraId="60E52C8A">
            <w:pPr>
              <w:spacing w:line="360" w:lineRule="auto"/>
              <w:rPr>
                <w:rFonts w:hint="eastAsia" w:ascii="楷体" w:hAnsi="楷体" w:eastAsia="楷体" w:cs="楷体"/>
                <w:sz w:val="28"/>
                <w:szCs w:val="28"/>
              </w:rPr>
            </w:pPr>
            <w:r>
              <w:rPr>
                <w:rFonts w:hint="eastAsia" w:ascii="楷体" w:hAnsi="楷体" w:eastAsia="楷体" w:cs="楷体"/>
                <w:sz w:val="28"/>
                <w:szCs w:val="28"/>
              </w:rPr>
              <w:t>供应商投标报价高于最高限价的则其投标文件将按无效投标文件处理。</w:t>
            </w:r>
          </w:p>
        </w:tc>
      </w:tr>
      <w:tr w14:paraId="173F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096E3DCA">
            <w:pPr>
              <w:spacing w:line="360" w:lineRule="auto"/>
              <w:jc w:val="center"/>
              <w:rPr>
                <w:rFonts w:hint="eastAsia" w:ascii="楷体" w:hAnsi="楷体" w:eastAsia="楷体" w:cs="楷体"/>
                <w:sz w:val="28"/>
                <w:szCs w:val="28"/>
              </w:rPr>
            </w:pPr>
            <w:r>
              <w:rPr>
                <w:rFonts w:hint="eastAsia" w:ascii="楷体" w:hAnsi="楷体" w:eastAsia="楷体" w:cs="楷体"/>
                <w:sz w:val="28"/>
                <w:szCs w:val="28"/>
              </w:rPr>
              <w:t>3</w:t>
            </w:r>
          </w:p>
        </w:tc>
        <w:tc>
          <w:tcPr>
            <w:tcW w:w="1518" w:type="dxa"/>
            <w:vAlign w:val="center"/>
          </w:tcPr>
          <w:p w14:paraId="65451C50">
            <w:pPr>
              <w:spacing w:line="360" w:lineRule="auto"/>
              <w:jc w:val="center"/>
              <w:rPr>
                <w:rFonts w:hint="eastAsia" w:ascii="楷体" w:hAnsi="楷体" w:eastAsia="楷体" w:cs="楷体"/>
                <w:sz w:val="28"/>
                <w:szCs w:val="28"/>
              </w:rPr>
            </w:pPr>
            <w:r>
              <w:rPr>
                <w:rFonts w:hint="eastAsia" w:ascii="楷体" w:hAnsi="楷体" w:eastAsia="楷体" w:cs="楷体"/>
                <w:sz w:val="28"/>
                <w:szCs w:val="28"/>
              </w:rPr>
              <w:t>暂列金或暂估价</w:t>
            </w:r>
          </w:p>
        </w:tc>
        <w:tc>
          <w:tcPr>
            <w:tcW w:w="7060" w:type="dxa"/>
          </w:tcPr>
          <w:p w14:paraId="275C102A">
            <w:pPr>
              <w:spacing w:line="360" w:lineRule="auto"/>
              <w:rPr>
                <w:rFonts w:hint="eastAsia" w:ascii="楷体" w:hAnsi="楷体" w:eastAsia="楷体" w:cs="楷体"/>
                <w:sz w:val="28"/>
                <w:szCs w:val="28"/>
              </w:rPr>
            </w:pPr>
            <w:r>
              <w:rPr>
                <w:rFonts w:hint="eastAsia" w:ascii="楷体" w:hAnsi="楷体" w:eastAsia="楷体" w:cs="楷体"/>
                <w:sz w:val="28"/>
                <w:szCs w:val="28"/>
              </w:rPr>
              <w:t xml:space="preserve">人民币 </w:t>
            </w:r>
            <w:r>
              <w:rPr>
                <w:rFonts w:hint="eastAsia" w:ascii="楷体" w:hAnsi="楷体" w:eastAsia="楷体" w:cs="楷体"/>
                <w:sz w:val="28"/>
                <w:szCs w:val="28"/>
                <w:u w:val="single"/>
              </w:rPr>
              <w:t xml:space="preserve">      /      </w:t>
            </w:r>
            <w:r>
              <w:rPr>
                <w:rFonts w:hint="eastAsia" w:ascii="楷体" w:hAnsi="楷体" w:eastAsia="楷体" w:cs="楷体"/>
                <w:sz w:val="28"/>
                <w:szCs w:val="28"/>
              </w:rPr>
              <w:t>元</w:t>
            </w:r>
          </w:p>
          <w:p w14:paraId="11E4F2B4">
            <w:pPr>
              <w:spacing w:line="360" w:lineRule="auto"/>
              <w:rPr>
                <w:rFonts w:hint="eastAsia" w:ascii="楷体" w:hAnsi="楷体" w:eastAsia="楷体" w:cs="楷体"/>
                <w:sz w:val="28"/>
                <w:szCs w:val="28"/>
              </w:rPr>
            </w:pPr>
            <w:r>
              <w:rPr>
                <w:rFonts w:hint="eastAsia" w:ascii="楷体" w:hAnsi="楷体" w:eastAsia="楷体" w:cs="楷体"/>
                <w:sz w:val="28"/>
                <w:szCs w:val="28"/>
              </w:rPr>
              <w:t>如有，请列明</w:t>
            </w:r>
          </w:p>
        </w:tc>
      </w:tr>
      <w:tr w14:paraId="51B8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7D663600">
            <w:pPr>
              <w:spacing w:line="360" w:lineRule="auto"/>
              <w:jc w:val="center"/>
              <w:rPr>
                <w:rFonts w:hint="eastAsia" w:ascii="楷体" w:hAnsi="楷体" w:eastAsia="楷体" w:cs="楷体"/>
                <w:sz w:val="28"/>
                <w:szCs w:val="28"/>
              </w:rPr>
            </w:pPr>
            <w:r>
              <w:rPr>
                <w:rFonts w:hint="eastAsia" w:ascii="楷体" w:hAnsi="楷体" w:eastAsia="楷体" w:cs="楷体"/>
                <w:sz w:val="28"/>
                <w:szCs w:val="28"/>
              </w:rPr>
              <w:t>4</w:t>
            </w:r>
          </w:p>
        </w:tc>
        <w:tc>
          <w:tcPr>
            <w:tcW w:w="1518" w:type="dxa"/>
            <w:vAlign w:val="center"/>
          </w:tcPr>
          <w:p w14:paraId="55328699">
            <w:pPr>
              <w:spacing w:line="360" w:lineRule="auto"/>
              <w:jc w:val="center"/>
              <w:rPr>
                <w:rFonts w:hint="eastAsia" w:ascii="楷体" w:hAnsi="楷体" w:eastAsia="楷体" w:cs="楷体"/>
                <w:sz w:val="28"/>
                <w:szCs w:val="28"/>
              </w:rPr>
            </w:pPr>
            <w:r>
              <w:rPr>
                <w:rFonts w:hint="eastAsia" w:ascii="楷体" w:hAnsi="楷体" w:eastAsia="楷体" w:cs="楷体"/>
                <w:sz w:val="28"/>
                <w:szCs w:val="28"/>
              </w:rPr>
              <w:t>图纸</w:t>
            </w:r>
          </w:p>
        </w:tc>
        <w:tc>
          <w:tcPr>
            <w:tcW w:w="7060" w:type="dxa"/>
          </w:tcPr>
          <w:p w14:paraId="0E628B4E">
            <w:pPr>
              <w:spacing w:line="360" w:lineRule="auto"/>
              <w:rPr>
                <w:rFonts w:hint="eastAsia" w:ascii="楷体" w:hAnsi="楷体" w:eastAsia="楷体" w:cs="楷体"/>
                <w:sz w:val="28"/>
                <w:szCs w:val="28"/>
              </w:rPr>
            </w:pPr>
            <w:r>
              <w:rPr>
                <w:rFonts w:hint="eastAsia" w:ascii="楷体" w:hAnsi="楷体" w:eastAsia="楷体" w:cs="楷体"/>
                <w:sz w:val="28"/>
                <w:szCs w:val="28"/>
              </w:rPr>
              <w:sym w:font="Wingdings" w:char="00FE"/>
            </w:r>
            <w:r>
              <w:rPr>
                <w:rFonts w:hint="eastAsia" w:ascii="楷体" w:hAnsi="楷体" w:eastAsia="楷体" w:cs="楷体"/>
                <w:sz w:val="28"/>
                <w:szCs w:val="28"/>
              </w:rPr>
              <w:t>有图纸，图纸与工程量清单不一致时以</w:t>
            </w:r>
            <w:r>
              <w:rPr>
                <w:rFonts w:hint="eastAsia" w:ascii="楷体" w:hAnsi="楷体" w:eastAsia="楷体" w:cs="楷体"/>
                <w:sz w:val="28"/>
                <w:szCs w:val="28"/>
                <w:u w:val="single"/>
              </w:rPr>
              <w:t xml:space="preserve"> 工程量清单 </w:t>
            </w:r>
            <w:r>
              <w:rPr>
                <w:rFonts w:hint="eastAsia" w:ascii="楷体" w:hAnsi="楷体" w:eastAsia="楷体" w:cs="楷体"/>
                <w:sz w:val="28"/>
                <w:szCs w:val="28"/>
              </w:rPr>
              <w:t>为准。</w:t>
            </w:r>
          </w:p>
          <w:p w14:paraId="7586DC24">
            <w:pPr>
              <w:spacing w:line="360" w:lineRule="auto"/>
              <w:rPr>
                <w:rFonts w:hint="eastAsia" w:ascii="楷体" w:hAnsi="楷体" w:eastAsia="楷体" w:cs="楷体"/>
                <w:sz w:val="28"/>
                <w:szCs w:val="28"/>
              </w:rPr>
            </w:pPr>
            <w:r>
              <w:rPr>
                <w:rFonts w:hint="eastAsia" w:ascii="楷体" w:hAnsi="楷体" w:eastAsia="楷体" w:cs="楷体"/>
                <w:sz w:val="28"/>
                <w:szCs w:val="28"/>
              </w:rPr>
              <w:sym w:font="Wingdings" w:char="00A8"/>
            </w:r>
            <w:r>
              <w:rPr>
                <w:rFonts w:hint="eastAsia" w:ascii="楷体" w:hAnsi="楷体" w:eastAsia="楷体" w:cs="楷体"/>
                <w:sz w:val="28"/>
                <w:szCs w:val="28"/>
              </w:rPr>
              <w:t>无图纸</w:t>
            </w:r>
          </w:p>
        </w:tc>
      </w:tr>
      <w:tr w14:paraId="10C23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restart"/>
            <w:vAlign w:val="center"/>
          </w:tcPr>
          <w:p w14:paraId="24E561FF">
            <w:pPr>
              <w:spacing w:line="360" w:lineRule="auto"/>
              <w:jc w:val="center"/>
              <w:rPr>
                <w:rFonts w:hint="eastAsia" w:ascii="楷体" w:hAnsi="楷体" w:eastAsia="楷体" w:cs="楷体"/>
                <w:sz w:val="28"/>
                <w:szCs w:val="28"/>
              </w:rPr>
            </w:pPr>
            <w:r>
              <w:rPr>
                <w:rFonts w:hint="eastAsia" w:ascii="楷体" w:hAnsi="楷体" w:eastAsia="楷体" w:cs="楷体"/>
                <w:sz w:val="28"/>
                <w:szCs w:val="28"/>
              </w:rPr>
              <w:t>5</w:t>
            </w:r>
          </w:p>
        </w:tc>
        <w:tc>
          <w:tcPr>
            <w:tcW w:w="1518" w:type="dxa"/>
            <w:vMerge w:val="restart"/>
            <w:vAlign w:val="center"/>
          </w:tcPr>
          <w:p w14:paraId="0EED277E">
            <w:pPr>
              <w:spacing w:line="360" w:lineRule="auto"/>
              <w:jc w:val="center"/>
              <w:rPr>
                <w:rFonts w:hint="eastAsia" w:ascii="楷体" w:hAnsi="楷体" w:eastAsia="楷体" w:cs="楷体"/>
                <w:sz w:val="28"/>
                <w:szCs w:val="28"/>
              </w:rPr>
            </w:pPr>
            <w:r>
              <w:rPr>
                <w:rFonts w:hint="eastAsia" w:ascii="楷体" w:hAnsi="楷体" w:eastAsia="楷体" w:cs="楷体"/>
                <w:sz w:val="28"/>
                <w:szCs w:val="28"/>
              </w:rPr>
              <w:t>项目性质</w:t>
            </w:r>
          </w:p>
        </w:tc>
        <w:tc>
          <w:tcPr>
            <w:tcW w:w="7060" w:type="dxa"/>
          </w:tcPr>
          <w:p w14:paraId="3B10B490">
            <w:pPr>
              <w:spacing w:line="360" w:lineRule="auto"/>
              <w:rPr>
                <w:rFonts w:hint="eastAsia" w:ascii="楷体" w:hAnsi="楷体" w:eastAsia="楷体" w:cs="楷体"/>
                <w:sz w:val="28"/>
                <w:szCs w:val="28"/>
              </w:rPr>
            </w:pPr>
            <w:r>
              <w:rPr>
                <w:rFonts w:hint="eastAsia" w:ascii="楷体" w:hAnsi="楷体" w:eastAsia="楷体" w:cs="楷体"/>
                <w:sz w:val="28"/>
                <w:szCs w:val="28"/>
              </w:rPr>
              <w:sym w:font="Wingdings" w:char="00FE"/>
            </w:r>
            <w:r>
              <w:rPr>
                <w:rFonts w:hint="eastAsia" w:ascii="楷体" w:hAnsi="楷体" w:eastAsia="楷体" w:cs="楷体"/>
                <w:sz w:val="28"/>
                <w:szCs w:val="28"/>
              </w:rPr>
              <w:t>专门面向中小企业采购</w:t>
            </w:r>
          </w:p>
          <w:p w14:paraId="0AEBBD1A">
            <w:pPr>
              <w:spacing w:line="360" w:lineRule="auto"/>
              <w:rPr>
                <w:rFonts w:hint="eastAsia" w:ascii="楷体" w:hAnsi="楷体" w:eastAsia="楷体" w:cs="楷体"/>
                <w:sz w:val="28"/>
                <w:szCs w:val="28"/>
              </w:rPr>
            </w:pPr>
            <w:r>
              <w:rPr>
                <w:rFonts w:hint="eastAsia" w:ascii="楷体" w:hAnsi="楷体" w:eastAsia="楷体" w:cs="楷体"/>
                <w:sz w:val="28"/>
                <w:szCs w:val="28"/>
              </w:rPr>
              <w:t>仅允许中小企业或小型、微型企业参与投标。</w:t>
            </w:r>
          </w:p>
        </w:tc>
      </w:tr>
      <w:tr w14:paraId="00165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14:paraId="05F21D39">
            <w:pPr>
              <w:spacing w:line="360" w:lineRule="auto"/>
              <w:jc w:val="center"/>
              <w:rPr>
                <w:rFonts w:hint="eastAsia" w:ascii="楷体" w:hAnsi="楷体" w:eastAsia="楷体" w:cs="楷体"/>
                <w:sz w:val="28"/>
                <w:szCs w:val="28"/>
              </w:rPr>
            </w:pPr>
          </w:p>
        </w:tc>
        <w:tc>
          <w:tcPr>
            <w:tcW w:w="1518" w:type="dxa"/>
            <w:vMerge w:val="continue"/>
            <w:vAlign w:val="center"/>
          </w:tcPr>
          <w:p w14:paraId="3457C563">
            <w:pPr>
              <w:spacing w:line="360" w:lineRule="auto"/>
              <w:jc w:val="center"/>
              <w:rPr>
                <w:rFonts w:hint="eastAsia" w:ascii="楷体" w:hAnsi="楷体" w:eastAsia="楷体" w:cs="楷体"/>
                <w:sz w:val="28"/>
                <w:szCs w:val="28"/>
              </w:rPr>
            </w:pPr>
          </w:p>
        </w:tc>
        <w:tc>
          <w:tcPr>
            <w:tcW w:w="7060" w:type="dxa"/>
          </w:tcPr>
          <w:p w14:paraId="263C2ADA">
            <w:pPr>
              <w:spacing w:line="360" w:lineRule="auto"/>
              <w:rPr>
                <w:rFonts w:hint="eastAsia" w:ascii="楷体" w:hAnsi="楷体" w:eastAsia="楷体" w:cs="楷体"/>
                <w:sz w:val="28"/>
                <w:szCs w:val="28"/>
              </w:rPr>
            </w:pPr>
            <w:r>
              <w:rPr>
                <w:rFonts w:hint="eastAsia" w:ascii="楷体" w:hAnsi="楷体" w:eastAsia="楷体" w:cs="楷体"/>
                <w:sz w:val="28"/>
                <w:szCs w:val="28"/>
              </w:rPr>
              <w:sym w:font="Wingdings" w:char="00A8"/>
            </w:r>
            <w:r>
              <w:rPr>
                <w:rFonts w:hint="eastAsia" w:ascii="楷体" w:hAnsi="楷体" w:eastAsia="楷体" w:cs="楷体"/>
                <w:sz w:val="28"/>
                <w:szCs w:val="28"/>
              </w:rPr>
              <w:t>非专门面向中小企业采购</w:t>
            </w:r>
          </w:p>
          <w:p w14:paraId="6D44B666">
            <w:pPr>
              <w:spacing w:line="360" w:lineRule="auto"/>
              <w:rPr>
                <w:rFonts w:hint="eastAsia" w:ascii="楷体" w:hAnsi="楷体" w:eastAsia="楷体" w:cs="楷体"/>
                <w:sz w:val="28"/>
                <w:szCs w:val="28"/>
              </w:rPr>
            </w:pPr>
            <w:r>
              <w:rPr>
                <w:rFonts w:hint="eastAsia" w:ascii="楷体" w:hAnsi="楷体" w:eastAsia="楷体" w:cs="楷体"/>
                <w:sz w:val="28"/>
                <w:szCs w:val="28"/>
              </w:rPr>
              <w:t>对符合《政府采购促进中小企业发展管理办法》(财库(2020)46号)规定的小微企业(监狱企业视同小型、微型企业)的报价给予</w:t>
            </w:r>
            <w:r>
              <w:rPr>
                <w:rFonts w:hint="eastAsia" w:ascii="楷体" w:hAnsi="楷体" w:eastAsia="楷体" w:cs="楷体"/>
                <w:sz w:val="28"/>
                <w:szCs w:val="28"/>
                <w:u w:val="single"/>
              </w:rPr>
              <w:t xml:space="preserve">    </w:t>
            </w:r>
            <w:r>
              <w:rPr>
                <w:rFonts w:hint="eastAsia" w:ascii="楷体" w:hAnsi="楷体" w:eastAsia="楷体" w:cs="楷体"/>
                <w:sz w:val="28"/>
                <w:szCs w:val="28"/>
              </w:rPr>
              <w:t>%(3%-5%)的扣除(当采用招标方式时，实际上是对其价格分给予一定比例的增加)，用扣除后的价格参加评审。</w:t>
            </w:r>
          </w:p>
        </w:tc>
      </w:tr>
      <w:tr w14:paraId="0510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736DA436">
            <w:pPr>
              <w:spacing w:line="360" w:lineRule="auto"/>
              <w:jc w:val="center"/>
              <w:rPr>
                <w:rFonts w:hint="eastAsia" w:ascii="楷体" w:hAnsi="楷体" w:eastAsia="楷体" w:cs="楷体"/>
                <w:sz w:val="28"/>
                <w:szCs w:val="28"/>
              </w:rPr>
            </w:pPr>
            <w:r>
              <w:rPr>
                <w:rFonts w:hint="eastAsia" w:ascii="楷体" w:hAnsi="楷体" w:eastAsia="楷体" w:cs="楷体"/>
                <w:sz w:val="28"/>
                <w:szCs w:val="28"/>
              </w:rPr>
              <w:t>6</w:t>
            </w:r>
          </w:p>
        </w:tc>
        <w:tc>
          <w:tcPr>
            <w:tcW w:w="1518" w:type="dxa"/>
            <w:vAlign w:val="center"/>
          </w:tcPr>
          <w:p w14:paraId="504199C3">
            <w:pPr>
              <w:spacing w:line="360" w:lineRule="auto"/>
              <w:jc w:val="center"/>
              <w:rPr>
                <w:rFonts w:hint="eastAsia" w:ascii="楷体" w:hAnsi="楷体" w:eastAsia="楷体" w:cs="楷体"/>
                <w:sz w:val="28"/>
                <w:szCs w:val="28"/>
              </w:rPr>
            </w:pPr>
            <w:r>
              <w:rPr>
                <w:rFonts w:hint="eastAsia" w:ascii="楷体" w:hAnsi="楷体" w:eastAsia="楷体" w:cs="楷体"/>
                <w:sz w:val="28"/>
                <w:szCs w:val="28"/>
              </w:rPr>
              <w:t>对供应商的资格要求</w:t>
            </w:r>
          </w:p>
        </w:tc>
        <w:tc>
          <w:tcPr>
            <w:tcW w:w="7060" w:type="dxa"/>
          </w:tcPr>
          <w:p w14:paraId="7FB4B5E9">
            <w:pPr>
              <w:numPr>
                <w:ilvl w:val="0"/>
                <w:numId w:val="1"/>
              </w:numPr>
              <w:spacing w:line="36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具有独立承担民事责任能力的法人、其他组织或自然人，并出具合法有效的营业执照或事业单位法人证书等国家规定的相关证明，自然人参与的提供其身份证明；</w:t>
            </w:r>
          </w:p>
          <w:p w14:paraId="52B3B74F">
            <w:pPr>
              <w:spacing w:line="36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2）法定代表人参加投标时，提供法定代表人身份证明和本人身份证；授权代表参加投标时，提供法定代表人授权书和被授权人身份证；非法人单位参照执行；</w:t>
            </w:r>
          </w:p>
          <w:p w14:paraId="538C41B7">
            <w:pPr>
              <w:spacing w:line="36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 xml:space="preserve">3）须提供建设行政主管部门颁发市政公用工程施工总承包三级（含三级）及以上资质，并具有合格有效的安全生产许可证； </w:t>
            </w:r>
          </w:p>
          <w:p w14:paraId="46C1F886">
            <w:pPr>
              <w:spacing w:line="36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 xml:space="preserve">4）拟派项目经理须具备市政公用工程专业二级注册建造师及安全生产考核合格证书，在本单位注册且无在建工程和不良记录（提供无在建工程、无不良记录承诺书）。 </w:t>
            </w:r>
          </w:p>
          <w:p w14:paraId="1A680DDD">
            <w:pPr>
              <w:spacing w:line="36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 xml:space="preserve">5）投标人在“陕西省建筑市场监管与诚信信息发布平台”可查询到企业及项目负责人基本信息； </w:t>
            </w:r>
          </w:p>
          <w:p w14:paraId="24E8A151">
            <w:pPr>
              <w:spacing w:line="36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6）财务状况报告：须提供2023年度的经审计的财务报告（至少包括三表一注，成立时间至提交投标文件截止时间不足一年的可提供成立后任意时段的资产负债表），或招标前三个月内开户银行出具的资信证明（附开户许可证或开户银行证明）；</w:t>
            </w:r>
          </w:p>
          <w:p w14:paraId="0B816597">
            <w:pPr>
              <w:spacing w:line="36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7）税收缴纳证明：提供投标文件递交时间前一年内至少一个月已缴纳的纳税证明或完税证明凭据；其他组织和自然人提供响应文件递交时间前一年内至少一个月缴纳税收的凭据；依法免税的供应商应提供相关文件证明；</w:t>
            </w:r>
          </w:p>
          <w:p w14:paraId="7E22F811">
            <w:pPr>
              <w:spacing w:line="36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 xml:space="preserve">8）社会保障资金缴纳证明：提供投标文件递交时间前一年内至少一个月已缴纳的社会保障资金的凭据（专用收据或社会保险缴纳清单）；依法不需要缴纳社会保障资金的供应商应提供相关文件证明； </w:t>
            </w:r>
          </w:p>
          <w:p w14:paraId="1E939672">
            <w:pPr>
              <w:spacing w:line="36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 xml:space="preserve">9）出具参加本次政府采购活动前三年内在经营活动中没有重大违法记录的书面声明； </w:t>
            </w:r>
          </w:p>
          <w:p w14:paraId="1EFF470B">
            <w:pPr>
              <w:spacing w:line="36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 xml:space="preserve">10）具备履行合同所必需的设备和专业技术能力的证明材料(由投标人根据项目需求提供说明材料或者承诺)； </w:t>
            </w:r>
          </w:p>
          <w:p w14:paraId="42552A3E">
            <w:pPr>
              <w:spacing w:line="36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11）供应商不得为“信用中国”网站（www.creditchina.gov.cn）中列入失信被执行人和重大税收违法失信主体名单的供应商，不得为中国政府采购网（www.ccgp.gov.cn）政府采购严重违法失信行为记录名单中被财政部门禁止参加政府采购活动的供应商；在国家企业信用信息公示系统未被列入严重违法失信企业名单。（以采购代理机构在响应文件递交截止时间后当天查询记录为准）；</w:t>
            </w:r>
          </w:p>
          <w:p w14:paraId="58425DAB">
            <w:pPr>
              <w:spacing w:line="36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 xml:space="preserve"> 根据《政府采购促进中小企业发展管理办法(财库2020)46号)的规定，不得以企业注册资本、资产总额、营业收入、从业人员、利润、纳税额等规模条件和财务指标作为供应商的资格要求或者评审因素，不得在企业股权结构、经营年限等方面对中小企业实行差别待遇或者歧视待遇。</w:t>
            </w:r>
          </w:p>
        </w:tc>
      </w:tr>
      <w:tr w14:paraId="4264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restart"/>
            <w:vAlign w:val="center"/>
          </w:tcPr>
          <w:p w14:paraId="60049993">
            <w:pPr>
              <w:spacing w:line="360" w:lineRule="auto"/>
              <w:jc w:val="center"/>
              <w:rPr>
                <w:rFonts w:hint="eastAsia" w:ascii="楷体" w:hAnsi="楷体" w:eastAsia="楷体" w:cs="楷体"/>
                <w:sz w:val="28"/>
                <w:szCs w:val="28"/>
              </w:rPr>
            </w:pPr>
            <w:r>
              <w:rPr>
                <w:rFonts w:hint="eastAsia" w:ascii="楷体" w:hAnsi="楷体" w:eastAsia="楷体" w:cs="楷体"/>
                <w:sz w:val="28"/>
                <w:szCs w:val="28"/>
              </w:rPr>
              <w:t>7</w:t>
            </w:r>
          </w:p>
        </w:tc>
        <w:tc>
          <w:tcPr>
            <w:tcW w:w="1518" w:type="dxa"/>
            <w:vMerge w:val="restart"/>
            <w:vAlign w:val="center"/>
          </w:tcPr>
          <w:p w14:paraId="2B848BE6">
            <w:pPr>
              <w:spacing w:line="360" w:lineRule="auto"/>
              <w:jc w:val="center"/>
              <w:rPr>
                <w:rFonts w:hint="eastAsia" w:ascii="楷体" w:hAnsi="楷体" w:eastAsia="楷体" w:cs="楷体"/>
                <w:sz w:val="28"/>
                <w:szCs w:val="28"/>
              </w:rPr>
            </w:pPr>
            <w:r>
              <w:rPr>
                <w:rFonts w:hint="eastAsia" w:ascii="楷体" w:hAnsi="楷体" w:eastAsia="楷体" w:cs="楷体"/>
                <w:sz w:val="28"/>
                <w:szCs w:val="28"/>
              </w:rPr>
              <w:t>是否接受联合体投标</w:t>
            </w:r>
          </w:p>
        </w:tc>
        <w:tc>
          <w:tcPr>
            <w:tcW w:w="7060" w:type="dxa"/>
          </w:tcPr>
          <w:p w14:paraId="16F7B4D3">
            <w:pPr>
              <w:spacing w:line="360" w:lineRule="auto"/>
              <w:rPr>
                <w:rFonts w:hint="eastAsia" w:ascii="楷体" w:hAnsi="楷体" w:eastAsia="楷体" w:cs="楷体"/>
                <w:sz w:val="28"/>
                <w:szCs w:val="28"/>
              </w:rPr>
            </w:pPr>
            <w:r>
              <w:rPr>
                <w:rFonts w:hint="eastAsia" w:ascii="楷体" w:hAnsi="楷体" w:eastAsia="楷体" w:cs="楷体"/>
                <w:sz w:val="28"/>
                <w:szCs w:val="28"/>
              </w:rPr>
              <w:sym w:font="Wingdings" w:char="00A8"/>
            </w:r>
            <w:r>
              <w:rPr>
                <w:rFonts w:hint="eastAsia" w:ascii="楷体" w:hAnsi="楷体" w:eastAsia="楷体" w:cs="楷体"/>
                <w:sz w:val="28"/>
                <w:szCs w:val="28"/>
              </w:rPr>
              <w:t>接受</w:t>
            </w:r>
          </w:p>
          <w:p w14:paraId="37E0B3F5">
            <w:pPr>
              <w:spacing w:line="360" w:lineRule="auto"/>
              <w:rPr>
                <w:rFonts w:hint="eastAsia" w:ascii="楷体" w:hAnsi="楷体" w:eastAsia="楷体" w:cs="楷体"/>
                <w:sz w:val="28"/>
                <w:szCs w:val="28"/>
              </w:rPr>
            </w:pPr>
            <w:r>
              <w:rPr>
                <w:rFonts w:hint="eastAsia" w:ascii="楷体" w:hAnsi="楷体" w:eastAsia="楷体" w:cs="楷体"/>
                <w:sz w:val="28"/>
                <w:szCs w:val="28"/>
              </w:rPr>
              <w:t>对于联合体协议或者分包意向协议约定小微企业的合同份额占到合同总金额30%以上的，对联合体或者大中型企业的报价给予</w:t>
            </w:r>
            <w:r>
              <w:rPr>
                <w:rFonts w:hint="eastAsia" w:ascii="楷体" w:hAnsi="楷体" w:eastAsia="楷体" w:cs="楷体"/>
                <w:sz w:val="28"/>
                <w:szCs w:val="28"/>
                <w:u w:val="single"/>
              </w:rPr>
              <w:t xml:space="preserve">   </w:t>
            </w:r>
            <w:r>
              <w:rPr>
                <w:rFonts w:hint="eastAsia" w:ascii="楷体" w:hAnsi="楷体" w:eastAsia="楷体" w:cs="楷体"/>
                <w:sz w:val="28"/>
                <w:szCs w:val="28"/>
              </w:rPr>
              <w:t>%(1%-2%)的扣除(当采用招标方式时，实际上是对其价格分给予一定比例的增加)，用扣除后的报价参加评审。</w:t>
            </w:r>
          </w:p>
        </w:tc>
      </w:tr>
      <w:tr w14:paraId="15FD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14:paraId="255EEAF5">
            <w:pPr>
              <w:spacing w:line="360" w:lineRule="auto"/>
              <w:jc w:val="center"/>
              <w:rPr>
                <w:rFonts w:hint="eastAsia" w:ascii="楷体" w:hAnsi="楷体" w:eastAsia="楷体" w:cs="楷体"/>
                <w:sz w:val="28"/>
                <w:szCs w:val="28"/>
              </w:rPr>
            </w:pPr>
          </w:p>
        </w:tc>
        <w:tc>
          <w:tcPr>
            <w:tcW w:w="1518" w:type="dxa"/>
            <w:vMerge w:val="continue"/>
            <w:vAlign w:val="center"/>
          </w:tcPr>
          <w:p w14:paraId="45687C5D">
            <w:pPr>
              <w:spacing w:line="360" w:lineRule="auto"/>
              <w:jc w:val="center"/>
              <w:rPr>
                <w:rFonts w:hint="eastAsia" w:ascii="楷体" w:hAnsi="楷体" w:eastAsia="楷体" w:cs="楷体"/>
                <w:sz w:val="28"/>
                <w:szCs w:val="28"/>
              </w:rPr>
            </w:pPr>
          </w:p>
        </w:tc>
        <w:tc>
          <w:tcPr>
            <w:tcW w:w="7060" w:type="dxa"/>
          </w:tcPr>
          <w:p w14:paraId="5477E0F0">
            <w:pPr>
              <w:spacing w:line="360" w:lineRule="auto"/>
              <w:rPr>
                <w:rFonts w:hint="eastAsia" w:ascii="楷体" w:hAnsi="楷体" w:eastAsia="楷体" w:cs="楷体"/>
                <w:sz w:val="28"/>
                <w:szCs w:val="28"/>
              </w:rPr>
            </w:pPr>
            <w:r>
              <w:rPr>
                <w:rFonts w:hint="eastAsia" w:ascii="楷体" w:hAnsi="楷体" w:eastAsia="楷体" w:cs="楷体"/>
                <w:sz w:val="28"/>
                <w:szCs w:val="28"/>
              </w:rPr>
              <w:sym w:font="Wingdings" w:char="00FE"/>
            </w:r>
            <w:r>
              <w:rPr>
                <w:rFonts w:hint="eastAsia" w:ascii="楷体" w:hAnsi="楷体" w:eastAsia="楷体" w:cs="楷体"/>
                <w:sz w:val="28"/>
                <w:szCs w:val="28"/>
              </w:rPr>
              <w:t>不接受</w:t>
            </w:r>
          </w:p>
        </w:tc>
      </w:tr>
      <w:tr w14:paraId="5E763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Merge w:val="restart"/>
            <w:vAlign w:val="center"/>
          </w:tcPr>
          <w:p w14:paraId="2E8ADCFE">
            <w:pPr>
              <w:spacing w:line="360" w:lineRule="auto"/>
              <w:jc w:val="center"/>
              <w:rPr>
                <w:rFonts w:hint="eastAsia" w:ascii="楷体" w:hAnsi="楷体" w:eastAsia="楷体" w:cs="楷体"/>
                <w:sz w:val="28"/>
                <w:szCs w:val="28"/>
              </w:rPr>
            </w:pPr>
            <w:r>
              <w:rPr>
                <w:rFonts w:hint="eastAsia" w:ascii="楷体" w:hAnsi="楷体" w:eastAsia="楷体" w:cs="楷体"/>
                <w:sz w:val="28"/>
                <w:szCs w:val="28"/>
              </w:rPr>
              <w:t>8</w:t>
            </w:r>
          </w:p>
        </w:tc>
        <w:tc>
          <w:tcPr>
            <w:tcW w:w="1518" w:type="dxa"/>
            <w:vMerge w:val="restart"/>
            <w:vAlign w:val="center"/>
          </w:tcPr>
          <w:p w14:paraId="204CB658">
            <w:pPr>
              <w:spacing w:line="360" w:lineRule="auto"/>
              <w:jc w:val="center"/>
              <w:rPr>
                <w:rFonts w:hint="eastAsia" w:ascii="楷体" w:hAnsi="楷体" w:eastAsia="楷体" w:cs="楷体"/>
                <w:sz w:val="28"/>
                <w:szCs w:val="28"/>
              </w:rPr>
            </w:pPr>
            <w:r>
              <w:rPr>
                <w:rFonts w:hint="eastAsia" w:ascii="楷体" w:hAnsi="楷体" w:eastAsia="楷体" w:cs="楷体"/>
                <w:sz w:val="28"/>
                <w:szCs w:val="28"/>
              </w:rPr>
              <w:t>履约保证金</w:t>
            </w:r>
          </w:p>
        </w:tc>
        <w:tc>
          <w:tcPr>
            <w:tcW w:w="7060" w:type="dxa"/>
          </w:tcPr>
          <w:p w14:paraId="39FC1F0B">
            <w:pPr>
              <w:spacing w:line="360" w:lineRule="auto"/>
              <w:rPr>
                <w:rFonts w:hint="eastAsia" w:ascii="楷体" w:hAnsi="楷体" w:eastAsia="楷体" w:cs="楷体"/>
                <w:sz w:val="28"/>
                <w:szCs w:val="28"/>
              </w:rPr>
            </w:pPr>
            <w:r>
              <w:rPr>
                <w:rFonts w:hint="eastAsia" w:ascii="楷体" w:hAnsi="楷体" w:eastAsia="楷体" w:cs="楷体"/>
                <w:sz w:val="28"/>
                <w:szCs w:val="28"/>
              </w:rPr>
              <w:t>占政府采购合同金额的</w:t>
            </w:r>
            <w:r>
              <w:rPr>
                <w:rFonts w:hint="eastAsia" w:ascii="楷体" w:hAnsi="楷体" w:eastAsia="楷体" w:cs="楷体"/>
                <w:sz w:val="28"/>
                <w:szCs w:val="28"/>
                <w:u w:val="single"/>
              </w:rPr>
              <w:t xml:space="preserve">   /    </w:t>
            </w:r>
            <w:r>
              <w:rPr>
                <w:rFonts w:hint="eastAsia" w:ascii="楷体" w:hAnsi="楷体" w:eastAsia="楷体" w:cs="楷体"/>
                <w:sz w:val="28"/>
                <w:szCs w:val="28"/>
              </w:rPr>
              <w:t>%</w:t>
            </w:r>
          </w:p>
          <w:p w14:paraId="183FB101">
            <w:pPr>
              <w:spacing w:line="360" w:lineRule="auto"/>
              <w:rPr>
                <w:rFonts w:hint="eastAsia" w:ascii="楷体" w:hAnsi="楷体" w:eastAsia="楷体" w:cs="楷体"/>
                <w:sz w:val="28"/>
                <w:szCs w:val="28"/>
              </w:rPr>
            </w:pPr>
            <w:r>
              <w:rPr>
                <w:rFonts w:hint="eastAsia" w:ascii="楷体" w:hAnsi="楷体" w:eastAsia="楷体" w:cs="楷体"/>
                <w:sz w:val="28"/>
                <w:szCs w:val="28"/>
              </w:rPr>
              <w:t xml:space="preserve">履约保证金的数额不得超过政府采购合同金额的10%:对于单价合同，其数额不得超过采购预算的10% </w:t>
            </w:r>
          </w:p>
        </w:tc>
      </w:tr>
      <w:tr w14:paraId="08CB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14:paraId="78F012EB">
            <w:pPr>
              <w:spacing w:line="360" w:lineRule="auto"/>
              <w:jc w:val="center"/>
              <w:rPr>
                <w:rFonts w:hint="eastAsia" w:ascii="楷体" w:hAnsi="楷体" w:eastAsia="楷体" w:cs="楷体"/>
                <w:sz w:val="28"/>
                <w:szCs w:val="28"/>
              </w:rPr>
            </w:pPr>
          </w:p>
        </w:tc>
        <w:tc>
          <w:tcPr>
            <w:tcW w:w="1518" w:type="dxa"/>
            <w:vMerge w:val="continue"/>
            <w:vAlign w:val="center"/>
          </w:tcPr>
          <w:p w14:paraId="2D12A986">
            <w:pPr>
              <w:spacing w:line="360" w:lineRule="auto"/>
              <w:jc w:val="center"/>
              <w:rPr>
                <w:rFonts w:hint="eastAsia" w:ascii="楷体" w:hAnsi="楷体" w:eastAsia="楷体" w:cs="楷体"/>
                <w:sz w:val="28"/>
                <w:szCs w:val="28"/>
              </w:rPr>
            </w:pPr>
          </w:p>
        </w:tc>
        <w:tc>
          <w:tcPr>
            <w:tcW w:w="7060" w:type="dxa"/>
          </w:tcPr>
          <w:p w14:paraId="3FFE3FBD">
            <w:pPr>
              <w:spacing w:line="360" w:lineRule="auto"/>
              <w:rPr>
                <w:rFonts w:hint="eastAsia" w:ascii="楷体" w:hAnsi="楷体" w:eastAsia="楷体" w:cs="楷体"/>
                <w:sz w:val="28"/>
                <w:szCs w:val="28"/>
              </w:rPr>
            </w:pPr>
            <w:r>
              <w:rPr>
                <w:rFonts w:hint="eastAsia" w:ascii="楷体" w:hAnsi="楷体" w:eastAsia="楷体" w:cs="楷体"/>
                <w:sz w:val="28"/>
                <w:szCs w:val="28"/>
              </w:rPr>
              <w:sym w:font="Wingdings" w:char="00A8"/>
            </w:r>
            <w:r>
              <w:rPr>
                <w:rFonts w:hint="eastAsia" w:ascii="楷体" w:hAnsi="楷体" w:eastAsia="楷体" w:cs="楷体"/>
                <w:sz w:val="28"/>
                <w:szCs w:val="28"/>
              </w:rPr>
              <w:t>由采购单位自行收退</w:t>
            </w:r>
          </w:p>
          <w:p w14:paraId="17E00922">
            <w:pPr>
              <w:spacing w:line="360" w:lineRule="auto"/>
              <w:rPr>
                <w:rFonts w:hint="eastAsia" w:ascii="楷体" w:hAnsi="楷体" w:eastAsia="楷体" w:cs="楷体"/>
                <w:sz w:val="28"/>
                <w:szCs w:val="28"/>
              </w:rPr>
            </w:pPr>
            <w:r>
              <w:rPr>
                <w:rFonts w:hint="eastAsia" w:ascii="楷体" w:hAnsi="楷体" w:eastAsia="楷体" w:cs="楷体"/>
                <w:sz w:val="28"/>
                <w:szCs w:val="28"/>
              </w:rPr>
              <w:sym w:font="Wingdings" w:char="00A8"/>
            </w:r>
            <w:r>
              <w:rPr>
                <w:rFonts w:hint="eastAsia" w:ascii="楷体" w:hAnsi="楷体" w:eastAsia="楷体" w:cs="楷体"/>
                <w:sz w:val="28"/>
                <w:szCs w:val="28"/>
              </w:rPr>
              <w:t>由代理机构负责收退</w:t>
            </w:r>
          </w:p>
        </w:tc>
      </w:tr>
      <w:tr w14:paraId="2B2F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73510FAA">
            <w:pPr>
              <w:spacing w:line="360" w:lineRule="auto"/>
              <w:jc w:val="center"/>
              <w:rPr>
                <w:rFonts w:hint="eastAsia" w:ascii="楷体" w:hAnsi="楷体" w:eastAsia="楷体" w:cs="楷体"/>
                <w:sz w:val="28"/>
                <w:szCs w:val="28"/>
              </w:rPr>
            </w:pPr>
            <w:r>
              <w:rPr>
                <w:rFonts w:hint="eastAsia" w:ascii="楷体" w:hAnsi="楷体" w:eastAsia="楷体" w:cs="楷体"/>
                <w:sz w:val="28"/>
                <w:szCs w:val="28"/>
              </w:rPr>
              <w:t>9</w:t>
            </w:r>
          </w:p>
        </w:tc>
        <w:tc>
          <w:tcPr>
            <w:tcW w:w="1518" w:type="dxa"/>
            <w:vAlign w:val="center"/>
          </w:tcPr>
          <w:p w14:paraId="07D2E7DE">
            <w:pPr>
              <w:spacing w:line="360" w:lineRule="auto"/>
              <w:jc w:val="center"/>
              <w:rPr>
                <w:rFonts w:hint="eastAsia" w:ascii="楷体" w:hAnsi="楷体" w:eastAsia="楷体" w:cs="楷体"/>
                <w:sz w:val="28"/>
                <w:szCs w:val="28"/>
              </w:rPr>
            </w:pPr>
            <w:r>
              <w:rPr>
                <w:rFonts w:hint="eastAsia" w:ascii="楷体" w:hAnsi="楷体" w:eastAsia="楷体" w:cs="楷体"/>
                <w:sz w:val="28"/>
                <w:szCs w:val="28"/>
              </w:rPr>
              <w:t>现场踏勘和集中答疑</w:t>
            </w:r>
          </w:p>
        </w:tc>
        <w:tc>
          <w:tcPr>
            <w:tcW w:w="7060" w:type="dxa"/>
          </w:tcPr>
          <w:p w14:paraId="4115F3E9">
            <w:pPr>
              <w:spacing w:line="360" w:lineRule="auto"/>
              <w:rPr>
                <w:rFonts w:hint="eastAsia" w:ascii="楷体" w:hAnsi="楷体" w:eastAsia="楷体" w:cs="楷体"/>
                <w:sz w:val="28"/>
                <w:szCs w:val="28"/>
                <w:u w:val="single"/>
              </w:rPr>
            </w:pPr>
            <w:r>
              <w:rPr>
                <w:rFonts w:hint="eastAsia" w:ascii="楷体" w:hAnsi="楷体" w:eastAsia="楷体" w:cs="楷体"/>
                <w:sz w:val="28"/>
                <w:szCs w:val="28"/>
              </w:rPr>
              <w:sym w:font="Wingdings" w:char="00A8"/>
            </w:r>
            <w:r>
              <w:rPr>
                <w:rFonts w:hint="eastAsia" w:ascii="楷体" w:hAnsi="楷体" w:eastAsia="楷体" w:cs="楷体"/>
                <w:sz w:val="28"/>
                <w:szCs w:val="28"/>
              </w:rPr>
              <w:t>组织，集结地点为：</w:t>
            </w:r>
            <w:r>
              <w:rPr>
                <w:rFonts w:hint="eastAsia" w:ascii="楷体" w:hAnsi="楷体" w:eastAsia="楷体" w:cs="楷体"/>
                <w:sz w:val="28"/>
                <w:szCs w:val="28"/>
                <w:u w:val="single"/>
              </w:rPr>
              <w:t xml:space="preserve">                     </w:t>
            </w:r>
          </w:p>
          <w:p w14:paraId="023AF755">
            <w:pPr>
              <w:spacing w:line="360" w:lineRule="auto"/>
              <w:rPr>
                <w:rFonts w:hint="eastAsia" w:ascii="楷体" w:hAnsi="楷体" w:eastAsia="楷体" w:cs="楷体"/>
                <w:sz w:val="28"/>
                <w:szCs w:val="28"/>
                <w:u w:val="single"/>
              </w:rPr>
            </w:pPr>
            <w:r>
              <w:rPr>
                <w:rFonts w:hint="eastAsia" w:ascii="楷体" w:hAnsi="楷体" w:eastAsia="楷体" w:cs="楷体"/>
                <w:sz w:val="28"/>
                <w:szCs w:val="28"/>
              </w:rPr>
              <w:sym w:font="Wingdings" w:char="00FE"/>
            </w:r>
            <w:r>
              <w:rPr>
                <w:rFonts w:hint="eastAsia" w:ascii="楷体" w:hAnsi="楷体" w:eastAsia="楷体" w:cs="楷体"/>
                <w:sz w:val="28"/>
                <w:szCs w:val="28"/>
              </w:rPr>
              <w:t>不组织</w:t>
            </w:r>
          </w:p>
        </w:tc>
      </w:tr>
      <w:tr w14:paraId="440E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4B31D8A6">
            <w:pPr>
              <w:spacing w:line="360" w:lineRule="auto"/>
              <w:jc w:val="center"/>
              <w:rPr>
                <w:rFonts w:hint="eastAsia" w:ascii="楷体" w:hAnsi="楷体" w:eastAsia="楷体" w:cs="楷体"/>
                <w:sz w:val="28"/>
                <w:szCs w:val="28"/>
              </w:rPr>
            </w:pPr>
            <w:r>
              <w:rPr>
                <w:rFonts w:hint="eastAsia" w:ascii="楷体" w:hAnsi="楷体" w:eastAsia="楷体" w:cs="楷体"/>
                <w:sz w:val="28"/>
                <w:szCs w:val="28"/>
              </w:rPr>
              <w:t>10</w:t>
            </w:r>
          </w:p>
        </w:tc>
        <w:tc>
          <w:tcPr>
            <w:tcW w:w="1518" w:type="dxa"/>
            <w:vAlign w:val="center"/>
          </w:tcPr>
          <w:p w14:paraId="5251257B">
            <w:pPr>
              <w:spacing w:line="360" w:lineRule="auto"/>
              <w:jc w:val="center"/>
              <w:rPr>
                <w:rFonts w:hint="eastAsia" w:ascii="楷体" w:hAnsi="楷体" w:eastAsia="楷体" w:cs="楷体"/>
                <w:sz w:val="28"/>
                <w:szCs w:val="28"/>
              </w:rPr>
            </w:pPr>
            <w:r>
              <w:rPr>
                <w:rFonts w:hint="eastAsia" w:ascii="楷体" w:hAnsi="楷体" w:eastAsia="楷体" w:cs="楷体"/>
                <w:sz w:val="28"/>
                <w:szCs w:val="28"/>
              </w:rPr>
              <w:t>价格分比重</w:t>
            </w:r>
          </w:p>
        </w:tc>
        <w:tc>
          <w:tcPr>
            <w:tcW w:w="7060" w:type="dxa"/>
          </w:tcPr>
          <w:p w14:paraId="0E17BCF9">
            <w:pPr>
              <w:spacing w:line="360" w:lineRule="auto"/>
              <w:rPr>
                <w:rFonts w:hint="eastAsia" w:ascii="楷体" w:hAnsi="楷体" w:eastAsia="楷体" w:cs="楷体"/>
                <w:sz w:val="28"/>
                <w:szCs w:val="28"/>
              </w:rPr>
            </w:pPr>
            <w:r>
              <w:rPr>
                <w:rFonts w:hint="eastAsia" w:ascii="楷体" w:hAnsi="楷体" w:eastAsia="楷体" w:cs="楷体"/>
                <w:sz w:val="28"/>
                <w:szCs w:val="28"/>
              </w:rPr>
              <w:t>占总分值的</w:t>
            </w:r>
            <w:r>
              <w:rPr>
                <w:rFonts w:hint="eastAsia" w:ascii="楷体" w:hAnsi="楷体" w:eastAsia="楷体" w:cs="楷体"/>
                <w:sz w:val="28"/>
                <w:szCs w:val="28"/>
                <w:u w:val="single"/>
              </w:rPr>
              <w:t xml:space="preserve">   30  </w:t>
            </w:r>
            <w:r>
              <w:rPr>
                <w:rFonts w:hint="eastAsia" w:ascii="楷体" w:hAnsi="楷体" w:eastAsia="楷体" w:cs="楷体"/>
                <w:sz w:val="28"/>
                <w:szCs w:val="28"/>
              </w:rPr>
              <w:t>%</w:t>
            </w:r>
          </w:p>
          <w:p w14:paraId="3FB95567">
            <w:pPr>
              <w:spacing w:line="360" w:lineRule="auto"/>
              <w:rPr>
                <w:rFonts w:hint="eastAsia" w:ascii="楷体" w:hAnsi="楷体" w:eastAsia="楷体" w:cs="楷体"/>
                <w:sz w:val="28"/>
                <w:szCs w:val="28"/>
              </w:rPr>
            </w:pPr>
            <w:r>
              <w:rPr>
                <w:rFonts w:hint="eastAsia" w:ascii="楷体" w:hAnsi="楷体" w:eastAsia="楷体" w:cs="楷体"/>
                <w:sz w:val="28"/>
                <w:szCs w:val="28"/>
              </w:rPr>
              <w:t>政府采购法律法规未有明确限制。</w:t>
            </w:r>
          </w:p>
        </w:tc>
      </w:tr>
      <w:tr w14:paraId="6D13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6EBCF48B">
            <w:pPr>
              <w:spacing w:line="360" w:lineRule="auto"/>
              <w:jc w:val="center"/>
              <w:rPr>
                <w:rFonts w:hint="eastAsia" w:ascii="楷体" w:hAnsi="楷体" w:eastAsia="楷体" w:cs="楷体"/>
                <w:sz w:val="28"/>
                <w:szCs w:val="28"/>
              </w:rPr>
            </w:pPr>
            <w:r>
              <w:rPr>
                <w:rFonts w:hint="eastAsia" w:ascii="楷体" w:hAnsi="楷体" w:eastAsia="楷体" w:cs="楷体"/>
                <w:sz w:val="28"/>
                <w:szCs w:val="28"/>
              </w:rPr>
              <w:t>11</w:t>
            </w:r>
          </w:p>
        </w:tc>
        <w:tc>
          <w:tcPr>
            <w:tcW w:w="1518" w:type="dxa"/>
            <w:vAlign w:val="center"/>
          </w:tcPr>
          <w:p w14:paraId="61FE6211">
            <w:pPr>
              <w:spacing w:line="360" w:lineRule="auto"/>
              <w:jc w:val="center"/>
              <w:rPr>
                <w:rFonts w:hint="eastAsia" w:ascii="楷体" w:hAnsi="楷体" w:eastAsia="楷体" w:cs="楷体"/>
                <w:sz w:val="28"/>
                <w:szCs w:val="28"/>
              </w:rPr>
            </w:pPr>
            <w:r>
              <w:rPr>
                <w:rFonts w:hint="eastAsia" w:ascii="楷体" w:hAnsi="楷体" w:eastAsia="楷体" w:cs="楷体"/>
                <w:sz w:val="28"/>
                <w:szCs w:val="28"/>
              </w:rPr>
              <w:t>合同类型</w:t>
            </w:r>
          </w:p>
        </w:tc>
        <w:tc>
          <w:tcPr>
            <w:tcW w:w="7060" w:type="dxa"/>
          </w:tcPr>
          <w:p w14:paraId="770523D4">
            <w:pPr>
              <w:spacing w:line="360" w:lineRule="auto"/>
              <w:rPr>
                <w:rFonts w:hint="eastAsia" w:ascii="楷体" w:hAnsi="楷体" w:eastAsia="楷体" w:cs="楷体"/>
                <w:sz w:val="28"/>
                <w:szCs w:val="28"/>
              </w:rPr>
            </w:pPr>
            <w:r>
              <w:rPr>
                <w:rFonts w:hint="eastAsia" w:ascii="楷体" w:hAnsi="楷体" w:eastAsia="楷体" w:cs="楷体"/>
                <w:sz w:val="28"/>
                <w:szCs w:val="28"/>
              </w:rPr>
              <w:sym w:font="Wingdings" w:char="00FE"/>
            </w:r>
            <w:r>
              <w:rPr>
                <w:rFonts w:hint="eastAsia" w:ascii="楷体" w:hAnsi="楷体" w:eastAsia="楷体" w:cs="楷体"/>
                <w:sz w:val="28"/>
                <w:szCs w:val="28"/>
              </w:rPr>
              <w:t>总价</w:t>
            </w:r>
          </w:p>
          <w:p w14:paraId="1B3C6D4F">
            <w:pPr>
              <w:spacing w:line="360" w:lineRule="auto"/>
              <w:rPr>
                <w:rFonts w:hint="eastAsia" w:ascii="楷体" w:hAnsi="楷体" w:eastAsia="楷体" w:cs="楷体"/>
                <w:sz w:val="28"/>
                <w:szCs w:val="28"/>
              </w:rPr>
            </w:pPr>
            <w:r>
              <w:rPr>
                <w:rFonts w:hint="eastAsia" w:ascii="楷体" w:hAnsi="楷体" w:eastAsia="楷体" w:cs="楷体"/>
                <w:sz w:val="28"/>
                <w:szCs w:val="28"/>
              </w:rPr>
              <w:sym w:font="Wingdings" w:char="00A8"/>
            </w:r>
            <w:r>
              <w:rPr>
                <w:rFonts w:hint="eastAsia" w:ascii="楷体" w:hAnsi="楷体" w:eastAsia="楷体" w:cs="楷体"/>
                <w:sz w:val="28"/>
                <w:szCs w:val="28"/>
              </w:rPr>
              <w:t>综合单价（适用于采购数量不定的情形）</w:t>
            </w:r>
          </w:p>
          <w:p w14:paraId="783A3BC0">
            <w:pPr>
              <w:spacing w:line="360" w:lineRule="auto"/>
              <w:rPr>
                <w:rFonts w:hint="eastAsia" w:ascii="楷体" w:hAnsi="楷体" w:eastAsia="楷体" w:cs="楷体"/>
                <w:sz w:val="28"/>
                <w:szCs w:val="28"/>
              </w:rPr>
            </w:pPr>
            <w:r>
              <w:rPr>
                <w:rFonts w:hint="eastAsia" w:ascii="楷体" w:hAnsi="楷体" w:eastAsia="楷体" w:cs="楷体"/>
                <w:sz w:val="28"/>
                <w:szCs w:val="28"/>
              </w:rPr>
              <w:sym w:font="Wingdings" w:char="00A8"/>
            </w:r>
            <w:r>
              <w:rPr>
                <w:rFonts w:hint="eastAsia" w:ascii="楷体" w:hAnsi="楷体" w:eastAsia="楷体" w:cs="楷体"/>
                <w:sz w:val="28"/>
                <w:szCs w:val="28"/>
              </w:rPr>
              <w:t>其他：</w:t>
            </w:r>
            <w:r>
              <w:rPr>
                <w:rFonts w:hint="eastAsia" w:ascii="楷体" w:hAnsi="楷体" w:eastAsia="楷体" w:cs="楷体"/>
                <w:sz w:val="28"/>
                <w:szCs w:val="28"/>
                <w:u w:val="single"/>
              </w:rPr>
              <w:t xml:space="preserve">                             </w:t>
            </w:r>
            <w:r>
              <w:rPr>
                <w:rFonts w:hint="eastAsia" w:ascii="楷体" w:hAnsi="楷体" w:eastAsia="楷体" w:cs="楷体"/>
                <w:sz w:val="28"/>
                <w:szCs w:val="28"/>
              </w:rPr>
              <w:t xml:space="preserve"> </w:t>
            </w:r>
          </w:p>
        </w:tc>
      </w:tr>
      <w:tr w14:paraId="131F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113D107F">
            <w:pPr>
              <w:spacing w:line="360" w:lineRule="auto"/>
              <w:jc w:val="center"/>
              <w:rPr>
                <w:rFonts w:hint="eastAsia" w:ascii="楷体" w:hAnsi="楷体" w:eastAsia="楷体" w:cs="楷体"/>
                <w:sz w:val="28"/>
                <w:szCs w:val="28"/>
              </w:rPr>
            </w:pPr>
            <w:r>
              <w:rPr>
                <w:rFonts w:hint="eastAsia" w:ascii="楷体" w:hAnsi="楷体" w:eastAsia="楷体" w:cs="楷体"/>
                <w:sz w:val="28"/>
                <w:szCs w:val="28"/>
              </w:rPr>
              <w:t>12</w:t>
            </w:r>
          </w:p>
        </w:tc>
        <w:tc>
          <w:tcPr>
            <w:tcW w:w="1518" w:type="dxa"/>
            <w:vAlign w:val="center"/>
          </w:tcPr>
          <w:p w14:paraId="6EAE95CD">
            <w:pPr>
              <w:spacing w:line="360" w:lineRule="auto"/>
              <w:jc w:val="center"/>
              <w:rPr>
                <w:rFonts w:hint="eastAsia" w:ascii="楷体" w:hAnsi="楷体" w:eastAsia="楷体" w:cs="楷体"/>
                <w:sz w:val="28"/>
                <w:szCs w:val="28"/>
              </w:rPr>
            </w:pPr>
            <w:r>
              <w:rPr>
                <w:rFonts w:hint="eastAsia" w:ascii="楷体" w:hAnsi="楷体" w:eastAsia="楷体" w:cs="楷体"/>
                <w:sz w:val="28"/>
                <w:szCs w:val="28"/>
              </w:rPr>
              <w:t>争议解决途径</w:t>
            </w:r>
          </w:p>
        </w:tc>
        <w:tc>
          <w:tcPr>
            <w:tcW w:w="7060" w:type="dxa"/>
          </w:tcPr>
          <w:p w14:paraId="3AB5C61F">
            <w:pPr>
              <w:spacing w:line="360" w:lineRule="auto"/>
              <w:rPr>
                <w:rFonts w:hint="eastAsia" w:ascii="楷体" w:hAnsi="楷体" w:eastAsia="楷体" w:cs="楷体"/>
                <w:sz w:val="28"/>
                <w:szCs w:val="28"/>
              </w:rPr>
            </w:pPr>
            <w:r>
              <w:rPr>
                <w:rFonts w:hint="eastAsia" w:ascii="楷体" w:hAnsi="楷体" w:eastAsia="楷体" w:cs="楷体"/>
                <w:sz w:val="28"/>
                <w:szCs w:val="28"/>
              </w:rPr>
              <w:sym w:font="Wingdings" w:char="00FE"/>
            </w:r>
            <w:r>
              <w:rPr>
                <w:rFonts w:hint="eastAsia" w:ascii="楷体" w:hAnsi="楷体" w:eastAsia="楷体" w:cs="楷体"/>
                <w:sz w:val="28"/>
                <w:szCs w:val="28"/>
              </w:rPr>
              <w:t>向有管辖权的人民法院提起诉讼</w:t>
            </w:r>
          </w:p>
          <w:p w14:paraId="6A7E556C">
            <w:pPr>
              <w:spacing w:line="360" w:lineRule="auto"/>
              <w:rPr>
                <w:rFonts w:hint="eastAsia" w:ascii="楷体" w:hAnsi="楷体" w:eastAsia="楷体" w:cs="楷体"/>
                <w:sz w:val="28"/>
                <w:szCs w:val="28"/>
              </w:rPr>
            </w:pPr>
            <w:r>
              <w:rPr>
                <w:rFonts w:hint="eastAsia" w:ascii="楷体" w:hAnsi="楷体" w:eastAsia="楷体" w:cs="楷体"/>
                <w:sz w:val="28"/>
                <w:szCs w:val="28"/>
              </w:rPr>
              <w:sym w:font="Wingdings" w:char="00A8"/>
            </w:r>
            <w:r>
              <w:rPr>
                <w:rFonts w:hint="eastAsia" w:ascii="楷体" w:hAnsi="楷体" w:eastAsia="楷体" w:cs="楷体"/>
                <w:sz w:val="28"/>
                <w:szCs w:val="28"/>
              </w:rPr>
              <w:t>向西安仲裁委员会提请仲裁</w:t>
            </w:r>
          </w:p>
          <w:p w14:paraId="0B9FF8FD">
            <w:pPr>
              <w:spacing w:line="360" w:lineRule="auto"/>
              <w:rPr>
                <w:rFonts w:hint="eastAsia" w:ascii="楷体" w:hAnsi="楷体" w:eastAsia="楷体" w:cs="楷体"/>
                <w:sz w:val="28"/>
                <w:szCs w:val="28"/>
              </w:rPr>
            </w:pPr>
            <w:r>
              <w:rPr>
                <w:rFonts w:hint="eastAsia" w:ascii="楷体" w:hAnsi="楷体" w:eastAsia="楷体" w:cs="楷体"/>
                <w:sz w:val="28"/>
                <w:szCs w:val="28"/>
              </w:rPr>
              <w:sym w:font="Wingdings" w:char="00A8"/>
            </w:r>
            <w:r>
              <w:rPr>
                <w:rFonts w:hint="eastAsia" w:ascii="楷体" w:hAnsi="楷体" w:eastAsia="楷体" w:cs="楷体"/>
                <w:sz w:val="28"/>
                <w:szCs w:val="28"/>
              </w:rPr>
              <w:t>由供应商做出选择</w:t>
            </w:r>
          </w:p>
        </w:tc>
      </w:tr>
      <w:tr w14:paraId="14F9A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421CAD09">
            <w:pPr>
              <w:spacing w:line="360" w:lineRule="auto"/>
              <w:jc w:val="center"/>
              <w:rPr>
                <w:rFonts w:hint="eastAsia" w:ascii="楷体" w:hAnsi="楷体" w:eastAsia="楷体" w:cs="楷体"/>
                <w:sz w:val="28"/>
                <w:szCs w:val="28"/>
              </w:rPr>
            </w:pPr>
            <w:r>
              <w:rPr>
                <w:rFonts w:hint="eastAsia" w:ascii="楷体" w:hAnsi="楷体" w:eastAsia="楷体" w:cs="楷体"/>
                <w:sz w:val="28"/>
                <w:szCs w:val="28"/>
              </w:rPr>
              <w:t>13</w:t>
            </w:r>
          </w:p>
        </w:tc>
        <w:tc>
          <w:tcPr>
            <w:tcW w:w="1518" w:type="dxa"/>
            <w:vAlign w:val="center"/>
          </w:tcPr>
          <w:p w14:paraId="6126FE52">
            <w:pPr>
              <w:spacing w:line="360" w:lineRule="auto"/>
              <w:jc w:val="center"/>
              <w:rPr>
                <w:rFonts w:hint="eastAsia" w:ascii="楷体" w:hAnsi="楷体" w:eastAsia="楷体" w:cs="楷体"/>
                <w:sz w:val="28"/>
                <w:szCs w:val="28"/>
              </w:rPr>
            </w:pPr>
            <w:r>
              <w:rPr>
                <w:rFonts w:hint="eastAsia" w:ascii="楷体" w:hAnsi="楷体" w:eastAsia="楷体" w:cs="楷体"/>
                <w:sz w:val="28"/>
                <w:szCs w:val="28"/>
              </w:rPr>
              <w:t>联系方式</w:t>
            </w:r>
          </w:p>
        </w:tc>
        <w:tc>
          <w:tcPr>
            <w:tcW w:w="7060" w:type="dxa"/>
          </w:tcPr>
          <w:p w14:paraId="2FF777A4">
            <w:pPr>
              <w:spacing w:line="360" w:lineRule="auto"/>
              <w:rPr>
                <w:rFonts w:hint="eastAsia" w:ascii="楷体" w:hAnsi="楷体" w:eastAsia="楷体" w:cs="楷体"/>
                <w:sz w:val="28"/>
                <w:szCs w:val="28"/>
              </w:rPr>
            </w:pPr>
            <w:r>
              <w:rPr>
                <w:rFonts w:hint="eastAsia" w:ascii="楷体" w:hAnsi="楷体" w:eastAsia="楷体" w:cs="楷体"/>
                <w:sz w:val="28"/>
                <w:szCs w:val="28"/>
              </w:rPr>
              <w:t>联系对接人：</w:t>
            </w:r>
            <w:r>
              <w:rPr>
                <w:rFonts w:hint="eastAsia" w:ascii="楷体" w:hAnsi="楷体" w:eastAsia="楷体" w:cs="楷体"/>
                <w:sz w:val="28"/>
                <w:szCs w:val="28"/>
                <w:u w:val="single"/>
              </w:rPr>
              <w:t xml:space="preserve">    </w:t>
            </w:r>
            <w:r>
              <w:rPr>
                <w:rFonts w:hint="eastAsia" w:ascii="楷体" w:hAnsi="楷体" w:eastAsia="楷体" w:cs="楷体"/>
                <w:sz w:val="28"/>
                <w:szCs w:val="28"/>
                <w:u w:val="single"/>
                <w:lang w:val="en-US" w:eastAsia="zh-CN"/>
              </w:rPr>
              <w:t>李新侠</w:t>
            </w:r>
            <w:r>
              <w:rPr>
                <w:rFonts w:hint="eastAsia" w:ascii="楷体" w:hAnsi="楷体" w:eastAsia="楷体" w:cs="楷体"/>
                <w:sz w:val="28"/>
                <w:szCs w:val="28"/>
                <w:u w:val="single"/>
              </w:rPr>
              <w:t xml:space="preserve">        </w:t>
            </w:r>
          </w:p>
          <w:p w14:paraId="43B59EFA">
            <w:pPr>
              <w:spacing w:line="360" w:lineRule="auto"/>
              <w:rPr>
                <w:rFonts w:hint="eastAsia" w:ascii="楷体" w:hAnsi="楷体" w:eastAsia="楷体" w:cs="楷体"/>
                <w:sz w:val="28"/>
                <w:szCs w:val="28"/>
                <w:u w:val="single"/>
              </w:rPr>
            </w:pPr>
            <w:r>
              <w:rPr>
                <w:rFonts w:hint="eastAsia" w:ascii="楷体" w:hAnsi="楷体" w:eastAsia="楷体" w:cs="楷体"/>
                <w:sz w:val="28"/>
                <w:szCs w:val="28"/>
              </w:rPr>
              <w:t>联系电话：</w:t>
            </w:r>
            <w:r>
              <w:rPr>
                <w:rFonts w:hint="eastAsia" w:ascii="楷体" w:hAnsi="楷体" w:eastAsia="楷体" w:cs="楷体"/>
                <w:sz w:val="28"/>
                <w:szCs w:val="28"/>
                <w:u w:val="single"/>
              </w:rPr>
              <w:t xml:space="preserve">    </w:t>
            </w:r>
            <w:r>
              <w:rPr>
                <w:rFonts w:hint="eastAsia" w:ascii="楷体" w:hAnsi="楷体" w:eastAsia="楷体" w:cs="楷体"/>
                <w:sz w:val="28"/>
                <w:szCs w:val="28"/>
                <w:u w:val="single"/>
                <w:lang w:val="en-US" w:eastAsia="zh-CN"/>
              </w:rPr>
              <w:t>13572802558</w:t>
            </w:r>
            <w:r>
              <w:rPr>
                <w:rFonts w:hint="eastAsia" w:ascii="楷体" w:hAnsi="楷体" w:eastAsia="楷体" w:cs="楷体"/>
                <w:sz w:val="28"/>
                <w:szCs w:val="28"/>
                <w:u w:val="single"/>
              </w:rPr>
              <w:t xml:space="preserve">     </w:t>
            </w:r>
          </w:p>
          <w:p w14:paraId="29A0B2D7">
            <w:pPr>
              <w:spacing w:line="360" w:lineRule="auto"/>
              <w:rPr>
                <w:rFonts w:hint="eastAsia" w:ascii="楷体" w:hAnsi="楷体" w:eastAsia="楷体" w:cs="楷体"/>
                <w:sz w:val="28"/>
                <w:szCs w:val="28"/>
              </w:rPr>
            </w:pPr>
            <w:r>
              <w:rPr>
                <w:rFonts w:hint="eastAsia" w:ascii="楷体" w:hAnsi="楷体" w:eastAsia="楷体" w:cs="楷体"/>
                <w:sz w:val="28"/>
                <w:szCs w:val="28"/>
              </w:rPr>
              <w:t>电子邮箱：</w:t>
            </w:r>
            <w:r>
              <w:rPr>
                <w:rFonts w:hint="eastAsia" w:ascii="楷体" w:hAnsi="楷体" w:eastAsia="楷体" w:cs="楷体"/>
                <w:sz w:val="28"/>
                <w:szCs w:val="28"/>
                <w:u w:val="single"/>
              </w:rPr>
              <w:t xml:space="preserve">          /         </w:t>
            </w:r>
          </w:p>
        </w:tc>
      </w:tr>
    </w:tbl>
    <w:p w14:paraId="48EEA424"/>
    <w:p w14:paraId="061BDA90"/>
    <w:p w14:paraId="2B27AA31">
      <w:pPr>
        <w:spacing w:line="600" w:lineRule="exact"/>
        <w:jc w:val="center"/>
        <w:rPr>
          <w:rFonts w:ascii="楷体" w:hAnsi="楷体" w:eastAsia="楷体" w:cs="楷体"/>
          <w:sz w:val="36"/>
          <w:szCs w:val="36"/>
        </w:rPr>
      </w:pPr>
    </w:p>
    <w:p w14:paraId="6D17DDE9">
      <w:pPr>
        <w:spacing w:line="600" w:lineRule="exact"/>
        <w:jc w:val="center"/>
        <w:rPr>
          <w:rFonts w:ascii="楷体" w:hAnsi="楷体" w:eastAsia="楷体" w:cs="楷体"/>
          <w:sz w:val="36"/>
          <w:szCs w:val="36"/>
        </w:rPr>
      </w:pPr>
    </w:p>
    <w:p w14:paraId="3CD5D004">
      <w:pPr>
        <w:spacing w:line="600" w:lineRule="exact"/>
        <w:jc w:val="center"/>
        <w:rPr>
          <w:rFonts w:ascii="楷体" w:hAnsi="楷体" w:eastAsia="楷体" w:cs="楷体"/>
          <w:sz w:val="36"/>
          <w:szCs w:val="36"/>
        </w:rPr>
      </w:pPr>
    </w:p>
    <w:p w14:paraId="3CDC01A7">
      <w:pPr>
        <w:spacing w:line="600" w:lineRule="exact"/>
        <w:jc w:val="center"/>
        <w:rPr>
          <w:rFonts w:ascii="楷体" w:hAnsi="楷体" w:eastAsia="楷体" w:cs="楷体"/>
          <w:sz w:val="36"/>
          <w:szCs w:val="36"/>
        </w:rPr>
      </w:pPr>
    </w:p>
    <w:p w14:paraId="086C1AA1">
      <w:pPr>
        <w:spacing w:line="600" w:lineRule="exact"/>
        <w:jc w:val="center"/>
        <w:rPr>
          <w:rFonts w:ascii="楷体" w:hAnsi="楷体" w:eastAsia="楷体" w:cs="楷体"/>
          <w:sz w:val="36"/>
          <w:szCs w:val="36"/>
        </w:rPr>
      </w:pPr>
    </w:p>
    <w:p w14:paraId="43D1058E">
      <w:pPr>
        <w:spacing w:line="600" w:lineRule="exact"/>
        <w:jc w:val="center"/>
        <w:rPr>
          <w:rFonts w:ascii="楷体" w:hAnsi="楷体" w:eastAsia="楷体" w:cs="楷体"/>
          <w:sz w:val="36"/>
          <w:szCs w:val="36"/>
        </w:rPr>
      </w:pPr>
    </w:p>
    <w:p w14:paraId="508224ED">
      <w:pPr>
        <w:spacing w:line="600" w:lineRule="exact"/>
        <w:jc w:val="center"/>
        <w:rPr>
          <w:rFonts w:ascii="楷体" w:hAnsi="楷体" w:eastAsia="楷体" w:cs="楷体"/>
          <w:sz w:val="36"/>
          <w:szCs w:val="36"/>
        </w:rPr>
      </w:pPr>
    </w:p>
    <w:p w14:paraId="522480E8">
      <w:pPr>
        <w:spacing w:line="600" w:lineRule="exact"/>
        <w:jc w:val="center"/>
        <w:rPr>
          <w:rFonts w:ascii="楷体" w:hAnsi="楷体" w:eastAsia="楷体" w:cs="楷体"/>
          <w:sz w:val="36"/>
          <w:szCs w:val="36"/>
        </w:rPr>
      </w:pPr>
    </w:p>
    <w:p w14:paraId="0158B624">
      <w:pPr>
        <w:spacing w:line="600" w:lineRule="exact"/>
        <w:jc w:val="center"/>
        <w:rPr>
          <w:rFonts w:ascii="楷体" w:hAnsi="楷体" w:eastAsia="楷体" w:cs="楷体"/>
          <w:sz w:val="36"/>
          <w:szCs w:val="36"/>
        </w:rPr>
      </w:pPr>
    </w:p>
    <w:p w14:paraId="759C85D9">
      <w:pPr>
        <w:spacing w:line="600" w:lineRule="exact"/>
        <w:jc w:val="center"/>
        <w:rPr>
          <w:rFonts w:hint="eastAsia" w:ascii="楷体" w:hAnsi="楷体" w:eastAsia="楷体" w:cs="楷体"/>
          <w:sz w:val="36"/>
          <w:szCs w:val="36"/>
        </w:rPr>
      </w:pPr>
      <w:r>
        <w:rPr>
          <w:rFonts w:hint="eastAsia" w:ascii="楷体" w:hAnsi="楷体" w:eastAsia="楷体" w:cs="楷体"/>
          <w:sz w:val="36"/>
          <w:szCs w:val="36"/>
        </w:rPr>
        <w:t>需求框架</w:t>
      </w:r>
    </w:p>
    <w:p w14:paraId="10C7D73D">
      <w:pPr>
        <w:pStyle w:val="5"/>
        <w:spacing w:line="600" w:lineRule="exact"/>
        <w:ind w:left="0"/>
        <w:rPr>
          <w:rFonts w:hint="eastAsia" w:ascii="楷体" w:hAnsi="楷体" w:eastAsia="楷体" w:cs="楷体"/>
          <w:b/>
          <w:bCs/>
          <w:lang w:val="en-US"/>
        </w:rPr>
      </w:pPr>
      <w:r>
        <w:rPr>
          <w:rFonts w:hint="eastAsia" w:ascii="楷体" w:hAnsi="楷体" w:eastAsia="楷体" w:cs="楷体"/>
          <w:b/>
          <w:bCs/>
          <w:lang w:val="en-US"/>
        </w:rPr>
        <w:t>一、项目概况</w:t>
      </w:r>
    </w:p>
    <w:p w14:paraId="6CD1AACC">
      <w:pPr>
        <w:pStyle w:val="5"/>
        <w:spacing w:line="600" w:lineRule="exact"/>
        <w:ind w:firstLine="560" w:firstLineChars="200"/>
        <w:rPr>
          <w:rFonts w:ascii="楷体" w:hAnsi="楷体" w:eastAsia="楷体" w:cs="楷体"/>
          <w:highlight w:val="yellow"/>
          <w:lang w:val="en-US"/>
        </w:rPr>
      </w:pPr>
      <w:r>
        <w:rPr>
          <w:rFonts w:hint="eastAsia" w:ascii="楷体" w:hAnsi="楷体" w:eastAsia="楷体" w:cs="楷体"/>
          <w:lang w:val="en-US"/>
        </w:rPr>
        <w:t>蓝田县普化镇完善基础设施项目，根据蓝田县相关规划，普化镇主要定位于产业及农村旅游产业的发展，而普化镇下属</w:t>
      </w:r>
      <w:r>
        <w:rPr>
          <w:rFonts w:hint="eastAsia" w:ascii="楷体" w:hAnsi="楷体" w:eastAsia="楷体" w:cs="楷体"/>
        </w:rPr>
        <w:t>陈家滩、胭粉台村</w:t>
      </w:r>
      <w:r>
        <w:rPr>
          <w:rFonts w:hint="eastAsia" w:ascii="楷体" w:hAnsi="楷体" w:eastAsia="楷体" w:cs="楷体"/>
          <w:lang w:val="en-US"/>
        </w:rPr>
        <w:t>将肩负引领普化镇产业发展的重任，一方面将带动普化镇产业的发展，更好地承接周边产业区的辐射，另一方面将拓展普化镇整个乡镇的美丽乡村建设。蓝田县普化镇完善基础设施项目含</w:t>
      </w:r>
      <w:r>
        <w:rPr>
          <w:rFonts w:hint="eastAsia" w:ascii="楷体" w:hAnsi="楷体" w:eastAsia="楷体" w:cs="楷体"/>
        </w:rPr>
        <w:t>新硬化道路620米，新安装路灯约135盏，立面改造约1800平方米；陈家滩村排水渠、灌溉渠、生态渠以及相关标识标牌等</w:t>
      </w:r>
      <w:r>
        <w:rPr>
          <w:rFonts w:hint="eastAsia" w:ascii="楷体" w:hAnsi="楷体" w:eastAsia="楷体" w:cs="楷体"/>
          <w:lang w:val="en-US"/>
        </w:rPr>
        <w:t>内容。</w:t>
      </w:r>
    </w:p>
    <w:p w14:paraId="4DE0BD10">
      <w:pPr>
        <w:pStyle w:val="5"/>
        <w:spacing w:line="600" w:lineRule="exact"/>
        <w:ind w:left="0"/>
        <w:rPr>
          <w:rFonts w:hint="eastAsia" w:ascii="楷体" w:hAnsi="楷体" w:eastAsia="楷体" w:cs="楷体"/>
          <w:b/>
          <w:bCs/>
          <w:lang w:val="en-US"/>
        </w:rPr>
      </w:pPr>
      <w:r>
        <w:rPr>
          <w:rFonts w:hint="eastAsia" w:ascii="楷体" w:hAnsi="楷体" w:eastAsia="楷体" w:cs="楷体"/>
          <w:b/>
          <w:bCs/>
          <w:lang w:val="en-US"/>
        </w:rPr>
        <w:t>二、工程内容和实施地点、计划工期、缺陷责任期、质量保修期</w:t>
      </w:r>
    </w:p>
    <w:p w14:paraId="41C1DEE9">
      <w:pPr>
        <w:spacing w:line="600" w:lineRule="exact"/>
        <w:ind w:firstLine="420"/>
        <w:jc w:val="left"/>
        <w:rPr>
          <w:rFonts w:hint="eastAsia" w:ascii="楷体" w:hAnsi="楷体" w:eastAsia="楷体" w:cs="楷体"/>
          <w:sz w:val="28"/>
          <w:szCs w:val="28"/>
          <w:lang w:bidi="zh-CN"/>
        </w:rPr>
      </w:pPr>
      <w:r>
        <w:rPr>
          <w:rFonts w:hint="eastAsia" w:ascii="楷体" w:hAnsi="楷体" w:eastAsia="楷体" w:cs="楷体"/>
          <w:sz w:val="28"/>
          <w:szCs w:val="28"/>
          <w:lang w:bidi="zh-CN"/>
        </w:rPr>
        <w:t>1、工程内容：普化镇陈家滩、胭粉台村新硬化道路620米，新安装路灯约135盏，立面改造约1800平方米；陈家滩村排水渠、灌溉渠、生态渠以及相关标识标牌等。</w:t>
      </w:r>
    </w:p>
    <w:p w14:paraId="45917127">
      <w:pPr>
        <w:spacing w:line="600" w:lineRule="exact"/>
        <w:ind w:firstLine="420"/>
        <w:rPr>
          <w:rFonts w:hint="eastAsia" w:ascii="楷体" w:hAnsi="楷体" w:eastAsia="楷体" w:cs="楷体"/>
          <w:sz w:val="28"/>
          <w:szCs w:val="28"/>
          <w:lang w:bidi="zh-CN"/>
        </w:rPr>
      </w:pPr>
      <w:r>
        <w:rPr>
          <w:rFonts w:hint="eastAsia" w:ascii="楷体" w:hAnsi="楷体" w:eastAsia="楷体" w:cs="楷体"/>
          <w:sz w:val="28"/>
          <w:szCs w:val="28"/>
          <w:lang w:bidi="zh-CN"/>
        </w:rPr>
        <w:t>2、实施地点：蓝田县陈家滩、胭粉台村</w:t>
      </w:r>
    </w:p>
    <w:p w14:paraId="77AEBD35">
      <w:pPr>
        <w:spacing w:line="600" w:lineRule="exact"/>
        <w:ind w:firstLine="420"/>
        <w:rPr>
          <w:rFonts w:hint="eastAsia" w:ascii="楷体" w:hAnsi="楷体" w:eastAsia="楷体" w:cs="楷体"/>
          <w:sz w:val="28"/>
          <w:szCs w:val="28"/>
          <w:lang w:bidi="zh-CN"/>
        </w:rPr>
      </w:pPr>
      <w:r>
        <w:rPr>
          <w:rFonts w:hint="eastAsia" w:ascii="楷体" w:hAnsi="楷体" w:eastAsia="楷体" w:cs="楷体"/>
          <w:sz w:val="28"/>
          <w:szCs w:val="28"/>
          <w:lang w:bidi="zh-CN"/>
        </w:rPr>
        <w:t>3、计划工期：合同签订之日起45个日历日。</w:t>
      </w:r>
    </w:p>
    <w:p w14:paraId="059D8482">
      <w:pPr>
        <w:spacing w:line="600" w:lineRule="exact"/>
        <w:ind w:firstLine="420"/>
        <w:rPr>
          <w:rFonts w:hint="eastAsia" w:ascii="楷体" w:hAnsi="楷体" w:eastAsia="楷体" w:cs="楷体"/>
          <w:sz w:val="28"/>
          <w:szCs w:val="28"/>
          <w:lang w:bidi="zh-CN"/>
        </w:rPr>
      </w:pPr>
      <w:r>
        <w:rPr>
          <w:rFonts w:hint="eastAsia" w:ascii="楷体" w:hAnsi="楷体" w:eastAsia="楷体" w:cs="楷体"/>
          <w:sz w:val="28"/>
          <w:szCs w:val="28"/>
          <w:lang w:bidi="zh-CN"/>
        </w:rPr>
        <w:t>4、缺陷责任期：自竣工验收合格之日起12个月</w:t>
      </w:r>
    </w:p>
    <w:p w14:paraId="06F11239">
      <w:pPr>
        <w:spacing w:line="600" w:lineRule="exact"/>
        <w:ind w:firstLine="420"/>
        <w:rPr>
          <w:rFonts w:hint="eastAsia" w:ascii="楷体" w:hAnsi="楷体" w:eastAsia="楷体" w:cs="楷体"/>
          <w:sz w:val="28"/>
          <w:szCs w:val="28"/>
          <w:lang w:bidi="zh-CN"/>
        </w:rPr>
      </w:pPr>
      <w:r>
        <w:rPr>
          <w:rFonts w:hint="eastAsia" w:ascii="楷体" w:hAnsi="楷体" w:eastAsia="楷体" w:cs="楷体"/>
          <w:sz w:val="28"/>
          <w:szCs w:val="28"/>
          <w:lang w:bidi="zh-CN"/>
        </w:rPr>
        <w:t>5、质量保修期：不少于12个月</w:t>
      </w:r>
    </w:p>
    <w:p w14:paraId="6954C183">
      <w:pPr>
        <w:pStyle w:val="5"/>
        <w:spacing w:line="600" w:lineRule="exact"/>
        <w:ind w:left="0"/>
        <w:rPr>
          <w:rFonts w:hint="eastAsia" w:ascii="楷体" w:hAnsi="楷体" w:eastAsia="楷体" w:cs="楷体"/>
          <w:b/>
          <w:bCs/>
          <w:lang w:val="en-US"/>
        </w:rPr>
      </w:pPr>
      <w:r>
        <w:rPr>
          <w:rFonts w:hint="eastAsia" w:ascii="楷体" w:hAnsi="楷体" w:eastAsia="楷体" w:cs="楷体"/>
          <w:b/>
          <w:bCs/>
          <w:lang w:val="en-US"/>
        </w:rPr>
        <w:t>四、工程量清单和计价依据</w:t>
      </w:r>
    </w:p>
    <w:p w14:paraId="1426DB6B">
      <w:pPr>
        <w:spacing w:line="600" w:lineRule="exact"/>
        <w:ind w:firstLine="560" w:firstLineChars="200"/>
        <w:rPr>
          <w:rFonts w:ascii="楷体" w:hAnsi="楷体" w:eastAsia="楷体" w:cs="楷体"/>
          <w:sz w:val="28"/>
          <w:szCs w:val="28"/>
        </w:rPr>
      </w:pPr>
      <w:r>
        <w:rPr>
          <w:rFonts w:hint="eastAsia" w:ascii="楷体" w:hAnsi="楷体" w:eastAsia="楷体" w:cs="楷体"/>
          <w:sz w:val="28"/>
          <w:szCs w:val="28"/>
        </w:rPr>
        <w:t>1、按工程量清单计价法编制，按《陕西省建设工程工程量清单计价规则》（2009）及相关费用文件；</w:t>
      </w:r>
    </w:p>
    <w:p w14:paraId="31BC61AD">
      <w:pPr>
        <w:spacing w:line="60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2、《陕西省建筑、装饰工程消耗量定额》（2004）及补充定额；《陕西省建筑、装饰工程价目表》（2009）及参考费率；</w:t>
      </w:r>
    </w:p>
    <w:p w14:paraId="22FC0078">
      <w:pPr>
        <w:spacing w:line="60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3、《陕西省安装工程消耗量定额》（2004）及补充定额；《陕西省安装工程价目表》（2009）；</w:t>
      </w:r>
    </w:p>
    <w:p w14:paraId="38AAAE2C">
      <w:pPr>
        <w:spacing w:line="60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4、《陕西省园林绿化工程价目表》（2009）；</w:t>
      </w:r>
    </w:p>
    <w:p w14:paraId="06E898C4">
      <w:pPr>
        <w:spacing w:line="60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5、人工费执行陕建发【2021】1097 号文按差价计入；规费执行陕建发【2020】1097 号文；税金执行陕建发【2019】45 号文件；</w:t>
      </w:r>
    </w:p>
    <w:p w14:paraId="24395552">
      <w:pPr>
        <w:spacing w:line="60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6、劳保费根据《陕西省住房和城乡建设厅关于全省统一停止收缴建筑业劳保费用的通知》陕建发【2021】1021 号文件，不再扣除劳保费；</w:t>
      </w:r>
    </w:p>
    <w:p w14:paraId="468AF485">
      <w:pPr>
        <w:spacing w:line="60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7、实名制管理费执行陕建发【2019】1246 号文；</w:t>
      </w:r>
    </w:p>
    <w:p w14:paraId="5BD361F7">
      <w:pPr>
        <w:spacing w:line="60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8、材料价执行《蓝田县建设工程信息价》2024年7月信息价，部分主材参照《陕西省建设工程信息价》同期价格及市场询价；</w:t>
      </w:r>
    </w:p>
    <w:p w14:paraId="57621DCA">
      <w:pPr>
        <w:spacing w:line="60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9、项目设计施工图及相关法律法规、标准图集、相关规范等。</w:t>
      </w:r>
    </w:p>
    <w:p w14:paraId="6A1DBF26">
      <w:pPr>
        <w:spacing w:line="60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10、工程量清单计价软件使用“广联达云计价平台 GCCP6.4100.23.120”</w:t>
      </w:r>
    </w:p>
    <w:p w14:paraId="256CAD62">
      <w:pPr>
        <w:spacing w:line="60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2、工程量清单</w:t>
      </w:r>
    </w:p>
    <w:p w14:paraId="554458C6">
      <w:pPr>
        <w:spacing w:line="600" w:lineRule="exact"/>
        <w:ind w:firstLine="560" w:firstLineChars="200"/>
        <w:rPr>
          <w:sz w:val="28"/>
          <w:szCs w:val="28"/>
        </w:rPr>
      </w:pPr>
      <w:r>
        <w:rPr>
          <w:rFonts w:hint="eastAsia" w:ascii="楷体" w:hAnsi="楷体" w:eastAsia="楷体" w:cs="楷体"/>
          <w:sz w:val="28"/>
          <w:szCs w:val="28"/>
        </w:rPr>
        <w:t>详见工程量清单</w:t>
      </w:r>
    </w:p>
    <w:p w14:paraId="3A0E8B68">
      <w:pPr>
        <w:pStyle w:val="5"/>
        <w:spacing w:line="600" w:lineRule="exact"/>
        <w:ind w:left="0"/>
        <w:rPr>
          <w:rFonts w:hint="eastAsia" w:ascii="楷体" w:hAnsi="楷体" w:eastAsia="楷体" w:cs="楷体"/>
          <w:b/>
          <w:bCs/>
          <w:lang w:val="en-US"/>
        </w:rPr>
      </w:pPr>
      <w:r>
        <w:rPr>
          <w:rFonts w:hint="eastAsia" w:ascii="楷体" w:hAnsi="楷体" w:eastAsia="楷体" w:cs="楷体"/>
          <w:b/>
          <w:bCs/>
          <w:lang w:val="en-US"/>
        </w:rPr>
        <w:t>五、施工要求</w:t>
      </w:r>
    </w:p>
    <w:p w14:paraId="5B06E8B3">
      <w:pPr>
        <w:spacing w:line="60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在施工期间，中标供应商必须注意施工人员的人身安全，加强安全措施，并对施工人员进行安全教育。</w:t>
      </w:r>
    </w:p>
    <w:p w14:paraId="331A05A7">
      <w:pPr>
        <w:pStyle w:val="5"/>
        <w:spacing w:line="600" w:lineRule="exact"/>
        <w:ind w:left="0"/>
        <w:rPr>
          <w:rFonts w:hint="eastAsia" w:ascii="楷体" w:hAnsi="楷体" w:eastAsia="楷体" w:cs="楷体"/>
          <w:b/>
          <w:bCs/>
          <w:lang w:val="en-US"/>
        </w:rPr>
      </w:pPr>
      <w:r>
        <w:rPr>
          <w:rFonts w:hint="eastAsia" w:ascii="楷体" w:hAnsi="楷体" w:eastAsia="楷体" w:cs="楷体"/>
          <w:b/>
          <w:bCs/>
          <w:lang w:val="en-US"/>
        </w:rPr>
        <w:t>六、商务要求</w:t>
      </w:r>
    </w:p>
    <w:p w14:paraId="08579D5B">
      <w:pPr>
        <w:numPr>
          <w:ilvl w:val="0"/>
          <w:numId w:val="2"/>
        </w:numPr>
        <w:spacing w:line="600" w:lineRule="exact"/>
        <w:rPr>
          <w:rFonts w:hint="eastAsia" w:ascii="楷体" w:hAnsi="楷体" w:eastAsia="楷体" w:cs="楷体"/>
          <w:sz w:val="28"/>
          <w:szCs w:val="28"/>
        </w:rPr>
      </w:pPr>
      <w:r>
        <w:rPr>
          <w:rFonts w:hint="eastAsia" w:ascii="楷体" w:hAnsi="楷体" w:eastAsia="楷体" w:cs="楷体"/>
          <w:sz w:val="28"/>
          <w:szCs w:val="28"/>
        </w:rPr>
        <w:t>合同价款：本项目为固定总价合同</w:t>
      </w:r>
    </w:p>
    <w:p w14:paraId="243C5CB0">
      <w:pPr>
        <w:pStyle w:val="5"/>
        <w:spacing w:line="600" w:lineRule="exact"/>
        <w:ind w:left="0"/>
        <w:rPr>
          <w:rFonts w:hint="eastAsia" w:ascii="楷体" w:hAnsi="楷体" w:eastAsia="楷体" w:cs="楷体"/>
          <w:lang w:val="en-US"/>
        </w:rPr>
      </w:pPr>
      <w:r>
        <w:rPr>
          <w:rFonts w:hint="eastAsia" w:ascii="楷体" w:hAnsi="楷体" w:eastAsia="楷体" w:cs="楷体"/>
          <w:lang w:val="en-US"/>
        </w:rPr>
        <w:t>2、款项结算：</w:t>
      </w:r>
    </w:p>
    <w:p w14:paraId="1D15A0D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楷体" w:hAnsi="楷体" w:eastAsia="楷体" w:cs="楷体"/>
          <w:kern w:val="2"/>
          <w:sz w:val="28"/>
          <w:szCs w:val="28"/>
          <w:lang w:val="en-US" w:eastAsia="zh-CN" w:bidi="zh-CN"/>
        </w:rPr>
      </w:pPr>
      <w:r>
        <w:rPr>
          <w:rFonts w:hint="eastAsia" w:ascii="楷体" w:hAnsi="楷体" w:eastAsia="楷体" w:cs="楷体"/>
          <w:kern w:val="2"/>
          <w:sz w:val="28"/>
          <w:szCs w:val="28"/>
          <w:lang w:val="en-US" w:eastAsia="zh-CN" w:bidi="zh-CN"/>
        </w:rPr>
        <w:t>(1)合同签订后预付合同金额的40%</w:t>
      </w:r>
    </w:p>
    <w:p w14:paraId="02CCDD4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楷体" w:hAnsi="楷体" w:eastAsia="楷体" w:cs="楷体"/>
          <w:kern w:val="2"/>
          <w:sz w:val="28"/>
          <w:szCs w:val="28"/>
          <w:lang w:val="en-US" w:eastAsia="zh-CN" w:bidi="zh-CN"/>
        </w:rPr>
      </w:pPr>
      <w:r>
        <w:rPr>
          <w:rFonts w:hint="eastAsia" w:ascii="楷体" w:hAnsi="楷体" w:eastAsia="楷体" w:cs="楷体"/>
          <w:kern w:val="2"/>
          <w:sz w:val="28"/>
          <w:szCs w:val="28"/>
          <w:lang w:val="en-US" w:eastAsia="zh-CN" w:bidi="zh-CN"/>
        </w:rPr>
        <w:t>(2)工程进度为80%时付至合同金额的80%</w:t>
      </w:r>
    </w:p>
    <w:p w14:paraId="1672AE1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楷体" w:hAnsi="楷体" w:eastAsia="楷体" w:cs="楷体"/>
          <w:kern w:val="2"/>
          <w:sz w:val="28"/>
          <w:szCs w:val="28"/>
          <w:lang w:val="en-US" w:eastAsia="zh-CN" w:bidi="zh-CN"/>
        </w:rPr>
      </w:pPr>
      <w:r>
        <w:rPr>
          <w:rFonts w:hint="eastAsia" w:ascii="楷体" w:hAnsi="楷体" w:eastAsia="楷体" w:cs="楷体"/>
          <w:kern w:val="2"/>
          <w:sz w:val="28"/>
          <w:szCs w:val="28"/>
          <w:lang w:val="en-US" w:eastAsia="zh-CN" w:bidi="zh-CN"/>
        </w:rPr>
        <w:t>(3)工程完工验收合格及审计结束后，如审计金额高于</w:t>
      </w:r>
      <w:bookmarkStart w:id="1" w:name="_GoBack"/>
      <w:bookmarkEnd w:id="1"/>
      <w:r>
        <w:rPr>
          <w:rFonts w:hint="eastAsia" w:ascii="楷体" w:hAnsi="楷体" w:eastAsia="楷体" w:cs="楷体"/>
          <w:kern w:val="2"/>
          <w:sz w:val="28"/>
          <w:szCs w:val="28"/>
          <w:lang w:val="en-US" w:eastAsia="zh-CN" w:bidi="zh-CN"/>
        </w:rPr>
        <w:t>中标价，则以中标价为准，支付合同金额的100%；如审计金额低于中标价，则以审计金额为准，支付审计金额的100%。</w:t>
      </w:r>
    </w:p>
    <w:p w14:paraId="11CE74AD">
      <w:pPr>
        <w:pStyle w:val="5"/>
        <w:spacing w:line="600" w:lineRule="exact"/>
        <w:ind w:left="0"/>
        <w:rPr>
          <w:rFonts w:hint="eastAsia" w:ascii="楷体" w:hAnsi="楷体" w:eastAsia="楷体" w:cs="楷体"/>
          <w:b/>
          <w:bCs/>
          <w:lang w:val="en-US"/>
        </w:rPr>
      </w:pPr>
      <w:r>
        <w:rPr>
          <w:rFonts w:hint="eastAsia" w:ascii="楷体" w:hAnsi="楷体" w:eastAsia="楷体" w:cs="楷体"/>
          <w:b/>
          <w:bCs/>
          <w:lang w:val="en-US"/>
        </w:rPr>
        <w:t>七、其他</w:t>
      </w:r>
    </w:p>
    <w:p w14:paraId="385ED422">
      <w:pPr>
        <w:numPr>
          <w:ilvl w:val="0"/>
          <w:numId w:val="3"/>
        </w:numPr>
        <w:spacing w:line="600" w:lineRule="exact"/>
        <w:rPr>
          <w:rFonts w:hint="eastAsia" w:ascii="楷体" w:hAnsi="楷体" w:eastAsia="楷体" w:cs="楷体"/>
          <w:sz w:val="28"/>
          <w:szCs w:val="28"/>
        </w:rPr>
      </w:pPr>
      <w:r>
        <w:rPr>
          <w:rFonts w:hint="eastAsia" w:ascii="楷体" w:hAnsi="楷体" w:eastAsia="楷体" w:cs="楷体"/>
          <w:sz w:val="28"/>
          <w:szCs w:val="28"/>
        </w:rPr>
        <w:t>对供应商的业绩要求</w:t>
      </w:r>
    </w:p>
    <w:p w14:paraId="28FCFA8A">
      <w:pPr>
        <w:pStyle w:val="5"/>
        <w:spacing w:line="600" w:lineRule="exact"/>
        <w:ind w:left="0" w:firstLine="504" w:firstLineChars="200"/>
        <w:rPr>
          <w:rFonts w:hint="eastAsia" w:ascii="楷体" w:hAnsi="楷体" w:eastAsia="楷体" w:cs="楷体"/>
          <w:spacing w:val="-1"/>
        </w:rPr>
      </w:pPr>
      <w:r>
        <w:rPr>
          <w:rFonts w:hint="eastAsia" w:ascii="楷体" w:hAnsi="楷体" w:eastAsia="楷体" w:cs="楷体"/>
          <w:spacing w:val="-14"/>
        </w:rPr>
        <w:t xml:space="preserve">提供 </w:t>
      </w:r>
      <w:r>
        <w:rPr>
          <w:rFonts w:hint="eastAsia" w:ascii="楷体" w:hAnsi="楷体" w:eastAsia="楷体" w:cs="楷体"/>
        </w:rPr>
        <w:t>20</w:t>
      </w:r>
      <w:r>
        <w:rPr>
          <w:rFonts w:hint="eastAsia" w:ascii="楷体" w:hAnsi="楷体" w:eastAsia="楷体" w:cs="楷体"/>
          <w:lang w:val="en-US"/>
        </w:rPr>
        <w:t>21</w:t>
      </w:r>
      <w:r>
        <w:rPr>
          <w:rFonts w:hint="eastAsia" w:ascii="楷体" w:hAnsi="楷体" w:eastAsia="楷体" w:cs="楷体"/>
          <w:spacing w:val="-37"/>
        </w:rPr>
        <w:t xml:space="preserve"> 年</w:t>
      </w:r>
      <w:r>
        <w:rPr>
          <w:rFonts w:hint="eastAsia" w:ascii="楷体" w:hAnsi="楷体" w:eastAsia="楷体" w:cs="楷体"/>
          <w:spacing w:val="-37"/>
          <w:lang w:val="en-US"/>
        </w:rPr>
        <w:t xml:space="preserve">  1</w:t>
      </w:r>
      <w:r>
        <w:rPr>
          <w:rFonts w:hint="eastAsia" w:ascii="楷体" w:hAnsi="楷体" w:eastAsia="楷体" w:cs="楷体"/>
          <w:spacing w:val="-36"/>
        </w:rPr>
        <w:t xml:space="preserve">月 </w:t>
      </w:r>
      <w:r>
        <w:rPr>
          <w:rFonts w:hint="eastAsia" w:ascii="楷体" w:hAnsi="楷体" w:eastAsia="楷体" w:cs="楷体"/>
          <w:spacing w:val="-7"/>
        </w:rPr>
        <w:t>日以来类似项目业绩，以合同签订日期为准，并加盖供应</w:t>
      </w:r>
      <w:r>
        <w:rPr>
          <w:rFonts w:hint="eastAsia" w:ascii="楷体" w:hAnsi="楷体" w:eastAsia="楷体" w:cs="楷体"/>
          <w:spacing w:val="-1"/>
        </w:rPr>
        <w:t>商公章的合同关键页复印件。</w:t>
      </w:r>
    </w:p>
    <w:p w14:paraId="0C243FFA">
      <w:pPr>
        <w:numPr>
          <w:ilvl w:val="0"/>
          <w:numId w:val="3"/>
        </w:numPr>
        <w:spacing w:line="600" w:lineRule="exact"/>
        <w:rPr>
          <w:rFonts w:hint="eastAsia" w:ascii="楷体" w:hAnsi="楷体" w:eastAsia="楷体" w:cs="楷体"/>
          <w:spacing w:val="-1"/>
          <w:sz w:val="28"/>
          <w:szCs w:val="28"/>
        </w:rPr>
      </w:pPr>
      <w:r>
        <w:rPr>
          <w:rFonts w:hint="eastAsia" w:ascii="楷体" w:hAnsi="楷体" w:eastAsia="楷体" w:cs="楷体"/>
          <w:spacing w:val="-1"/>
          <w:sz w:val="28"/>
          <w:szCs w:val="28"/>
        </w:rPr>
        <w:t>质量验收标准或规范</w:t>
      </w:r>
    </w:p>
    <w:p w14:paraId="65B70401">
      <w:pPr>
        <w:pStyle w:val="5"/>
        <w:spacing w:line="600" w:lineRule="exact"/>
        <w:ind w:left="0" w:firstLine="280" w:firstLineChars="100"/>
        <w:rPr>
          <w:rFonts w:hint="eastAsia" w:ascii="楷体" w:hAnsi="楷体" w:eastAsia="楷体" w:cs="楷体"/>
        </w:rPr>
      </w:pPr>
      <w:r>
        <w:rPr>
          <w:rFonts w:hint="eastAsia" w:ascii="楷体" w:hAnsi="楷体" w:eastAsia="楷体" w:cs="楷体"/>
          <w:lang w:val="en-US"/>
        </w:rPr>
        <w:t>质量标准：</w:t>
      </w:r>
      <w:r>
        <w:rPr>
          <w:rFonts w:hint="eastAsia" w:ascii="楷体" w:hAnsi="楷体" w:eastAsia="楷体" w:cs="楷体"/>
        </w:rPr>
        <w:t>达到国家规定的合格标准</w:t>
      </w:r>
    </w:p>
    <w:p w14:paraId="39217E52">
      <w:pPr>
        <w:pStyle w:val="5"/>
        <w:spacing w:line="600" w:lineRule="exact"/>
        <w:ind w:left="0" w:firstLine="280" w:firstLineChars="100"/>
        <w:rPr>
          <w:rFonts w:hint="eastAsia" w:ascii="楷体" w:hAnsi="楷体" w:eastAsia="楷体" w:cs="楷体"/>
          <w:lang w:val="en-US"/>
        </w:rPr>
      </w:pPr>
      <w:r>
        <w:rPr>
          <w:rFonts w:hint="eastAsia" w:ascii="楷体" w:hAnsi="楷体" w:eastAsia="楷体" w:cs="楷体"/>
          <w:lang w:val="en-US"/>
        </w:rPr>
        <w:t>验收标准或规范：达到国家标准，行业标准及采购人要求。</w:t>
      </w:r>
    </w:p>
    <w:p w14:paraId="54F7CF1A">
      <w:pPr>
        <w:numPr>
          <w:ilvl w:val="0"/>
          <w:numId w:val="3"/>
        </w:numPr>
        <w:spacing w:line="600" w:lineRule="exact"/>
        <w:rPr>
          <w:rFonts w:hint="eastAsia" w:ascii="楷体" w:hAnsi="楷体" w:eastAsia="楷体" w:cs="楷体"/>
          <w:color w:val="000000"/>
          <w:sz w:val="28"/>
          <w:szCs w:val="28"/>
        </w:rPr>
      </w:pPr>
      <w:r>
        <w:rPr>
          <w:rFonts w:hint="eastAsia" w:ascii="楷体" w:hAnsi="楷体" w:eastAsia="楷体" w:cs="楷体"/>
          <w:color w:val="000000"/>
          <w:sz w:val="28"/>
          <w:szCs w:val="28"/>
        </w:rPr>
        <w:t>违约责任</w:t>
      </w:r>
    </w:p>
    <w:p w14:paraId="41D104F1">
      <w:pPr>
        <w:spacing w:line="60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供应商应按照合同规定的期限完成工程，每延迟一天应承担当期应付款2%的违约金，违约金累计不超过当期应付款10%。若违约金累计已达上限，乙方仍未履行，甲方有权解除合同。</w:t>
      </w:r>
    </w:p>
    <w:p w14:paraId="0AB76BFE">
      <w:pPr>
        <w:pStyle w:val="5"/>
        <w:numPr>
          <w:ilvl w:val="0"/>
          <w:numId w:val="3"/>
        </w:numPr>
        <w:spacing w:line="600" w:lineRule="exact"/>
        <w:ind w:left="0"/>
        <w:rPr>
          <w:rFonts w:hint="eastAsia" w:ascii="楷体" w:hAnsi="楷体" w:eastAsia="楷体" w:cs="楷体"/>
          <w:lang w:val="en-US"/>
        </w:rPr>
      </w:pPr>
      <w:r>
        <w:rPr>
          <w:rFonts w:hint="eastAsia" w:ascii="楷体" w:hAnsi="楷体" w:eastAsia="楷体" w:cs="楷体"/>
          <w:lang w:val="en-US"/>
        </w:rPr>
        <w:t>与本工程相关的特别说明</w:t>
      </w:r>
    </w:p>
    <w:p w14:paraId="39B6ABF7">
      <w:pPr>
        <w:pStyle w:val="5"/>
        <w:spacing w:line="600" w:lineRule="exact"/>
        <w:ind w:left="0"/>
        <w:rPr>
          <w:rFonts w:hint="eastAsia"/>
          <w:lang w:val="en-US"/>
        </w:rPr>
      </w:pPr>
      <w:r>
        <w:rPr>
          <w:rFonts w:hint="eastAsia" w:ascii="楷体" w:hAnsi="楷体" w:eastAsia="楷体" w:cs="楷体"/>
          <w:lang w:val="en-US"/>
        </w:rPr>
        <w:t xml:space="preserve"> 无</w:t>
      </w:r>
    </w:p>
    <w:sectPr>
      <w:footerReference r:id="rId3" w:type="default"/>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40F58">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5AD17C">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75AD17C">
                    <w:pPr>
                      <w:pStyle w:val="6"/>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1D420"/>
    <w:multiLevelType w:val="singleLevel"/>
    <w:tmpl w:val="A731D420"/>
    <w:lvl w:ilvl="0" w:tentative="0">
      <w:start w:val="1"/>
      <w:numFmt w:val="decimal"/>
      <w:suff w:val="nothing"/>
      <w:lvlText w:val="%1、"/>
      <w:lvlJc w:val="left"/>
    </w:lvl>
  </w:abstractNum>
  <w:abstractNum w:abstractNumId="1">
    <w:nsid w:val="3E167995"/>
    <w:multiLevelType w:val="singleLevel"/>
    <w:tmpl w:val="3E167995"/>
    <w:lvl w:ilvl="0" w:tentative="0">
      <w:start w:val="1"/>
      <w:numFmt w:val="decimal"/>
      <w:suff w:val="nothing"/>
      <w:lvlText w:val="（%1）"/>
      <w:lvlJc w:val="left"/>
    </w:lvl>
  </w:abstractNum>
  <w:abstractNum w:abstractNumId="2">
    <w:nsid w:val="4C5D4110"/>
    <w:multiLevelType w:val="singleLevel"/>
    <w:tmpl w:val="4C5D4110"/>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MWE1ODBiYThlODc1YmI2MzE1YjUzOTliMWFlN2IifQ=="/>
  </w:docVars>
  <w:rsids>
    <w:rsidRoot w:val="00164A47"/>
    <w:rsid w:val="00164A47"/>
    <w:rsid w:val="00572C37"/>
    <w:rsid w:val="005945D9"/>
    <w:rsid w:val="00633CD8"/>
    <w:rsid w:val="00734277"/>
    <w:rsid w:val="00771E96"/>
    <w:rsid w:val="00E54942"/>
    <w:rsid w:val="012D0479"/>
    <w:rsid w:val="0328714A"/>
    <w:rsid w:val="059D7824"/>
    <w:rsid w:val="05C55124"/>
    <w:rsid w:val="064B227F"/>
    <w:rsid w:val="070A4C72"/>
    <w:rsid w:val="073F2CB4"/>
    <w:rsid w:val="088A5722"/>
    <w:rsid w:val="089808CE"/>
    <w:rsid w:val="089F1C5C"/>
    <w:rsid w:val="09734E97"/>
    <w:rsid w:val="0976167C"/>
    <w:rsid w:val="0B2D79F3"/>
    <w:rsid w:val="0B3F14D4"/>
    <w:rsid w:val="0B432D20"/>
    <w:rsid w:val="0B845E93"/>
    <w:rsid w:val="0BCE6119"/>
    <w:rsid w:val="0BEC32CC"/>
    <w:rsid w:val="0BF77286"/>
    <w:rsid w:val="0CB47CA0"/>
    <w:rsid w:val="0CCC4D5B"/>
    <w:rsid w:val="0D076022"/>
    <w:rsid w:val="0D0B0E7E"/>
    <w:rsid w:val="0D0E1C89"/>
    <w:rsid w:val="0DCC3411"/>
    <w:rsid w:val="0F1D7F5F"/>
    <w:rsid w:val="10D848DD"/>
    <w:rsid w:val="129F5F88"/>
    <w:rsid w:val="131D034D"/>
    <w:rsid w:val="13F61681"/>
    <w:rsid w:val="143040B0"/>
    <w:rsid w:val="149F2FE4"/>
    <w:rsid w:val="14A3354A"/>
    <w:rsid w:val="15A22D8C"/>
    <w:rsid w:val="15D5391E"/>
    <w:rsid w:val="15E06F47"/>
    <w:rsid w:val="1732013F"/>
    <w:rsid w:val="18095344"/>
    <w:rsid w:val="1A592BA3"/>
    <w:rsid w:val="1B08543C"/>
    <w:rsid w:val="1CB6536F"/>
    <w:rsid w:val="1D840FC9"/>
    <w:rsid w:val="2096173F"/>
    <w:rsid w:val="215018EE"/>
    <w:rsid w:val="217149D9"/>
    <w:rsid w:val="21F27473"/>
    <w:rsid w:val="22C9208B"/>
    <w:rsid w:val="240055F7"/>
    <w:rsid w:val="2429227B"/>
    <w:rsid w:val="25E33F57"/>
    <w:rsid w:val="271771D5"/>
    <w:rsid w:val="2A6A2C93"/>
    <w:rsid w:val="2A8D5961"/>
    <w:rsid w:val="2AB73BE8"/>
    <w:rsid w:val="2B0B2D29"/>
    <w:rsid w:val="2BEA31FD"/>
    <w:rsid w:val="30125F76"/>
    <w:rsid w:val="3441696C"/>
    <w:rsid w:val="348953EB"/>
    <w:rsid w:val="349933B1"/>
    <w:rsid w:val="36163E06"/>
    <w:rsid w:val="368B64A6"/>
    <w:rsid w:val="38CC600A"/>
    <w:rsid w:val="392E1218"/>
    <w:rsid w:val="39657AA9"/>
    <w:rsid w:val="39E3734B"/>
    <w:rsid w:val="3ADE638A"/>
    <w:rsid w:val="3AEC7151"/>
    <w:rsid w:val="3B602C1D"/>
    <w:rsid w:val="3BB97569"/>
    <w:rsid w:val="3C294F12"/>
    <w:rsid w:val="3C3B10A7"/>
    <w:rsid w:val="3CE753A4"/>
    <w:rsid w:val="3CF10420"/>
    <w:rsid w:val="3DD04D61"/>
    <w:rsid w:val="3E742C68"/>
    <w:rsid w:val="3EDF7955"/>
    <w:rsid w:val="3F72508D"/>
    <w:rsid w:val="3FA4757D"/>
    <w:rsid w:val="40155D85"/>
    <w:rsid w:val="40182A15"/>
    <w:rsid w:val="40491ED2"/>
    <w:rsid w:val="411D6616"/>
    <w:rsid w:val="41FD5168"/>
    <w:rsid w:val="42AD7137"/>
    <w:rsid w:val="42DF6B1E"/>
    <w:rsid w:val="439127F7"/>
    <w:rsid w:val="43B74804"/>
    <w:rsid w:val="43D47D05"/>
    <w:rsid w:val="441B3B85"/>
    <w:rsid w:val="442E5C2E"/>
    <w:rsid w:val="445A46AE"/>
    <w:rsid w:val="45162A05"/>
    <w:rsid w:val="45505C97"/>
    <w:rsid w:val="45634C36"/>
    <w:rsid w:val="48B74E96"/>
    <w:rsid w:val="49FB423D"/>
    <w:rsid w:val="4A2547D2"/>
    <w:rsid w:val="4A65551F"/>
    <w:rsid w:val="4BCB3D75"/>
    <w:rsid w:val="4CD751BF"/>
    <w:rsid w:val="4D615A8F"/>
    <w:rsid w:val="4D695962"/>
    <w:rsid w:val="4DA81C7F"/>
    <w:rsid w:val="51A06C9E"/>
    <w:rsid w:val="531128F3"/>
    <w:rsid w:val="550A2B14"/>
    <w:rsid w:val="558F2B44"/>
    <w:rsid w:val="57BF07B0"/>
    <w:rsid w:val="57CF70E8"/>
    <w:rsid w:val="584609C4"/>
    <w:rsid w:val="58D30654"/>
    <w:rsid w:val="59775239"/>
    <w:rsid w:val="5C747BCE"/>
    <w:rsid w:val="5F541AEF"/>
    <w:rsid w:val="5FE35BF8"/>
    <w:rsid w:val="5FE81449"/>
    <w:rsid w:val="600B2C58"/>
    <w:rsid w:val="60222952"/>
    <w:rsid w:val="60AD25D8"/>
    <w:rsid w:val="62176A20"/>
    <w:rsid w:val="635F5A95"/>
    <w:rsid w:val="649449DA"/>
    <w:rsid w:val="64FF0C2E"/>
    <w:rsid w:val="653E519D"/>
    <w:rsid w:val="65A2780B"/>
    <w:rsid w:val="66102E63"/>
    <w:rsid w:val="663F7A7C"/>
    <w:rsid w:val="66FD73EF"/>
    <w:rsid w:val="67711A36"/>
    <w:rsid w:val="67801DCE"/>
    <w:rsid w:val="67EA1613"/>
    <w:rsid w:val="68064081"/>
    <w:rsid w:val="681F6F73"/>
    <w:rsid w:val="69196631"/>
    <w:rsid w:val="6B520171"/>
    <w:rsid w:val="6C174150"/>
    <w:rsid w:val="6CAF2281"/>
    <w:rsid w:val="6D852A9B"/>
    <w:rsid w:val="6F450AD0"/>
    <w:rsid w:val="6F770600"/>
    <w:rsid w:val="704D4CA7"/>
    <w:rsid w:val="71104DD5"/>
    <w:rsid w:val="71634787"/>
    <w:rsid w:val="71EF3DD8"/>
    <w:rsid w:val="721444F1"/>
    <w:rsid w:val="739570A2"/>
    <w:rsid w:val="73AE3C92"/>
    <w:rsid w:val="73E0741A"/>
    <w:rsid w:val="74687E72"/>
    <w:rsid w:val="74D3353D"/>
    <w:rsid w:val="752A3235"/>
    <w:rsid w:val="75DC28C5"/>
    <w:rsid w:val="784470AD"/>
    <w:rsid w:val="78601618"/>
    <w:rsid w:val="78C957FA"/>
    <w:rsid w:val="790C3D9D"/>
    <w:rsid w:val="79C5304B"/>
    <w:rsid w:val="7BC25FDD"/>
    <w:rsid w:val="7C8B0BA1"/>
    <w:rsid w:val="7CEF1130"/>
    <w:rsid w:val="7D5316BF"/>
    <w:rsid w:val="7E5E4287"/>
    <w:rsid w:val="7F3F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3">
    <w:name w:val="heading 4"/>
    <w:basedOn w:val="1"/>
    <w:next w:val="1"/>
    <w:qFormat/>
    <w:uiPriority w:val="0"/>
    <w:pPr>
      <w:keepNext/>
      <w:keepLines/>
      <w:spacing w:line="360" w:lineRule="auto"/>
      <w:outlineLvl w:val="3"/>
    </w:pPr>
    <w:rPr>
      <w:rFonts w:ascii="Arial" w:hAnsi="Arial"/>
      <w:b/>
      <w:bCs/>
      <w:kern w:val="0"/>
      <w:sz w:val="20"/>
      <w:szCs w:val="28"/>
    </w:rPr>
  </w:style>
  <w:style w:type="paragraph" w:styleId="4">
    <w:name w:val="heading 5"/>
    <w:basedOn w:val="1"/>
    <w:next w:val="1"/>
    <w:qFormat/>
    <w:uiPriority w:val="1"/>
    <w:pPr>
      <w:ind w:left="984"/>
      <w:outlineLvl w:val="4"/>
    </w:pPr>
    <w:rPr>
      <w:rFonts w:ascii="仿宋" w:hAnsi="仿宋" w:eastAsia="仿宋" w:cs="仿宋"/>
      <w:b/>
      <w:bCs/>
      <w:sz w:val="28"/>
      <w:szCs w:val="28"/>
      <w:lang w:val="zh-CN" w:bidi="zh-CN"/>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1"/>
    <w:pPr>
      <w:ind w:left="415"/>
    </w:pPr>
    <w:rPr>
      <w:rFonts w:ascii="仿宋" w:hAnsi="仿宋" w:eastAsia="仿宋" w:cs="仿宋"/>
      <w:sz w:val="28"/>
      <w:szCs w:val="28"/>
      <w:lang w:val="zh-CN" w:bidi="zh-CN"/>
    </w:rPr>
  </w:style>
  <w:style w:type="paragraph" w:styleId="6">
    <w:name w:val="footer"/>
    <w:basedOn w:val="1"/>
    <w:qFormat/>
    <w:uiPriority w:val="99"/>
    <w:pPr>
      <w:pBdr>
        <w:top w:val="single" w:color="auto" w:sz="4" w:space="1"/>
      </w:pBd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FollowedHyperlink"/>
    <w:basedOn w:val="10"/>
    <w:qFormat/>
    <w:uiPriority w:val="0"/>
    <w:rPr>
      <w:color w:val="333333"/>
      <w:u w:val="none"/>
    </w:rPr>
  </w:style>
  <w:style w:type="character" w:styleId="13">
    <w:name w:val="Emphasis"/>
    <w:basedOn w:val="10"/>
    <w:qFormat/>
    <w:uiPriority w:val="0"/>
  </w:style>
  <w:style w:type="character" w:styleId="14">
    <w:name w:val="HTML Definition"/>
    <w:basedOn w:val="10"/>
    <w:qFormat/>
    <w:uiPriority w:val="0"/>
    <w:rPr>
      <w:i/>
      <w:iCs/>
    </w:rPr>
  </w:style>
  <w:style w:type="character" w:styleId="15">
    <w:name w:val="Hyperlink"/>
    <w:basedOn w:val="10"/>
    <w:qFormat/>
    <w:uiPriority w:val="0"/>
    <w:rPr>
      <w:color w:val="333333"/>
      <w:u w:val="none"/>
    </w:rPr>
  </w:style>
  <w:style w:type="character" w:styleId="16">
    <w:name w:val="HTML Code"/>
    <w:basedOn w:val="10"/>
    <w:qFormat/>
    <w:uiPriority w:val="0"/>
    <w:rPr>
      <w:rFonts w:hint="default" w:ascii="Consolas" w:hAnsi="Consolas" w:eastAsia="Consolas" w:cs="Consolas"/>
      <w:color w:val="C7254E"/>
      <w:sz w:val="21"/>
      <w:szCs w:val="21"/>
      <w:shd w:val="clear" w:color="auto" w:fill="F9F2F4"/>
    </w:rPr>
  </w:style>
  <w:style w:type="character" w:styleId="17">
    <w:name w:val="HTML Keyboard"/>
    <w:basedOn w:val="10"/>
    <w:qFormat/>
    <w:uiPriority w:val="0"/>
    <w:rPr>
      <w:rFonts w:hint="default" w:ascii="Consolas" w:hAnsi="Consolas" w:eastAsia="Consolas" w:cs="Consolas"/>
      <w:color w:val="FFFFFF"/>
      <w:sz w:val="21"/>
      <w:szCs w:val="21"/>
      <w:bdr w:val="single" w:color="DDDDDD" w:sz="6" w:space="0"/>
      <w:shd w:val="clear" w:color="auto" w:fill="333333"/>
    </w:rPr>
  </w:style>
  <w:style w:type="character" w:styleId="18">
    <w:name w:val="HTML Sample"/>
    <w:basedOn w:val="10"/>
    <w:qFormat/>
    <w:uiPriority w:val="0"/>
    <w:rPr>
      <w:rFonts w:ascii="Consolas" w:hAnsi="Consolas" w:eastAsia="Consolas" w:cs="Consolas"/>
      <w:sz w:val="21"/>
      <w:szCs w:val="21"/>
    </w:rPr>
  </w:style>
  <w:style w:type="paragraph" w:customStyle="1" w:styleId="19">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Table Paragraph"/>
    <w:basedOn w:val="1"/>
    <w:qFormat/>
    <w:uiPriority w:val="1"/>
    <w:rPr>
      <w:rFonts w:ascii="仿宋" w:hAnsi="仿宋" w:eastAsia="仿宋" w:cs="仿宋"/>
      <w:lang w:val="zh-CN" w:bidi="zh-CN"/>
    </w:rPr>
  </w:style>
  <w:style w:type="paragraph" w:customStyle="1" w:styleId="21">
    <w:name w:val="样式 仿宋_GB2312 四号 行距: 1.5 倍行距"/>
    <w:basedOn w:val="1"/>
    <w:qFormat/>
    <w:uiPriority w:val="0"/>
    <w:pPr>
      <w:spacing w:line="360" w:lineRule="auto"/>
      <w:ind w:firstLine="560" w:firstLineChars="200"/>
    </w:pPr>
    <w:rPr>
      <w:rFonts w:ascii="仿宋_GB2312" w:eastAsia="仿宋_GB2312" w:cs="宋体"/>
      <w:sz w:val="28"/>
      <w:szCs w:val="20"/>
    </w:rPr>
  </w:style>
  <w:style w:type="character" w:customStyle="1" w:styleId="22">
    <w:name w:val="glyphicon4"/>
    <w:basedOn w:val="10"/>
    <w:qFormat/>
    <w:uiPriority w:val="0"/>
  </w:style>
  <w:style w:type="character" w:customStyle="1" w:styleId="23">
    <w:name w:val="button"/>
    <w:basedOn w:val="10"/>
    <w:qFormat/>
    <w:uiPriority w:val="0"/>
  </w:style>
  <w:style w:type="character" w:customStyle="1" w:styleId="24">
    <w:name w:val="indent"/>
    <w:basedOn w:val="10"/>
    <w:qFormat/>
    <w:uiPriority w:val="0"/>
  </w:style>
  <w:style w:type="character" w:customStyle="1" w:styleId="25">
    <w:name w:val="hover3"/>
    <w:basedOn w:val="10"/>
    <w:qFormat/>
    <w:uiPriority w:val="0"/>
    <w:rPr>
      <w:shd w:val="clear" w:color="auto" w:fill="EEEEEE"/>
    </w:rPr>
  </w:style>
  <w:style w:type="character" w:customStyle="1" w:styleId="26">
    <w:name w:val="old"/>
    <w:basedOn w:val="10"/>
    <w:qFormat/>
    <w:uiPriority w:val="0"/>
    <w:rPr>
      <w:color w:val="999999"/>
    </w:rPr>
  </w:style>
  <w:style w:type="character" w:customStyle="1" w:styleId="27">
    <w:name w:val="hour_am"/>
    <w:basedOn w:val="10"/>
    <w:qFormat/>
    <w:uiPriority w:val="0"/>
  </w:style>
  <w:style w:type="character" w:customStyle="1" w:styleId="28">
    <w:name w:val="hour_pm"/>
    <w:basedOn w:val="10"/>
    <w:qFormat/>
    <w:uiPriority w:val="0"/>
  </w:style>
  <w:style w:type="character" w:customStyle="1" w:styleId="29">
    <w:name w:val="tmpztreemove_arrow"/>
    <w:basedOn w:val="10"/>
    <w:qFormat/>
    <w:uiPriority w:val="0"/>
    <w:rPr>
      <w:shd w:val="clear" w:color="auto" w:fill="FFFFFF"/>
    </w:rPr>
  </w:style>
  <w:style w:type="table" w:customStyle="1" w:styleId="3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2840</Words>
  <Characters>3051</Characters>
  <Lines>23</Lines>
  <Paragraphs>6</Paragraphs>
  <TotalTime>60</TotalTime>
  <ScaleCrop>false</ScaleCrop>
  <LinksUpToDate>false</LinksUpToDate>
  <CharactersWithSpaces>3201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2021-07-08T08:10:00Z</dcterms:created>
  <dc:creator>Administrator</dc:creator>
  <cp:lastModifiedBy>代理公司</cp:lastModifiedBy>
  <cp:lastPrinted>2022-03-02T01:19:00Z</cp:lastPrinted>
  <dcterms:modified xsi:type="dcterms:W3CDTF">2024-09-12T01:42:28Z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75EF644CA2A74B0F84313F5709492C3F_13</vt:lpwstr>
  </property>
</Properties>
</file>