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4B4A65">
      <w:pPr>
        <w:outlineLvl w:val="1"/>
        <w:rPr>
          <w:rFonts w:hint="eastAsia" w:ascii="宋体" w:hAnsi="宋体" w:eastAsia="宋体" w:cs="宋体"/>
          <w:b/>
          <w:sz w:val="32"/>
          <w:szCs w:val="32"/>
          <w:highlight w:val="none"/>
        </w:rPr>
      </w:pPr>
      <w:bookmarkStart w:id="0" w:name="_Toc7874"/>
      <w:bookmarkStart w:id="1" w:name="_Toc5104"/>
      <w:bookmarkStart w:id="2" w:name="_Toc5216"/>
      <w:bookmarkStart w:id="3" w:name="_Toc1362"/>
      <w:r>
        <w:rPr>
          <w:rFonts w:hint="eastAsia" w:ascii="宋体" w:hAnsi="宋体" w:eastAsia="宋体" w:cs="宋体"/>
          <w:b/>
          <w:sz w:val="32"/>
          <w:szCs w:val="32"/>
          <w:highlight w:val="none"/>
        </w:rPr>
        <w:t>政府采购项目</w:t>
      </w:r>
      <w:r>
        <w:rPr>
          <w:rFonts w:hint="eastAsia" w:ascii="宋体" w:hAnsi="宋体" w:eastAsia="宋体" w:cs="宋体"/>
          <w:b/>
          <w:bCs/>
          <w:sz w:val="28"/>
          <w:szCs w:val="28"/>
          <w:highlight w:val="none"/>
        </w:rPr>
        <w:t>（</w:t>
      </w:r>
      <w:r>
        <w:rPr>
          <w:rFonts w:hint="eastAsia" w:ascii="宋体" w:hAnsi="宋体" w:eastAsia="宋体" w:cs="宋体"/>
          <w:b/>
          <w:sz w:val="32"/>
          <w:szCs w:val="32"/>
          <w:highlight w:val="none"/>
        </w:rPr>
        <w:t>仅供参考）</w:t>
      </w:r>
      <w:bookmarkEnd w:id="0"/>
      <w:bookmarkEnd w:id="1"/>
      <w:bookmarkEnd w:id="2"/>
      <w:bookmarkEnd w:id="3"/>
      <w:r>
        <w:rPr>
          <w:rFonts w:hint="eastAsia" w:ascii="宋体" w:hAnsi="宋体" w:eastAsia="宋体" w:cs="宋体"/>
          <w:b/>
          <w:sz w:val="32"/>
          <w:szCs w:val="32"/>
          <w:highlight w:val="none"/>
        </w:rPr>
        <w:t xml:space="preserve">                  </w:t>
      </w:r>
    </w:p>
    <w:p w14:paraId="542A1D21">
      <w:pPr>
        <w:rPr>
          <w:rFonts w:hint="eastAsia" w:ascii="宋体" w:hAnsi="宋体" w:eastAsia="宋体" w:cs="宋体"/>
          <w:b/>
          <w:sz w:val="32"/>
          <w:szCs w:val="32"/>
          <w:highlight w:val="none"/>
        </w:rPr>
      </w:pPr>
      <w:r>
        <w:rPr>
          <w:rFonts w:hint="eastAsia" w:ascii="宋体" w:hAnsi="宋体" w:eastAsia="宋体" w:cs="宋体"/>
          <w:b/>
          <w:sz w:val="32"/>
          <w:szCs w:val="32"/>
          <w:highlight w:val="none"/>
        </w:rPr>
        <w:t xml:space="preserve">          </w:t>
      </w:r>
    </w:p>
    <w:p w14:paraId="596A4E9F">
      <w:pPr>
        <w:jc w:val="center"/>
        <w:rPr>
          <w:rFonts w:hint="eastAsia" w:ascii="宋体" w:hAnsi="宋体" w:eastAsia="宋体" w:cs="宋体"/>
          <w:sz w:val="52"/>
          <w:szCs w:val="52"/>
          <w:highlight w:val="none"/>
        </w:rPr>
      </w:pPr>
    </w:p>
    <w:p w14:paraId="260BD304">
      <w:pPr>
        <w:pStyle w:val="2"/>
        <w:rPr>
          <w:rFonts w:hint="eastAsia"/>
        </w:rPr>
      </w:pPr>
      <w:bookmarkStart w:id="4" w:name="_GoBack"/>
      <w:bookmarkEnd w:id="4"/>
    </w:p>
    <w:p w14:paraId="512EFD92">
      <w:pPr>
        <w:jc w:val="center"/>
        <w:rPr>
          <w:rFonts w:hint="eastAsia" w:ascii="宋体" w:hAnsi="宋体" w:eastAsia="宋体" w:cs="宋体"/>
          <w:sz w:val="52"/>
          <w:szCs w:val="52"/>
          <w:highlight w:val="none"/>
        </w:rPr>
      </w:pPr>
    </w:p>
    <w:p w14:paraId="7D1E2D9A">
      <w:pPr>
        <w:jc w:val="center"/>
        <w:outlineLvl w:val="9"/>
        <w:rPr>
          <w:rFonts w:hint="eastAsia" w:ascii="宋体" w:hAnsi="宋体" w:eastAsia="宋体" w:cs="宋体"/>
          <w:b/>
          <w:snapToGrid w:val="0"/>
          <w:sz w:val="48"/>
          <w:szCs w:val="48"/>
          <w:highlight w:val="none"/>
          <w:u w:val="single"/>
        </w:rPr>
      </w:pPr>
      <w:r>
        <w:rPr>
          <w:rFonts w:hint="eastAsia" w:ascii="宋体" w:hAnsi="宋体" w:eastAsia="宋体" w:cs="宋体"/>
          <w:b/>
          <w:snapToGrid w:val="0"/>
          <w:sz w:val="48"/>
          <w:szCs w:val="48"/>
          <w:highlight w:val="none"/>
          <w:u w:val="single"/>
        </w:rPr>
        <w:t>(项目名称)</w:t>
      </w:r>
    </w:p>
    <w:p w14:paraId="25A0A098">
      <w:pPr>
        <w:jc w:val="center"/>
        <w:outlineLvl w:val="9"/>
        <w:rPr>
          <w:rFonts w:hint="eastAsia" w:ascii="宋体" w:hAnsi="宋体" w:eastAsia="宋体" w:cs="宋体"/>
          <w:b/>
          <w:sz w:val="72"/>
          <w:szCs w:val="72"/>
          <w:highlight w:val="none"/>
        </w:rPr>
      </w:pPr>
      <w:r>
        <w:rPr>
          <w:rFonts w:hint="eastAsia" w:hAnsi="宋体" w:cs="宋体"/>
          <w:b/>
          <w:sz w:val="72"/>
          <w:szCs w:val="72"/>
          <w:highlight w:val="none"/>
          <w:lang w:eastAsia="zh-CN"/>
        </w:rPr>
        <w:t>采</w:t>
      </w:r>
      <w:r>
        <w:rPr>
          <w:rFonts w:hint="eastAsia" w:ascii="宋体" w:hAnsi="宋体" w:eastAsia="宋体" w:cs="宋体"/>
          <w:b/>
          <w:sz w:val="72"/>
          <w:szCs w:val="72"/>
          <w:highlight w:val="none"/>
        </w:rPr>
        <w:t xml:space="preserve"> </w:t>
      </w:r>
      <w:r>
        <w:rPr>
          <w:rFonts w:hint="eastAsia" w:hAnsi="宋体" w:cs="宋体"/>
          <w:b/>
          <w:sz w:val="72"/>
          <w:szCs w:val="72"/>
          <w:highlight w:val="none"/>
          <w:lang w:eastAsia="zh-CN"/>
        </w:rPr>
        <w:t>购</w:t>
      </w:r>
      <w:r>
        <w:rPr>
          <w:rFonts w:hint="eastAsia" w:ascii="宋体" w:hAnsi="宋体" w:eastAsia="宋体" w:cs="宋体"/>
          <w:b/>
          <w:sz w:val="72"/>
          <w:szCs w:val="72"/>
          <w:highlight w:val="none"/>
        </w:rPr>
        <w:t xml:space="preserve"> 合 同</w:t>
      </w:r>
    </w:p>
    <w:p w14:paraId="060458AB">
      <w:pPr>
        <w:jc w:val="center"/>
        <w:outlineLvl w:val="9"/>
        <w:rPr>
          <w:rFonts w:hint="eastAsia" w:ascii="宋体" w:hAnsi="宋体" w:eastAsia="宋体" w:cs="宋体"/>
          <w:sz w:val="30"/>
          <w:szCs w:val="30"/>
          <w:highlight w:val="none"/>
        </w:rPr>
      </w:pPr>
      <w:r>
        <w:rPr>
          <w:rFonts w:hint="eastAsia" w:ascii="宋体" w:hAnsi="宋体" w:eastAsia="宋体" w:cs="宋体"/>
          <w:sz w:val="30"/>
          <w:szCs w:val="30"/>
          <w:highlight w:val="none"/>
        </w:rPr>
        <w:t xml:space="preserve">（项目编号：      </w:t>
      </w:r>
      <w:r>
        <w:rPr>
          <w:rFonts w:hint="eastAsia" w:ascii="宋体" w:hAnsi="宋体" w:eastAsia="宋体" w:cs="宋体"/>
          <w:sz w:val="28"/>
          <w:szCs w:val="28"/>
          <w:highlight w:val="none"/>
        </w:rPr>
        <w:t>）</w:t>
      </w:r>
    </w:p>
    <w:p w14:paraId="61BA795C">
      <w:pPr>
        <w:jc w:val="center"/>
        <w:rPr>
          <w:rFonts w:hint="eastAsia" w:ascii="宋体" w:hAnsi="宋体" w:eastAsia="宋体" w:cs="宋体"/>
          <w:sz w:val="30"/>
          <w:szCs w:val="30"/>
          <w:highlight w:val="none"/>
        </w:rPr>
      </w:pPr>
    </w:p>
    <w:p w14:paraId="0EF6291B">
      <w:pPr>
        <w:jc w:val="center"/>
        <w:rPr>
          <w:rFonts w:hint="eastAsia" w:ascii="宋体" w:hAnsi="宋体" w:eastAsia="宋体" w:cs="宋体"/>
          <w:sz w:val="30"/>
          <w:szCs w:val="30"/>
          <w:highlight w:val="none"/>
        </w:rPr>
      </w:pPr>
    </w:p>
    <w:p w14:paraId="27576C09">
      <w:pPr>
        <w:jc w:val="center"/>
        <w:rPr>
          <w:rFonts w:hint="eastAsia" w:ascii="宋体" w:hAnsi="宋体" w:eastAsia="宋体" w:cs="宋体"/>
          <w:sz w:val="30"/>
          <w:szCs w:val="30"/>
          <w:highlight w:val="none"/>
        </w:rPr>
      </w:pPr>
    </w:p>
    <w:p w14:paraId="47143F34">
      <w:pPr>
        <w:jc w:val="center"/>
        <w:rPr>
          <w:rFonts w:hint="eastAsia" w:ascii="宋体" w:hAnsi="宋体" w:eastAsia="宋体" w:cs="宋体"/>
          <w:sz w:val="30"/>
          <w:szCs w:val="30"/>
          <w:highlight w:val="none"/>
        </w:rPr>
      </w:pPr>
    </w:p>
    <w:p w14:paraId="1FAAD91C">
      <w:pPr>
        <w:jc w:val="center"/>
        <w:rPr>
          <w:rFonts w:hint="eastAsia" w:ascii="宋体" w:hAnsi="宋体" w:eastAsia="宋体" w:cs="宋体"/>
          <w:sz w:val="30"/>
          <w:szCs w:val="30"/>
          <w:highlight w:val="none"/>
        </w:rPr>
      </w:pPr>
    </w:p>
    <w:p w14:paraId="55E652AF">
      <w:pPr>
        <w:ind w:firstLine="2080" w:firstLineChars="650"/>
        <w:outlineLvl w:val="9"/>
        <w:rPr>
          <w:rFonts w:hint="eastAsia" w:ascii="宋体" w:hAnsi="宋体" w:eastAsia="宋体" w:cs="宋体"/>
          <w:sz w:val="32"/>
          <w:szCs w:val="32"/>
          <w:highlight w:val="none"/>
        </w:rPr>
      </w:pPr>
      <w:r>
        <w:rPr>
          <w:rFonts w:hint="eastAsia" w:ascii="宋体" w:hAnsi="宋体" w:eastAsia="宋体" w:cs="宋体"/>
          <w:sz w:val="32"/>
          <w:szCs w:val="32"/>
          <w:highlight w:val="none"/>
        </w:rPr>
        <w:t xml:space="preserve">甲  方： </w:t>
      </w:r>
    </w:p>
    <w:p w14:paraId="6B88ADEB">
      <w:pPr>
        <w:tabs>
          <w:tab w:val="left" w:pos="480"/>
        </w:tabs>
        <w:ind w:firstLine="640" w:firstLineChars="200"/>
        <w:outlineLvl w:val="9"/>
        <w:rPr>
          <w:rFonts w:hint="eastAsia" w:ascii="宋体" w:hAnsi="宋体" w:eastAsia="宋体" w:cs="宋体"/>
          <w:sz w:val="32"/>
          <w:szCs w:val="32"/>
          <w:highlight w:val="none"/>
        </w:rPr>
      </w:pPr>
      <w:r>
        <w:rPr>
          <w:rFonts w:hint="eastAsia" w:ascii="宋体" w:hAnsi="宋体" w:eastAsia="宋体" w:cs="宋体"/>
          <w:sz w:val="32"/>
          <w:szCs w:val="32"/>
          <w:highlight w:val="none"/>
        </w:rPr>
        <w:t xml:space="preserve">         乙  方：</w:t>
      </w:r>
    </w:p>
    <w:p w14:paraId="58D4AE0A">
      <w:pPr>
        <w:jc w:val="center"/>
        <w:rPr>
          <w:rFonts w:hint="eastAsia" w:ascii="宋体" w:hAnsi="宋体" w:eastAsia="宋体" w:cs="宋体"/>
          <w:sz w:val="30"/>
          <w:szCs w:val="30"/>
          <w:highlight w:val="none"/>
        </w:rPr>
      </w:pPr>
    </w:p>
    <w:p w14:paraId="01E68A81">
      <w:pPr>
        <w:jc w:val="center"/>
        <w:outlineLvl w:val="9"/>
        <w:rPr>
          <w:rFonts w:hint="eastAsia" w:ascii="宋体" w:hAnsi="宋体" w:eastAsia="宋体" w:cs="宋体"/>
          <w:sz w:val="32"/>
          <w:szCs w:val="32"/>
          <w:highlight w:val="none"/>
        </w:rPr>
      </w:pPr>
      <w:r>
        <w:rPr>
          <w:rFonts w:hint="eastAsia" w:ascii="宋体" w:hAnsi="宋体" w:eastAsia="宋体" w:cs="宋体"/>
          <w:sz w:val="32"/>
          <w:szCs w:val="32"/>
          <w:highlight w:val="none"/>
        </w:rPr>
        <w:t xml:space="preserve">  年  月</w:t>
      </w:r>
    </w:p>
    <w:p w14:paraId="348D610E">
      <w:pPr>
        <w:jc w:val="center"/>
        <w:rPr>
          <w:rFonts w:hint="eastAsia" w:ascii="宋体" w:hAnsi="宋体" w:eastAsia="宋体" w:cs="宋体"/>
          <w:sz w:val="32"/>
          <w:szCs w:val="32"/>
          <w:highlight w:val="none"/>
        </w:rPr>
      </w:pPr>
    </w:p>
    <w:p w14:paraId="6D823496">
      <w:pPr>
        <w:spacing w:line="590" w:lineRule="exact"/>
        <w:rPr>
          <w:rFonts w:hint="eastAsia" w:ascii="宋体" w:hAnsi="宋体" w:eastAsia="宋体" w:cs="宋体"/>
          <w:b/>
          <w:sz w:val="36"/>
          <w:szCs w:val="36"/>
          <w:highlight w:val="none"/>
        </w:rPr>
      </w:pPr>
    </w:p>
    <w:p w14:paraId="5D396EFB">
      <w:pPr>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82" w:firstLineChars="200"/>
        <w:jc w:val="center"/>
        <w:textAlignment w:val="baseline"/>
        <w:rPr>
          <w:rFonts w:hint="eastAsia" w:ascii="仿宋" w:hAnsi="仿宋" w:eastAsia="仿宋" w:cs="仿宋"/>
          <w:color w:val="auto"/>
          <w:kern w:val="0"/>
          <w:sz w:val="28"/>
          <w:szCs w:val="28"/>
        </w:rPr>
      </w:pPr>
      <w:r>
        <w:rPr>
          <w:rFonts w:hint="eastAsia" w:ascii="宋体" w:hAnsi="宋体" w:eastAsia="宋体" w:cs="宋体"/>
          <w:b/>
          <w:szCs w:val="21"/>
          <w:highlight w:val="none"/>
        </w:rPr>
        <w:br w:type="page"/>
      </w:r>
      <w:r>
        <w:rPr>
          <w:rFonts w:hint="eastAsia" w:ascii="仿宋" w:hAnsi="仿宋" w:eastAsia="仿宋" w:cs="仿宋"/>
          <w:color w:val="auto"/>
          <w:spacing w:val="-4"/>
          <w:kern w:val="0"/>
          <w:sz w:val="28"/>
          <w:szCs w:val="28"/>
        </w:rPr>
        <w:t>合同草案条款</w:t>
      </w:r>
    </w:p>
    <w:p w14:paraId="7E76D1DF">
      <w:pPr>
        <w:keepNext w:val="0"/>
        <w:keepLines w:val="0"/>
        <w:pageBreakBefore w:val="0"/>
        <w:widowControl/>
        <w:kinsoku/>
        <w:wordWrap/>
        <w:overflowPunct/>
        <w:topLinePunct w:val="0"/>
        <w:autoSpaceDE w:val="0"/>
        <w:autoSpaceDN w:val="0"/>
        <w:bidi w:val="0"/>
        <w:adjustRightInd w:val="0"/>
        <w:snapToGrid w:val="0"/>
        <w:spacing w:line="480" w:lineRule="exact"/>
        <w:ind w:left="0" w:right="0" w:firstLine="468" w:firstLineChars="200"/>
        <w:textAlignment w:val="baseline"/>
        <w:rPr>
          <w:rFonts w:hint="eastAsia" w:ascii="仿宋" w:hAnsi="仿宋" w:eastAsia="仿宋" w:cs="仿宋"/>
          <w:color w:val="auto"/>
          <w:spacing w:val="-3"/>
          <w:kern w:val="0"/>
          <w:sz w:val="24"/>
          <w:szCs w:val="24"/>
        </w:rPr>
      </w:pPr>
      <w:r>
        <w:rPr>
          <w:rFonts w:hint="eastAsia" w:ascii="仿宋" w:hAnsi="仿宋" w:eastAsia="仿宋" w:cs="仿宋"/>
          <w:color w:val="auto"/>
          <w:spacing w:val="-3"/>
          <w:kern w:val="0"/>
          <w:sz w:val="24"/>
          <w:szCs w:val="24"/>
        </w:rPr>
        <w:t>甲方：（前款所称采购人）</w:t>
      </w:r>
    </w:p>
    <w:p w14:paraId="2D155047">
      <w:pPr>
        <w:keepNext w:val="0"/>
        <w:keepLines w:val="0"/>
        <w:pageBreakBefore w:val="0"/>
        <w:widowControl/>
        <w:kinsoku/>
        <w:wordWrap/>
        <w:overflowPunct/>
        <w:topLinePunct w:val="0"/>
        <w:autoSpaceDE w:val="0"/>
        <w:autoSpaceDN w:val="0"/>
        <w:bidi w:val="0"/>
        <w:adjustRightInd w:val="0"/>
        <w:snapToGrid w:val="0"/>
        <w:spacing w:line="480" w:lineRule="exact"/>
        <w:ind w:left="0" w:right="0" w:firstLine="468" w:firstLineChars="200"/>
        <w:textAlignment w:val="baseline"/>
        <w:rPr>
          <w:rFonts w:hint="eastAsia" w:ascii="仿宋" w:hAnsi="仿宋" w:eastAsia="仿宋" w:cs="仿宋"/>
          <w:color w:val="auto"/>
          <w:spacing w:val="-3"/>
          <w:kern w:val="0"/>
          <w:sz w:val="24"/>
          <w:szCs w:val="24"/>
        </w:rPr>
      </w:pPr>
      <w:r>
        <w:rPr>
          <w:rFonts w:hint="eastAsia" w:ascii="仿宋" w:hAnsi="仿宋" w:eastAsia="仿宋" w:cs="仿宋"/>
          <w:color w:val="auto"/>
          <w:spacing w:val="-3"/>
          <w:kern w:val="0"/>
          <w:sz w:val="24"/>
          <w:szCs w:val="24"/>
        </w:rPr>
        <w:t>乙方：（前款所称中标单位）</w:t>
      </w:r>
    </w:p>
    <w:p w14:paraId="17660478">
      <w:pPr>
        <w:keepNext w:val="0"/>
        <w:keepLines w:val="0"/>
        <w:pageBreakBefore w:val="0"/>
        <w:widowControl/>
        <w:kinsoku/>
        <w:wordWrap/>
        <w:overflowPunct/>
        <w:topLinePunct w:val="0"/>
        <w:autoSpaceDE w:val="0"/>
        <w:autoSpaceDN w:val="0"/>
        <w:bidi w:val="0"/>
        <w:adjustRightInd w:val="0"/>
        <w:snapToGrid w:val="0"/>
        <w:spacing w:line="480" w:lineRule="exact"/>
        <w:ind w:left="0" w:right="0" w:firstLine="470" w:firstLineChars="200"/>
        <w:textAlignment w:val="baseline"/>
        <w:rPr>
          <w:rFonts w:hint="default" w:ascii="仿宋" w:hAnsi="仿宋" w:eastAsia="仿宋" w:cs="仿宋"/>
          <w:b/>
          <w:bCs/>
          <w:color w:val="auto"/>
          <w:spacing w:val="-3"/>
          <w:kern w:val="0"/>
          <w:sz w:val="24"/>
          <w:szCs w:val="24"/>
          <w:lang w:val="en-US" w:eastAsia="zh-CN"/>
        </w:rPr>
      </w:pPr>
      <w:r>
        <w:rPr>
          <w:rFonts w:hint="eastAsia" w:ascii="仿宋" w:hAnsi="仿宋" w:eastAsia="仿宋" w:cs="仿宋"/>
          <w:b/>
          <w:bCs/>
          <w:color w:val="auto"/>
          <w:spacing w:val="-3"/>
          <w:kern w:val="0"/>
          <w:sz w:val="24"/>
          <w:szCs w:val="24"/>
        </w:rPr>
        <w:t>一、合同内容：</w:t>
      </w:r>
      <w:r>
        <w:rPr>
          <w:rFonts w:hint="eastAsia" w:ascii="仿宋" w:hAnsi="仿宋" w:eastAsia="仿宋" w:cs="仿宋"/>
          <w:color w:val="auto"/>
          <w:spacing w:val="-3"/>
          <w:kern w:val="0"/>
          <w:sz w:val="24"/>
          <w:szCs w:val="24"/>
          <w:lang w:val="en-US" w:eastAsia="zh-CN"/>
        </w:rPr>
        <w:t>附产品清单。</w:t>
      </w:r>
    </w:p>
    <w:p w14:paraId="6AB8F76A">
      <w:pPr>
        <w:keepNext w:val="0"/>
        <w:keepLines w:val="0"/>
        <w:pageBreakBefore w:val="0"/>
        <w:widowControl/>
        <w:kinsoku/>
        <w:wordWrap/>
        <w:overflowPunct/>
        <w:topLinePunct w:val="0"/>
        <w:autoSpaceDE w:val="0"/>
        <w:autoSpaceDN w:val="0"/>
        <w:bidi w:val="0"/>
        <w:adjustRightInd w:val="0"/>
        <w:snapToGrid w:val="0"/>
        <w:spacing w:line="480" w:lineRule="exact"/>
        <w:ind w:left="0" w:right="0" w:firstLine="470" w:firstLineChars="200"/>
        <w:textAlignment w:val="baseline"/>
        <w:rPr>
          <w:rFonts w:hint="eastAsia" w:ascii="仿宋" w:hAnsi="仿宋" w:eastAsia="仿宋" w:cs="仿宋"/>
          <w:b/>
          <w:bCs/>
          <w:color w:val="auto"/>
          <w:spacing w:val="-3"/>
          <w:kern w:val="0"/>
          <w:sz w:val="24"/>
          <w:szCs w:val="24"/>
        </w:rPr>
      </w:pPr>
      <w:r>
        <w:rPr>
          <w:rFonts w:hint="eastAsia" w:ascii="仿宋" w:hAnsi="仿宋" w:eastAsia="仿宋" w:cs="仿宋"/>
          <w:b/>
          <w:bCs/>
          <w:color w:val="auto"/>
          <w:spacing w:val="-3"/>
          <w:kern w:val="0"/>
          <w:sz w:val="24"/>
          <w:szCs w:val="24"/>
        </w:rPr>
        <w:t>二、合同价款:</w:t>
      </w:r>
    </w:p>
    <w:p w14:paraId="3F1A74A1">
      <w:pPr>
        <w:keepNext w:val="0"/>
        <w:keepLines w:val="0"/>
        <w:pageBreakBefore w:val="0"/>
        <w:widowControl/>
        <w:kinsoku/>
        <w:wordWrap/>
        <w:overflowPunct/>
        <w:topLinePunct w:val="0"/>
        <w:autoSpaceDE w:val="0"/>
        <w:autoSpaceDN w:val="0"/>
        <w:bidi w:val="0"/>
        <w:adjustRightInd w:val="0"/>
        <w:snapToGrid w:val="0"/>
        <w:spacing w:line="480" w:lineRule="exact"/>
        <w:ind w:left="0" w:right="0" w:firstLine="468" w:firstLineChars="200"/>
        <w:textAlignment w:val="baseline"/>
        <w:rPr>
          <w:rFonts w:hint="eastAsia" w:ascii="仿宋" w:hAnsi="仿宋" w:eastAsia="仿宋" w:cs="仿宋"/>
          <w:color w:val="auto"/>
          <w:spacing w:val="-3"/>
          <w:kern w:val="0"/>
          <w:sz w:val="24"/>
          <w:szCs w:val="24"/>
        </w:rPr>
      </w:pPr>
      <w:r>
        <w:rPr>
          <w:rFonts w:hint="eastAsia" w:ascii="仿宋" w:hAnsi="仿宋" w:eastAsia="仿宋" w:cs="仿宋"/>
          <w:color w:val="auto"/>
          <w:spacing w:val="-3"/>
          <w:kern w:val="0"/>
          <w:sz w:val="24"/>
          <w:szCs w:val="24"/>
        </w:rPr>
        <w:t>1、合同总价：</w:t>
      </w:r>
    </w:p>
    <w:p w14:paraId="4ADA4E12">
      <w:pPr>
        <w:keepNext w:val="0"/>
        <w:keepLines w:val="0"/>
        <w:pageBreakBefore w:val="0"/>
        <w:widowControl/>
        <w:kinsoku/>
        <w:wordWrap/>
        <w:overflowPunct/>
        <w:topLinePunct w:val="0"/>
        <w:autoSpaceDE w:val="0"/>
        <w:autoSpaceDN w:val="0"/>
        <w:bidi w:val="0"/>
        <w:adjustRightInd w:val="0"/>
        <w:snapToGrid w:val="0"/>
        <w:spacing w:line="480" w:lineRule="exact"/>
        <w:ind w:left="0" w:right="0" w:firstLine="468" w:firstLineChars="200"/>
        <w:textAlignment w:val="baseline"/>
        <w:rPr>
          <w:rFonts w:hint="eastAsia" w:ascii="仿宋" w:hAnsi="仿宋" w:eastAsia="仿宋" w:cs="仿宋"/>
          <w:color w:val="auto"/>
          <w:spacing w:val="-3"/>
          <w:kern w:val="0"/>
          <w:sz w:val="24"/>
          <w:szCs w:val="24"/>
        </w:rPr>
      </w:pPr>
      <w:r>
        <w:rPr>
          <w:rFonts w:hint="eastAsia" w:ascii="仿宋" w:hAnsi="仿宋" w:eastAsia="仿宋" w:cs="仿宋"/>
          <w:color w:val="auto"/>
          <w:spacing w:val="-3"/>
          <w:kern w:val="0"/>
          <w:sz w:val="24"/>
          <w:szCs w:val="24"/>
        </w:rPr>
        <w:t>2、合同总价：包括新设备制造费、保管费、运杂费、装卸费、保险费、管理</w:t>
      </w:r>
    </w:p>
    <w:p w14:paraId="7A8C78BE">
      <w:pPr>
        <w:keepNext w:val="0"/>
        <w:keepLines w:val="0"/>
        <w:pageBreakBefore w:val="0"/>
        <w:widowControl/>
        <w:kinsoku/>
        <w:wordWrap/>
        <w:overflowPunct/>
        <w:topLinePunct w:val="0"/>
        <w:autoSpaceDE w:val="0"/>
        <w:autoSpaceDN w:val="0"/>
        <w:bidi w:val="0"/>
        <w:adjustRightInd w:val="0"/>
        <w:snapToGrid w:val="0"/>
        <w:spacing w:line="480" w:lineRule="exact"/>
        <w:ind w:left="0" w:right="0" w:firstLine="468" w:firstLineChars="200"/>
        <w:textAlignment w:val="baseline"/>
        <w:rPr>
          <w:rFonts w:hint="eastAsia" w:ascii="仿宋" w:hAnsi="仿宋" w:eastAsia="仿宋" w:cs="仿宋"/>
          <w:color w:val="auto"/>
          <w:spacing w:val="-3"/>
          <w:kern w:val="0"/>
          <w:sz w:val="24"/>
          <w:szCs w:val="24"/>
        </w:rPr>
      </w:pPr>
      <w:r>
        <w:rPr>
          <w:rFonts w:hint="eastAsia" w:ascii="仿宋" w:hAnsi="仿宋" w:eastAsia="仿宋" w:cs="仿宋"/>
          <w:color w:val="auto"/>
          <w:spacing w:val="-3"/>
          <w:kern w:val="0"/>
          <w:sz w:val="24"/>
          <w:szCs w:val="24"/>
        </w:rPr>
        <w:t>费、安装调试费、培训费、税金及其它相关的一切费用。</w:t>
      </w:r>
    </w:p>
    <w:p w14:paraId="0E143923">
      <w:pPr>
        <w:keepNext w:val="0"/>
        <w:keepLines w:val="0"/>
        <w:pageBreakBefore w:val="0"/>
        <w:widowControl/>
        <w:kinsoku/>
        <w:wordWrap/>
        <w:overflowPunct/>
        <w:topLinePunct w:val="0"/>
        <w:autoSpaceDE w:val="0"/>
        <w:autoSpaceDN w:val="0"/>
        <w:bidi w:val="0"/>
        <w:adjustRightInd w:val="0"/>
        <w:snapToGrid w:val="0"/>
        <w:spacing w:line="480" w:lineRule="exact"/>
        <w:ind w:left="0" w:right="0" w:firstLine="468" w:firstLineChars="200"/>
        <w:textAlignment w:val="baseline"/>
        <w:rPr>
          <w:rFonts w:hint="eastAsia" w:ascii="仿宋" w:hAnsi="仿宋" w:eastAsia="仿宋" w:cs="仿宋"/>
          <w:color w:val="auto"/>
          <w:spacing w:val="-3"/>
          <w:kern w:val="0"/>
          <w:sz w:val="24"/>
          <w:szCs w:val="24"/>
        </w:rPr>
      </w:pPr>
      <w:r>
        <w:rPr>
          <w:rFonts w:hint="eastAsia" w:ascii="仿宋" w:hAnsi="仿宋" w:eastAsia="仿宋" w:cs="仿宋"/>
          <w:color w:val="auto"/>
          <w:spacing w:val="-3"/>
          <w:kern w:val="0"/>
          <w:sz w:val="24"/>
          <w:szCs w:val="24"/>
        </w:rPr>
        <w:t>3、合同总价一次包死，不受市场价变化的影响。</w:t>
      </w:r>
    </w:p>
    <w:p w14:paraId="00263001">
      <w:pPr>
        <w:keepNext w:val="0"/>
        <w:keepLines w:val="0"/>
        <w:pageBreakBefore w:val="0"/>
        <w:widowControl/>
        <w:kinsoku/>
        <w:wordWrap/>
        <w:overflowPunct/>
        <w:topLinePunct w:val="0"/>
        <w:autoSpaceDE w:val="0"/>
        <w:autoSpaceDN w:val="0"/>
        <w:bidi w:val="0"/>
        <w:adjustRightInd w:val="0"/>
        <w:snapToGrid w:val="0"/>
        <w:spacing w:line="480" w:lineRule="exact"/>
        <w:ind w:left="0" w:right="0" w:firstLine="470" w:firstLineChars="200"/>
        <w:textAlignment w:val="baseline"/>
        <w:rPr>
          <w:rFonts w:hint="eastAsia" w:ascii="仿宋" w:hAnsi="仿宋" w:eastAsia="仿宋" w:cs="仿宋"/>
          <w:b/>
          <w:bCs/>
          <w:color w:val="auto"/>
          <w:spacing w:val="-3"/>
          <w:kern w:val="0"/>
          <w:sz w:val="24"/>
          <w:szCs w:val="24"/>
        </w:rPr>
      </w:pPr>
      <w:r>
        <w:rPr>
          <w:rFonts w:hint="eastAsia" w:ascii="仿宋" w:hAnsi="仿宋" w:eastAsia="仿宋" w:cs="仿宋"/>
          <w:b/>
          <w:bCs/>
          <w:color w:val="auto"/>
          <w:spacing w:val="-3"/>
          <w:kern w:val="0"/>
          <w:sz w:val="24"/>
          <w:szCs w:val="24"/>
        </w:rPr>
        <w:t>三、合同结算：</w:t>
      </w:r>
    </w:p>
    <w:p w14:paraId="1BB43660">
      <w:pPr>
        <w:keepNext w:val="0"/>
        <w:keepLines w:val="0"/>
        <w:pageBreakBefore w:val="0"/>
        <w:widowControl/>
        <w:kinsoku/>
        <w:wordWrap/>
        <w:overflowPunct/>
        <w:topLinePunct w:val="0"/>
        <w:autoSpaceDE w:val="0"/>
        <w:autoSpaceDN w:val="0"/>
        <w:bidi w:val="0"/>
        <w:adjustRightInd w:val="0"/>
        <w:snapToGrid w:val="0"/>
        <w:spacing w:line="480" w:lineRule="exact"/>
        <w:ind w:left="0" w:right="0" w:firstLine="468" w:firstLineChars="200"/>
        <w:textAlignment w:val="baseline"/>
        <w:rPr>
          <w:rFonts w:hint="eastAsia" w:ascii="仿宋" w:hAnsi="仿宋" w:eastAsia="仿宋" w:cs="仿宋"/>
          <w:color w:val="auto"/>
          <w:spacing w:val="-3"/>
          <w:kern w:val="0"/>
          <w:sz w:val="24"/>
          <w:szCs w:val="24"/>
        </w:rPr>
      </w:pPr>
      <w:r>
        <w:rPr>
          <w:rFonts w:hint="eastAsia" w:ascii="仿宋" w:hAnsi="仿宋" w:eastAsia="仿宋" w:cs="仿宋"/>
          <w:color w:val="auto"/>
          <w:spacing w:val="-3"/>
          <w:kern w:val="0"/>
          <w:sz w:val="24"/>
          <w:szCs w:val="24"/>
        </w:rPr>
        <w:t>1、付款方式：</w:t>
      </w:r>
      <w:r>
        <w:rPr>
          <w:rFonts w:hint="eastAsia" w:ascii="仿宋" w:hAnsi="仿宋" w:eastAsia="仿宋" w:cs="仿宋"/>
          <w:color w:val="auto"/>
          <w:spacing w:val="-3"/>
          <w:kern w:val="0"/>
          <w:sz w:val="24"/>
          <w:szCs w:val="24"/>
          <w:lang w:val="en-US" w:eastAsia="zh-CN"/>
        </w:rPr>
        <w:t>项目完成且验收合格后支付合同总价的97%，剩余3%作为质保金，质保期满且无质量问题一次性无息支付。</w:t>
      </w:r>
    </w:p>
    <w:p w14:paraId="186B1D67">
      <w:pPr>
        <w:keepNext w:val="0"/>
        <w:keepLines w:val="0"/>
        <w:pageBreakBefore w:val="0"/>
        <w:widowControl/>
        <w:kinsoku/>
        <w:wordWrap/>
        <w:overflowPunct/>
        <w:topLinePunct w:val="0"/>
        <w:autoSpaceDE w:val="0"/>
        <w:autoSpaceDN w:val="0"/>
        <w:bidi w:val="0"/>
        <w:adjustRightInd w:val="0"/>
        <w:snapToGrid w:val="0"/>
        <w:spacing w:line="480" w:lineRule="exact"/>
        <w:ind w:left="0" w:right="0" w:firstLine="468" w:firstLineChars="200"/>
        <w:textAlignment w:val="baseline"/>
        <w:rPr>
          <w:rFonts w:hint="eastAsia" w:ascii="仿宋" w:hAnsi="仿宋" w:eastAsia="仿宋" w:cs="仿宋"/>
          <w:color w:val="auto"/>
          <w:spacing w:val="-3"/>
          <w:kern w:val="0"/>
          <w:sz w:val="24"/>
          <w:szCs w:val="24"/>
        </w:rPr>
      </w:pPr>
      <w:r>
        <w:rPr>
          <w:rFonts w:hint="eastAsia" w:ascii="仿宋" w:hAnsi="仿宋" w:eastAsia="仿宋" w:cs="仿宋"/>
          <w:color w:val="auto"/>
          <w:spacing w:val="-3"/>
          <w:kern w:val="0"/>
          <w:sz w:val="24"/>
          <w:szCs w:val="24"/>
        </w:rPr>
        <w:t>2、结算方式：采购人结算，在付款前必须开具等额发票给采购人</w:t>
      </w:r>
    </w:p>
    <w:p w14:paraId="2DA97CD4">
      <w:pPr>
        <w:keepNext w:val="0"/>
        <w:keepLines w:val="0"/>
        <w:pageBreakBefore w:val="0"/>
        <w:widowControl/>
        <w:kinsoku/>
        <w:wordWrap/>
        <w:overflowPunct/>
        <w:topLinePunct w:val="0"/>
        <w:autoSpaceDE w:val="0"/>
        <w:autoSpaceDN w:val="0"/>
        <w:bidi w:val="0"/>
        <w:adjustRightInd w:val="0"/>
        <w:snapToGrid w:val="0"/>
        <w:spacing w:line="480" w:lineRule="exact"/>
        <w:ind w:left="0" w:right="0" w:firstLine="470" w:firstLineChars="200"/>
        <w:textAlignment w:val="baseline"/>
        <w:rPr>
          <w:rFonts w:hint="eastAsia" w:ascii="仿宋" w:hAnsi="仿宋" w:eastAsia="仿宋" w:cs="仿宋"/>
          <w:b/>
          <w:bCs/>
          <w:color w:val="auto"/>
          <w:spacing w:val="-3"/>
          <w:kern w:val="0"/>
          <w:sz w:val="24"/>
          <w:szCs w:val="24"/>
        </w:rPr>
      </w:pPr>
      <w:r>
        <w:rPr>
          <w:rFonts w:hint="eastAsia" w:ascii="仿宋" w:hAnsi="仿宋" w:eastAsia="仿宋" w:cs="仿宋"/>
          <w:b/>
          <w:bCs/>
          <w:color w:val="auto"/>
          <w:spacing w:val="-3"/>
          <w:kern w:val="0"/>
          <w:sz w:val="24"/>
          <w:szCs w:val="24"/>
        </w:rPr>
        <w:t>四、</w:t>
      </w:r>
      <w:r>
        <w:rPr>
          <w:rFonts w:hint="eastAsia" w:ascii="仿宋" w:hAnsi="仿宋" w:eastAsia="仿宋" w:cs="仿宋"/>
          <w:b/>
          <w:bCs/>
          <w:color w:val="auto"/>
          <w:spacing w:val="-3"/>
          <w:kern w:val="0"/>
          <w:sz w:val="24"/>
          <w:szCs w:val="24"/>
          <w:lang w:val="en-US" w:eastAsia="zh-CN"/>
        </w:rPr>
        <w:t>交货</w:t>
      </w:r>
      <w:r>
        <w:rPr>
          <w:rFonts w:hint="eastAsia" w:ascii="仿宋" w:hAnsi="仿宋" w:eastAsia="仿宋" w:cs="仿宋"/>
          <w:b/>
          <w:bCs/>
          <w:color w:val="auto"/>
          <w:spacing w:val="-3"/>
          <w:kern w:val="0"/>
          <w:sz w:val="24"/>
          <w:szCs w:val="24"/>
        </w:rPr>
        <w:t>条件:</w:t>
      </w:r>
    </w:p>
    <w:p w14:paraId="071EEEA4">
      <w:pPr>
        <w:keepNext w:val="0"/>
        <w:keepLines w:val="0"/>
        <w:pageBreakBefore w:val="0"/>
        <w:widowControl/>
        <w:kinsoku/>
        <w:wordWrap/>
        <w:overflowPunct/>
        <w:topLinePunct w:val="0"/>
        <w:autoSpaceDE w:val="0"/>
        <w:autoSpaceDN w:val="0"/>
        <w:bidi w:val="0"/>
        <w:adjustRightInd w:val="0"/>
        <w:snapToGrid w:val="0"/>
        <w:spacing w:line="480" w:lineRule="exact"/>
        <w:ind w:left="0" w:right="0" w:firstLine="468" w:firstLineChars="200"/>
        <w:textAlignment w:val="baseline"/>
        <w:rPr>
          <w:rFonts w:hint="eastAsia" w:ascii="仿宋" w:hAnsi="仿宋" w:eastAsia="仿宋" w:cs="仿宋"/>
          <w:color w:val="auto"/>
          <w:spacing w:val="-3"/>
          <w:kern w:val="0"/>
          <w:sz w:val="24"/>
          <w:szCs w:val="24"/>
          <w:lang w:val="en-US" w:eastAsia="zh-CN"/>
        </w:rPr>
      </w:pPr>
      <w:r>
        <w:rPr>
          <w:rFonts w:hint="eastAsia" w:ascii="仿宋" w:hAnsi="仿宋" w:eastAsia="仿宋" w:cs="仿宋"/>
          <w:color w:val="auto"/>
          <w:spacing w:val="-3"/>
          <w:kern w:val="0"/>
          <w:sz w:val="24"/>
          <w:szCs w:val="24"/>
        </w:rPr>
        <w:t>1、</w:t>
      </w:r>
      <w:r>
        <w:rPr>
          <w:rFonts w:hint="eastAsia" w:ascii="仿宋" w:hAnsi="仿宋" w:eastAsia="仿宋" w:cs="仿宋"/>
          <w:color w:val="auto"/>
          <w:spacing w:val="-3"/>
          <w:kern w:val="0"/>
          <w:sz w:val="24"/>
          <w:szCs w:val="24"/>
          <w:lang w:val="en-US" w:eastAsia="zh-CN"/>
        </w:rPr>
        <w:t>交货地点：采购人指定地点。</w:t>
      </w:r>
    </w:p>
    <w:p w14:paraId="2C6F80B3">
      <w:pPr>
        <w:keepNext w:val="0"/>
        <w:keepLines w:val="0"/>
        <w:pageBreakBefore w:val="0"/>
        <w:widowControl/>
        <w:kinsoku/>
        <w:wordWrap/>
        <w:overflowPunct/>
        <w:topLinePunct w:val="0"/>
        <w:autoSpaceDE w:val="0"/>
        <w:autoSpaceDN w:val="0"/>
        <w:bidi w:val="0"/>
        <w:adjustRightInd w:val="0"/>
        <w:snapToGrid w:val="0"/>
        <w:spacing w:line="480" w:lineRule="exact"/>
        <w:ind w:left="0" w:right="0" w:firstLine="468" w:firstLineChars="200"/>
        <w:textAlignment w:val="baseline"/>
        <w:rPr>
          <w:rFonts w:hint="eastAsia" w:ascii="仿宋" w:hAnsi="仿宋" w:eastAsia="仿宋" w:cs="仿宋"/>
          <w:color w:val="auto"/>
          <w:spacing w:val="-3"/>
          <w:kern w:val="0"/>
          <w:sz w:val="24"/>
          <w:szCs w:val="24"/>
          <w:lang w:val="en-US" w:eastAsia="zh-CN"/>
        </w:rPr>
      </w:pPr>
      <w:r>
        <w:rPr>
          <w:rFonts w:hint="eastAsia" w:ascii="仿宋" w:hAnsi="仿宋" w:eastAsia="仿宋" w:cs="仿宋"/>
          <w:color w:val="auto"/>
          <w:spacing w:val="-3"/>
          <w:kern w:val="0"/>
          <w:sz w:val="24"/>
          <w:szCs w:val="24"/>
        </w:rPr>
        <w:t>2、</w:t>
      </w:r>
      <w:r>
        <w:rPr>
          <w:rFonts w:hint="eastAsia" w:ascii="仿宋" w:hAnsi="仿宋" w:eastAsia="仿宋" w:cs="仿宋"/>
          <w:color w:val="auto"/>
          <w:spacing w:val="-3"/>
          <w:kern w:val="0"/>
          <w:sz w:val="24"/>
          <w:szCs w:val="24"/>
          <w:lang w:val="en-US" w:eastAsia="zh-CN"/>
        </w:rPr>
        <w:t>交货期：合同签订之日起60日历天（除界碑、界牌外其他设备合同签订后15日历天内完成安装调试交付使用。）</w:t>
      </w:r>
    </w:p>
    <w:p w14:paraId="65C78C18">
      <w:pPr>
        <w:keepNext w:val="0"/>
        <w:keepLines w:val="0"/>
        <w:pageBreakBefore w:val="0"/>
        <w:widowControl/>
        <w:kinsoku/>
        <w:wordWrap/>
        <w:overflowPunct/>
        <w:topLinePunct w:val="0"/>
        <w:autoSpaceDE w:val="0"/>
        <w:autoSpaceDN w:val="0"/>
        <w:bidi w:val="0"/>
        <w:adjustRightInd w:val="0"/>
        <w:snapToGrid w:val="0"/>
        <w:spacing w:line="480" w:lineRule="exact"/>
        <w:ind w:left="0" w:right="0" w:firstLine="470" w:firstLineChars="200"/>
        <w:textAlignment w:val="baseline"/>
        <w:rPr>
          <w:rFonts w:hint="eastAsia" w:ascii="仿宋" w:hAnsi="仿宋" w:eastAsia="仿宋" w:cs="仿宋"/>
          <w:b/>
          <w:bCs/>
          <w:color w:val="auto"/>
          <w:spacing w:val="-3"/>
          <w:kern w:val="0"/>
          <w:sz w:val="24"/>
          <w:szCs w:val="24"/>
        </w:rPr>
      </w:pPr>
      <w:r>
        <w:rPr>
          <w:rFonts w:hint="eastAsia" w:ascii="仿宋" w:hAnsi="仿宋" w:eastAsia="仿宋" w:cs="仿宋"/>
          <w:b/>
          <w:bCs/>
          <w:color w:val="auto"/>
          <w:spacing w:val="-3"/>
          <w:kern w:val="0"/>
          <w:sz w:val="24"/>
          <w:szCs w:val="24"/>
        </w:rPr>
        <w:t>五、</w:t>
      </w:r>
      <w:r>
        <w:rPr>
          <w:rFonts w:hint="eastAsia" w:ascii="仿宋" w:hAnsi="仿宋" w:eastAsia="仿宋" w:cs="仿宋"/>
          <w:b/>
          <w:bCs/>
          <w:color w:val="auto"/>
          <w:spacing w:val="-3"/>
          <w:kern w:val="0"/>
          <w:sz w:val="24"/>
          <w:szCs w:val="24"/>
          <w:lang w:val="en-US" w:eastAsia="zh-CN"/>
        </w:rPr>
        <w:t>服务要求</w:t>
      </w:r>
      <w:r>
        <w:rPr>
          <w:rFonts w:hint="eastAsia" w:ascii="仿宋" w:hAnsi="仿宋" w:eastAsia="仿宋" w:cs="仿宋"/>
          <w:b/>
          <w:bCs/>
          <w:color w:val="auto"/>
          <w:spacing w:val="-3"/>
          <w:kern w:val="0"/>
          <w:sz w:val="24"/>
          <w:szCs w:val="24"/>
        </w:rPr>
        <w:t>：</w:t>
      </w:r>
    </w:p>
    <w:p w14:paraId="7AE20308">
      <w:pPr>
        <w:keepNext w:val="0"/>
        <w:keepLines w:val="0"/>
        <w:pageBreakBefore w:val="0"/>
        <w:widowControl/>
        <w:kinsoku/>
        <w:wordWrap/>
        <w:overflowPunct/>
        <w:topLinePunct w:val="0"/>
        <w:autoSpaceDE w:val="0"/>
        <w:autoSpaceDN w:val="0"/>
        <w:bidi w:val="0"/>
        <w:adjustRightInd w:val="0"/>
        <w:snapToGrid w:val="0"/>
        <w:spacing w:line="480" w:lineRule="exact"/>
        <w:ind w:left="0" w:right="0" w:firstLine="468" w:firstLineChars="200"/>
        <w:textAlignment w:val="baseline"/>
        <w:rPr>
          <w:rFonts w:hint="eastAsia" w:ascii="仿宋" w:hAnsi="仿宋" w:eastAsia="仿宋" w:cs="仿宋"/>
          <w:color w:val="auto"/>
          <w:spacing w:val="-3"/>
          <w:kern w:val="0"/>
          <w:sz w:val="24"/>
          <w:szCs w:val="24"/>
          <w:lang w:val="zh-TW" w:eastAsia="zh-TW"/>
        </w:rPr>
      </w:pPr>
      <w:r>
        <w:rPr>
          <w:rFonts w:hint="eastAsia" w:ascii="仿宋" w:hAnsi="仿宋" w:eastAsia="仿宋" w:cs="仿宋"/>
          <w:color w:val="auto"/>
          <w:spacing w:val="-3"/>
          <w:kern w:val="0"/>
          <w:sz w:val="24"/>
          <w:szCs w:val="24"/>
          <w:lang w:val="en-US" w:eastAsia="zh-CN"/>
        </w:rPr>
        <w:t>1、</w:t>
      </w:r>
      <w:r>
        <w:rPr>
          <w:rFonts w:hint="eastAsia" w:ascii="仿宋" w:hAnsi="仿宋" w:eastAsia="仿宋" w:cs="仿宋"/>
          <w:color w:val="auto"/>
          <w:spacing w:val="-3"/>
          <w:kern w:val="0"/>
          <w:sz w:val="24"/>
          <w:szCs w:val="24"/>
          <w:lang w:val="zh-TW" w:eastAsia="zh-TW"/>
        </w:rPr>
        <w:t>供应商应在合同规定的安装调试期内完成该项工作。如因供应商责任而造成延期，每超过一天按合同总价款的（1‰）支付采购人误期赔偿金，直至交货或提供服务结束为止，所有因延期而产生的费用由供应商承担。</w:t>
      </w:r>
    </w:p>
    <w:p w14:paraId="6A7032B9">
      <w:pPr>
        <w:keepNext w:val="0"/>
        <w:keepLines w:val="0"/>
        <w:pageBreakBefore w:val="0"/>
        <w:widowControl/>
        <w:kinsoku/>
        <w:wordWrap/>
        <w:overflowPunct/>
        <w:topLinePunct w:val="0"/>
        <w:autoSpaceDE w:val="0"/>
        <w:autoSpaceDN w:val="0"/>
        <w:bidi w:val="0"/>
        <w:adjustRightInd w:val="0"/>
        <w:snapToGrid w:val="0"/>
        <w:spacing w:line="480" w:lineRule="exact"/>
        <w:ind w:left="0" w:right="0" w:firstLine="468" w:firstLineChars="200"/>
        <w:textAlignment w:val="baseline"/>
        <w:rPr>
          <w:rFonts w:hint="eastAsia" w:ascii="仿宋" w:hAnsi="仿宋" w:eastAsia="仿宋" w:cs="仿宋"/>
          <w:color w:val="auto"/>
          <w:spacing w:val="-3"/>
          <w:kern w:val="0"/>
          <w:sz w:val="24"/>
          <w:szCs w:val="24"/>
          <w:lang w:val="zh-TW" w:eastAsia="zh-TW"/>
        </w:rPr>
      </w:pPr>
      <w:r>
        <w:rPr>
          <w:rFonts w:hint="eastAsia" w:ascii="仿宋" w:hAnsi="仿宋" w:eastAsia="仿宋" w:cs="仿宋"/>
          <w:color w:val="auto"/>
          <w:spacing w:val="-3"/>
          <w:kern w:val="0"/>
          <w:sz w:val="24"/>
          <w:szCs w:val="24"/>
          <w:lang w:val="en-US" w:eastAsia="zh-CN"/>
        </w:rPr>
        <w:t>2、</w:t>
      </w:r>
      <w:r>
        <w:rPr>
          <w:rFonts w:hint="eastAsia" w:ascii="仿宋" w:hAnsi="仿宋" w:eastAsia="仿宋" w:cs="仿宋"/>
          <w:color w:val="auto"/>
          <w:spacing w:val="-3"/>
          <w:kern w:val="0"/>
          <w:sz w:val="24"/>
          <w:szCs w:val="24"/>
          <w:lang w:val="zh-TW" w:eastAsia="zh-TW"/>
        </w:rPr>
        <w:t>安装和调试期间所发生的费用均由供应商负责。</w:t>
      </w:r>
    </w:p>
    <w:p w14:paraId="65ABA015">
      <w:pPr>
        <w:keepNext w:val="0"/>
        <w:keepLines w:val="0"/>
        <w:pageBreakBefore w:val="0"/>
        <w:widowControl/>
        <w:kinsoku/>
        <w:wordWrap/>
        <w:overflowPunct/>
        <w:topLinePunct w:val="0"/>
        <w:autoSpaceDE w:val="0"/>
        <w:autoSpaceDN w:val="0"/>
        <w:bidi w:val="0"/>
        <w:adjustRightInd w:val="0"/>
        <w:snapToGrid w:val="0"/>
        <w:spacing w:line="480" w:lineRule="exact"/>
        <w:ind w:left="0" w:right="0" w:firstLine="468" w:firstLineChars="200"/>
        <w:textAlignment w:val="baseline"/>
        <w:rPr>
          <w:rFonts w:hint="eastAsia" w:ascii="仿宋" w:hAnsi="仿宋" w:eastAsia="仿宋" w:cs="仿宋"/>
          <w:color w:val="auto"/>
          <w:spacing w:val="-3"/>
          <w:kern w:val="0"/>
          <w:sz w:val="24"/>
          <w:szCs w:val="24"/>
          <w:lang w:val="en-US" w:eastAsia="zh-CN"/>
        </w:rPr>
      </w:pPr>
      <w:r>
        <w:rPr>
          <w:rFonts w:hint="eastAsia" w:ascii="仿宋" w:hAnsi="仿宋" w:eastAsia="仿宋" w:cs="仿宋"/>
          <w:color w:val="auto"/>
          <w:spacing w:val="-3"/>
          <w:kern w:val="0"/>
          <w:sz w:val="24"/>
          <w:szCs w:val="24"/>
          <w:lang w:val="en-US" w:eastAsia="zh-CN"/>
        </w:rPr>
        <w:t>3、供应商应对安装调试、整改等实施过程的安全负责，如发生人身伤亡、财产损失的由供应商负责解决并承担全部责任。</w:t>
      </w:r>
    </w:p>
    <w:p w14:paraId="45DC1543">
      <w:pPr>
        <w:keepNext w:val="0"/>
        <w:keepLines w:val="0"/>
        <w:pageBreakBefore w:val="0"/>
        <w:widowControl/>
        <w:kinsoku/>
        <w:wordWrap/>
        <w:overflowPunct/>
        <w:topLinePunct w:val="0"/>
        <w:autoSpaceDE w:val="0"/>
        <w:autoSpaceDN w:val="0"/>
        <w:bidi w:val="0"/>
        <w:adjustRightInd w:val="0"/>
        <w:snapToGrid w:val="0"/>
        <w:spacing w:line="480" w:lineRule="exact"/>
        <w:ind w:left="0" w:right="0" w:firstLine="470" w:firstLineChars="200"/>
        <w:textAlignment w:val="baseline"/>
        <w:rPr>
          <w:rFonts w:hint="eastAsia" w:ascii="仿宋" w:hAnsi="仿宋" w:eastAsia="仿宋" w:cs="仿宋"/>
          <w:b/>
          <w:bCs/>
          <w:color w:val="auto"/>
          <w:spacing w:val="-3"/>
          <w:kern w:val="0"/>
          <w:sz w:val="24"/>
          <w:szCs w:val="24"/>
        </w:rPr>
      </w:pPr>
      <w:r>
        <w:rPr>
          <w:rFonts w:hint="eastAsia" w:ascii="仿宋" w:hAnsi="仿宋" w:eastAsia="仿宋" w:cs="仿宋"/>
          <w:b/>
          <w:bCs/>
          <w:color w:val="auto"/>
          <w:spacing w:val="-3"/>
          <w:kern w:val="0"/>
          <w:sz w:val="24"/>
          <w:szCs w:val="24"/>
        </w:rPr>
        <w:t>六、质量保证：</w:t>
      </w:r>
    </w:p>
    <w:p w14:paraId="5D6D3455">
      <w:pPr>
        <w:keepNext w:val="0"/>
        <w:keepLines w:val="0"/>
        <w:pageBreakBefore w:val="0"/>
        <w:widowControl/>
        <w:kinsoku/>
        <w:wordWrap/>
        <w:overflowPunct/>
        <w:topLinePunct w:val="0"/>
        <w:autoSpaceDE w:val="0"/>
        <w:autoSpaceDN w:val="0"/>
        <w:bidi w:val="0"/>
        <w:adjustRightInd w:val="0"/>
        <w:snapToGrid w:val="0"/>
        <w:spacing w:line="480" w:lineRule="exact"/>
        <w:ind w:left="0" w:right="0" w:firstLine="468" w:firstLineChars="200"/>
        <w:textAlignment w:val="baseline"/>
        <w:rPr>
          <w:rFonts w:hint="eastAsia" w:ascii="仿宋" w:hAnsi="仿宋" w:eastAsia="仿宋" w:cs="仿宋"/>
          <w:color w:val="auto"/>
          <w:kern w:val="0"/>
          <w:sz w:val="24"/>
          <w:szCs w:val="24"/>
        </w:rPr>
      </w:pPr>
      <w:r>
        <w:rPr>
          <w:rFonts w:hint="eastAsia" w:ascii="仿宋" w:hAnsi="仿宋" w:eastAsia="仿宋" w:cs="仿宋"/>
          <w:color w:val="auto"/>
          <w:spacing w:val="-3"/>
          <w:kern w:val="0"/>
          <w:sz w:val="24"/>
          <w:szCs w:val="24"/>
          <w:lang w:val="en-US" w:eastAsia="zh-CN"/>
        </w:rPr>
        <w:t>1、</w:t>
      </w:r>
      <w:r>
        <w:rPr>
          <w:rFonts w:hint="eastAsia" w:ascii="仿宋" w:hAnsi="仿宋" w:eastAsia="仿宋" w:cs="仿宋"/>
          <w:color w:val="auto"/>
          <w:spacing w:val="-3"/>
          <w:kern w:val="0"/>
          <w:sz w:val="24"/>
          <w:szCs w:val="24"/>
        </w:rPr>
        <w:t>乙方提供货物必须是原品牌制造厂制造的最新工艺、生产的最新产品。</w:t>
      </w:r>
    </w:p>
    <w:p w14:paraId="6BCF829C">
      <w:pPr>
        <w:keepNext w:val="0"/>
        <w:keepLines w:val="0"/>
        <w:pageBreakBefore w:val="0"/>
        <w:widowControl/>
        <w:kinsoku/>
        <w:wordWrap/>
        <w:overflowPunct/>
        <w:topLinePunct w:val="0"/>
        <w:autoSpaceDE w:val="0"/>
        <w:autoSpaceDN w:val="0"/>
        <w:bidi w:val="0"/>
        <w:adjustRightInd w:val="0"/>
        <w:snapToGrid w:val="0"/>
        <w:spacing w:line="480" w:lineRule="exact"/>
        <w:ind w:left="0" w:right="0" w:firstLine="468" w:firstLineChars="200"/>
        <w:textAlignment w:val="baseline"/>
        <w:rPr>
          <w:rFonts w:hint="eastAsia" w:ascii="仿宋" w:hAnsi="仿宋" w:eastAsia="仿宋" w:cs="仿宋"/>
          <w:color w:val="auto"/>
          <w:spacing w:val="-3"/>
          <w:kern w:val="0"/>
          <w:sz w:val="24"/>
          <w:szCs w:val="24"/>
        </w:rPr>
      </w:pPr>
      <w:r>
        <w:rPr>
          <w:rFonts w:hint="eastAsia" w:ascii="仿宋" w:hAnsi="仿宋" w:eastAsia="仿宋" w:cs="仿宋"/>
          <w:color w:val="auto"/>
          <w:spacing w:val="-3"/>
          <w:kern w:val="0"/>
          <w:sz w:val="24"/>
          <w:szCs w:val="24"/>
        </w:rPr>
        <w:t>2、所供货物必须是经过办理正常手续的全新产品。</w:t>
      </w:r>
    </w:p>
    <w:p w14:paraId="76B562CF">
      <w:pPr>
        <w:keepNext w:val="0"/>
        <w:keepLines w:val="0"/>
        <w:pageBreakBefore w:val="0"/>
        <w:widowControl/>
        <w:kinsoku/>
        <w:wordWrap/>
        <w:overflowPunct/>
        <w:topLinePunct w:val="0"/>
        <w:autoSpaceDE w:val="0"/>
        <w:autoSpaceDN w:val="0"/>
        <w:bidi w:val="0"/>
        <w:adjustRightInd w:val="0"/>
        <w:snapToGrid w:val="0"/>
        <w:spacing w:line="480" w:lineRule="exact"/>
        <w:ind w:left="0" w:right="0" w:firstLine="468" w:firstLineChars="200"/>
        <w:textAlignment w:val="baseline"/>
        <w:rPr>
          <w:rFonts w:hint="eastAsia" w:ascii="仿宋" w:hAnsi="仿宋" w:eastAsia="仿宋" w:cs="仿宋"/>
          <w:color w:val="auto"/>
          <w:spacing w:val="-3"/>
          <w:kern w:val="0"/>
          <w:sz w:val="24"/>
          <w:szCs w:val="24"/>
        </w:rPr>
      </w:pPr>
      <w:r>
        <w:rPr>
          <w:rFonts w:hint="eastAsia" w:ascii="仿宋" w:hAnsi="仿宋" w:eastAsia="仿宋" w:cs="仿宋"/>
          <w:color w:val="auto"/>
          <w:spacing w:val="-3"/>
          <w:kern w:val="0"/>
          <w:sz w:val="24"/>
          <w:szCs w:val="24"/>
        </w:rPr>
        <w:t>3、所供货物是经过国家法定检验、注册、准许市场销售的合法产品。</w:t>
      </w:r>
    </w:p>
    <w:p w14:paraId="1A56ACCF">
      <w:pPr>
        <w:keepNext w:val="0"/>
        <w:keepLines w:val="0"/>
        <w:pageBreakBefore w:val="0"/>
        <w:widowControl/>
        <w:kinsoku/>
        <w:wordWrap/>
        <w:overflowPunct/>
        <w:topLinePunct w:val="0"/>
        <w:autoSpaceDE w:val="0"/>
        <w:autoSpaceDN w:val="0"/>
        <w:bidi w:val="0"/>
        <w:adjustRightInd w:val="0"/>
        <w:snapToGrid w:val="0"/>
        <w:spacing w:line="480" w:lineRule="exact"/>
        <w:ind w:left="0" w:right="0" w:firstLine="468" w:firstLineChars="200"/>
        <w:textAlignment w:val="baseline"/>
        <w:rPr>
          <w:rFonts w:hint="eastAsia" w:ascii="仿宋" w:hAnsi="仿宋" w:eastAsia="仿宋" w:cs="仿宋"/>
          <w:color w:val="auto"/>
          <w:spacing w:val="-3"/>
          <w:kern w:val="0"/>
          <w:sz w:val="24"/>
          <w:szCs w:val="24"/>
        </w:rPr>
      </w:pPr>
      <w:r>
        <w:rPr>
          <w:rFonts w:hint="eastAsia" w:ascii="仿宋" w:hAnsi="仿宋" w:eastAsia="仿宋" w:cs="仿宋"/>
          <w:color w:val="auto"/>
          <w:spacing w:val="-3"/>
          <w:kern w:val="0"/>
          <w:sz w:val="24"/>
          <w:szCs w:val="24"/>
        </w:rPr>
        <w:t>4、货物性能稳定、具有较好的使用效果，质量保证措施完善，符合国家相关标准。</w:t>
      </w:r>
    </w:p>
    <w:p w14:paraId="3F2101C4">
      <w:pPr>
        <w:keepNext w:val="0"/>
        <w:keepLines w:val="0"/>
        <w:pageBreakBefore w:val="0"/>
        <w:widowControl/>
        <w:kinsoku/>
        <w:wordWrap/>
        <w:overflowPunct/>
        <w:topLinePunct w:val="0"/>
        <w:autoSpaceDE w:val="0"/>
        <w:autoSpaceDN w:val="0"/>
        <w:bidi w:val="0"/>
        <w:adjustRightInd w:val="0"/>
        <w:snapToGrid w:val="0"/>
        <w:spacing w:line="480" w:lineRule="exact"/>
        <w:ind w:left="0" w:right="0" w:firstLine="468" w:firstLineChars="200"/>
        <w:textAlignment w:val="baseline"/>
        <w:rPr>
          <w:rFonts w:hint="eastAsia" w:ascii="仿宋" w:hAnsi="仿宋" w:eastAsia="仿宋" w:cs="仿宋"/>
          <w:color w:val="auto"/>
          <w:spacing w:val="-3"/>
          <w:kern w:val="0"/>
          <w:sz w:val="24"/>
          <w:szCs w:val="24"/>
        </w:rPr>
      </w:pPr>
      <w:r>
        <w:rPr>
          <w:rFonts w:hint="eastAsia" w:ascii="仿宋" w:hAnsi="仿宋" w:eastAsia="仿宋" w:cs="仿宋"/>
          <w:color w:val="auto"/>
          <w:spacing w:val="-3"/>
          <w:kern w:val="0"/>
          <w:sz w:val="24"/>
          <w:szCs w:val="24"/>
        </w:rPr>
        <w:t>5、质保期为验收合格后__年，质保期内维保标准不得低于国家标准及相关规定，如超过</w:t>
      </w:r>
      <w:r>
        <w:rPr>
          <w:rFonts w:hint="eastAsia" w:ascii="仿宋" w:hAnsi="仿宋" w:eastAsia="仿宋" w:cs="仿宋"/>
          <w:color w:val="auto"/>
          <w:spacing w:val="-3"/>
          <w:kern w:val="0"/>
          <w:sz w:val="24"/>
          <w:szCs w:val="24"/>
          <w:lang w:val="en-US" w:eastAsia="zh-CN"/>
        </w:rPr>
        <w:t>1</w:t>
      </w:r>
      <w:r>
        <w:rPr>
          <w:rFonts w:hint="eastAsia" w:ascii="仿宋" w:hAnsi="仿宋" w:eastAsia="仿宋" w:cs="仿宋"/>
          <w:color w:val="auto"/>
          <w:spacing w:val="-3"/>
          <w:kern w:val="0"/>
          <w:sz w:val="24"/>
          <w:szCs w:val="24"/>
        </w:rPr>
        <w:t>年，则按供应商承诺执行，并在合同签订过程中明确</w:t>
      </w:r>
      <w:r>
        <w:rPr>
          <w:rFonts w:hint="eastAsia" w:ascii="仿宋" w:hAnsi="仿宋" w:eastAsia="仿宋" w:cs="仿宋"/>
          <w:color w:val="auto"/>
          <w:spacing w:val="-3"/>
          <w:kern w:val="0"/>
          <w:sz w:val="24"/>
          <w:szCs w:val="24"/>
          <w:lang w:eastAsia="zh-CN"/>
        </w:rPr>
        <w:t>，</w:t>
      </w:r>
      <w:r>
        <w:rPr>
          <w:rFonts w:hint="eastAsia" w:ascii="仿宋" w:hAnsi="仿宋" w:eastAsia="仿宋" w:cs="仿宋"/>
          <w:color w:val="auto"/>
          <w:spacing w:val="-3"/>
          <w:kern w:val="0"/>
          <w:sz w:val="24"/>
          <w:szCs w:val="24"/>
          <w:lang w:val="en-US" w:eastAsia="zh-CN"/>
        </w:rPr>
        <w:t>厂家质保期有优于的按照厂家质保期执行。</w:t>
      </w:r>
    </w:p>
    <w:p w14:paraId="6752357F">
      <w:pPr>
        <w:keepNext w:val="0"/>
        <w:keepLines w:val="0"/>
        <w:pageBreakBefore w:val="0"/>
        <w:widowControl/>
        <w:kinsoku/>
        <w:wordWrap/>
        <w:overflowPunct/>
        <w:topLinePunct w:val="0"/>
        <w:autoSpaceDE w:val="0"/>
        <w:autoSpaceDN w:val="0"/>
        <w:bidi w:val="0"/>
        <w:adjustRightInd w:val="0"/>
        <w:snapToGrid w:val="0"/>
        <w:spacing w:line="480" w:lineRule="exact"/>
        <w:ind w:left="0" w:right="0" w:firstLine="468" w:firstLineChars="200"/>
        <w:textAlignment w:val="baseline"/>
        <w:rPr>
          <w:rFonts w:hint="eastAsia" w:ascii="仿宋" w:hAnsi="仿宋" w:eastAsia="仿宋" w:cs="仿宋"/>
          <w:color w:val="auto"/>
          <w:spacing w:val="-3"/>
          <w:kern w:val="0"/>
          <w:sz w:val="24"/>
          <w:szCs w:val="24"/>
        </w:rPr>
      </w:pPr>
      <w:r>
        <w:rPr>
          <w:rFonts w:hint="eastAsia" w:ascii="仿宋" w:hAnsi="仿宋" w:eastAsia="仿宋" w:cs="仿宋"/>
          <w:color w:val="auto"/>
          <w:spacing w:val="-3"/>
          <w:kern w:val="0"/>
          <w:sz w:val="24"/>
          <w:szCs w:val="24"/>
        </w:rPr>
        <w:t>6、包装要求</w:t>
      </w:r>
    </w:p>
    <w:p w14:paraId="47F8C330">
      <w:pPr>
        <w:keepNext w:val="0"/>
        <w:keepLines w:val="0"/>
        <w:pageBreakBefore w:val="0"/>
        <w:widowControl/>
        <w:kinsoku/>
        <w:wordWrap/>
        <w:overflowPunct/>
        <w:topLinePunct w:val="0"/>
        <w:autoSpaceDE w:val="0"/>
        <w:autoSpaceDN w:val="0"/>
        <w:bidi w:val="0"/>
        <w:adjustRightInd w:val="0"/>
        <w:snapToGrid w:val="0"/>
        <w:spacing w:line="480" w:lineRule="exact"/>
        <w:ind w:left="0" w:right="0" w:firstLine="468" w:firstLineChars="200"/>
        <w:textAlignment w:val="baseline"/>
        <w:rPr>
          <w:rFonts w:hint="eastAsia" w:ascii="仿宋" w:hAnsi="仿宋" w:eastAsia="仿宋" w:cs="仿宋"/>
          <w:color w:val="auto"/>
          <w:spacing w:val="-3"/>
          <w:kern w:val="0"/>
          <w:sz w:val="24"/>
          <w:szCs w:val="24"/>
        </w:rPr>
      </w:pPr>
      <w:r>
        <w:rPr>
          <w:rFonts w:hint="eastAsia" w:ascii="仿宋" w:hAnsi="仿宋" w:eastAsia="仿宋" w:cs="仿宋"/>
          <w:color w:val="auto"/>
          <w:spacing w:val="-3"/>
          <w:kern w:val="0"/>
          <w:sz w:val="24"/>
          <w:szCs w:val="24"/>
        </w:rPr>
        <w:t>6-1、除合同另有规定外，乙方提供的全部货物，均应按标准保护措施进行包装，并确保货物安全无损运抵甲方指定地点。</w:t>
      </w:r>
    </w:p>
    <w:p w14:paraId="543809E1">
      <w:pPr>
        <w:keepNext w:val="0"/>
        <w:keepLines w:val="0"/>
        <w:pageBreakBefore w:val="0"/>
        <w:widowControl/>
        <w:kinsoku/>
        <w:wordWrap/>
        <w:overflowPunct/>
        <w:topLinePunct w:val="0"/>
        <w:autoSpaceDE w:val="0"/>
        <w:autoSpaceDN w:val="0"/>
        <w:bidi w:val="0"/>
        <w:adjustRightInd w:val="0"/>
        <w:snapToGrid w:val="0"/>
        <w:spacing w:line="480" w:lineRule="exact"/>
        <w:ind w:left="0" w:right="0" w:firstLine="468" w:firstLineChars="200"/>
        <w:textAlignment w:val="baseline"/>
        <w:rPr>
          <w:rFonts w:hint="eastAsia" w:ascii="仿宋" w:hAnsi="仿宋" w:eastAsia="仿宋" w:cs="仿宋"/>
          <w:color w:val="auto"/>
          <w:spacing w:val="-3"/>
          <w:kern w:val="0"/>
          <w:sz w:val="24"/>
          <w:szCs w:val="24"/>
        </w:rPr>
      </w:pPr>
      <w:r>
        <w:rPr>
          <w:rFonts w:hint="eastAsia" w:ascii="仿宋" w:hAnsi="仿宋" w:eastAsia="仿宋" w:cs="仿宋"/>
          <w:color w:val="auto"/>
          <w:spacing w:val="-3"/>
          <w:kern w:val="0"/>
          <w:sz w:val="24"/>
          <w:szCs w:val="24"/>
        </w:rPr>
        <w:t>6-2、每一个包装箱内应附一份详细装箱单和质量合格证。</w:t>
      </w:r>
    </w:p>
    <w:p w14:paraId="1C85BFAC">
      <w:pPr>
        <w:keepNext w:val="0"/>
        <w:keepLines w:val="0"/>
        <w:pageBreakBefore w:val="0"/>
        <w:widowControl/>
        <w:kinsoku/>
        <w:wordWrap/>
        <w:overflowPunct/>
        <w:topLinePunct w:val="0"/>
        <w:autoSpaceDE w:val="0"/>
        <w:autoSpaceDN w:val="0"/>
        <w:bidi w:val="0"/>
        <w:adjustRightInd w:val="0"/>
        <w:snapToGrid w:val="0"/>
        <w:spacing w:line="480" w:lineRule="exact"/>
        <w:ind w:left="0" w:right="0" w:firstLine="468" w:firstLineChars="200"/>
        <w:textAlignment w:val="baseline"/>
        <w:rPr>
          <w:rFonts w:hint="eastAsia" w:ascii="仿宋" w:hAnsi="仿宋" w:eastAsia="仿宋" w:cs="仿宋"/>
          <w:color w:val="auto"/>
          <w:spacing w:val="-3"/>
          <w:kern w:val="0"/>
          <w:sz w:val="24"/>
          <w:szCs w:val="24"/>
        </w:rPr>
      </w:pPr>
      <w:r>
        <w:rPr>
          <w:rFonts w:hint="eastAsia" w:ascii="仿宋" w:hAnsi="仿宋" w:eastAsia="仿宋" w:cs="仿宋"/>
          <w:color w:val="auto"/>
          <w:spacing w:val="-3"/>
          <w:kern w:val="0"/>
          <w:sz w:val="24"/>
          <w:szCs w:val="24"/>
        </w:rPr>
        <w:t>7、知识产权，乙方应保证甲方在使用该货物或其任何一部分时免受第三方提出侵犯其专利权、商标权或工业设计权的起诉。</w:t>
      </w:r>
    </w:p>
    <w:p w14:paraId="2F851AB4">
      <w:pPr>
        <w:keepNext w:val="0"/>
        <w:keepLines w:val="0"/>
        <w:pageBreakBefore w:val="0"/>
        <w:widowControl/>
        <w:kinsoku/>
        <w:wordWrap/>
        <w:overflowPunct/>
        <w:topLinePunct w:val="0"/>
        <w:autoSpaceDE w:val="0"/>
        <w:autoSpaceDN w:val="0"/>
        <w:bidi w:val="0"/>
        <w:adjustRightInd w:val="0"/>
        <w:snapToGrid w:val="0"/>
        <w:spacing w:line="480" w:lineRule="exact"/>
        <w:ind w:left="0" w:right="0" w:firstLine="470" w:firstLineChars="200"/>
        <w:textAlignment w:val="baseline"/>
        <w:rPr>
          <w:rFonts w:hint="eastAsia" w:ascii="仿宋" w:hAnsi="仿宋" w:eastAsia="仿宋" w:cs="仿宋"/>
          <w:b/>
          <w:bCs/>
          <w:color w:val="auto"/>
          <w:spacing w:val="-3"/>
          <w:kern w:val="0"/>
          <w:sz w:val="24"/>
          <w:szCs w:val="24"/>
        </w:rPr>
      </w:pPr>
      <w:r>
        <w:rPr>
          <w:rFonts w:hint="eastAsia" w:ascii="仿宋" w:hAnsi="仿宋" w:eastAsia="仿宋" w:cs="仿宋"/>
          <w:b/>
          <w:bCs/>
          <w:color w:val="auto"/>
          <w:spacing w:val="-3"/>
          <w:kern w:val="0"/>
          <w:sz w:val="24"/>
          <w:szCs w:val="24"/>
        </w:rPr>
        <w:t>七、技术服务：</w:t>
      </w:r>
    </w:p>
    <w:p w14:paraId="319A3CB3">
      <w:pPr>
        <w:keepNext w:val="0"/>
        <w:keepLines w:val="0"/>
        <w:pageBreakBefore w:val="0"/>
        <w:widowControl/>
        <w:kinsoku/>
        <w:wordWrap/>
        <w:overflowPunct/>
        <w:topLinePunct w:val="0"/>
        <w:autoSpaceDE w:val="0"/>
        <w:autoSpaceDN w:val="0"/>
        <w:bidi w:val="0"/>
        <w:adjustRightInd w:val="0"/>
        <w:snapToGrid w:val="0"/>
        <w:spacing w:line="480" w:lineRule="exact"/>
        <w:ind w:left="0" w:right="0" w:firstLine="468" w:firstLineChars="200"/>
        <w:textAlignment w:val="baseline"/>
        <w:rPr>
          <w:rFonts w:hint="eastAsia" w:ascii="仿宋" w:hAnsi="仿宋" w:eastAsia="仿宋" w:cs="仿宋"/>
          <w:color w:val="auto"/>
          <w:spacing w:val="-3"/>
          <w:kern w:val="0"/>
          <w:sz w:val="24"/>
          <w:szCs w:val="24"/>
        </w:rPr>
      </w:pPr>
      <w:r>
        <w:rPr>
          <w:rFonts w:hint="eastAsia" w:ascii="仿宋" w:hAnsi="仿宋" w:eastAsia="仿宋" w:cs="仿宋"/>
          <w:color w:val="auto"/>
          <w:spacing w:val="-3"/>
          <w:kern w:val="0"/>
          <w:sz w:val="24"/>
          <w:szCs w:val="24"/>
        </w:rPr>
        <w:t>1、对技术服务的要求：乙方应随同货物提供相应的中文技术文件（包括产品合格证、装箱、清单、操作手册、使用说明。检测报告、维护手册、服务指南等资料），现场安装、调试、试运行技术保障服务。</w:t>
      </w:r>
    </w:p>
    <w:p w14:paraId="5E9F381D">
      <w:pPr>
        <w:keepNext w:val="0"/>
        <w:keepLines w:val="0"/>
        <w:pageBreakBefore w:val="0"/>
        <w:widowControl/>
        <w:kinsoku/>
        <w:wordWrap/>
        <w:overflowPunct/>
        <w:topLinePunct w:val="0"/>
        <w:autoSpaceDE w:val="0"/>
        <w:autoSpaceDN w:val="0"/>
        <w:bidi w:val="0"/>
        <w:adjustRightInd w:val="0"/>
        <w:snapToGrid w:val="0"/>
        <w:spacing w:line="480" w:lineRule="exact"/>
        <w:ind w:left="0" w:right="0" w:firstLine="468" w:firstLineChars="200"/>
        <w:textAlignment w:val="baseline"/>
        <w:rPr>
          <w:rFonts w:hint="eastAsia" w:ascii="仿宋" w:hAnsi="仿宋" w:eastAsia="仿宋" w:cs="仿宋"/>
          <w:color w:val="auto"/>
          <w:spacing w:val="-3"/>
          <w:kern w:val="0"/>
          <w:sz w:val="24"/>
          <w:szCs w:val="24"/>
        </w:rPr>
      </w:pPr>
      <w:r>
        <w:rPr>
          <w:rFonts w:hint="eastAsia" w:ascii="仿宋" w:hAnsi="仿宋" w:eastAsia="仿宋" w:cs="仿宋"/>
          <w:color w:val="auto"/>
          <w:spacing w:val="-3"/>
          <w:kern w:val="0"/>
          <w:sz w:val="24"/>
          <w:szCs w:val="24"/>
        </w:rPr>
        <w:t>2、技术资料：</w:t>
      </w:r>
    </w:p>
    <w:p w14:paraId="32C16105">
      <w:pPr>
        <w:keepNext w:val="0"/>
        <w:keepLines w:val="0"/>
        <w:pageBreakBefore w:val="0"/>
        <w:widowControl/>
        <w:kinsoku/>
        <w:wordWrap/>
        <w:overflowPunct/>
        <w:topLinePunct w:val="0"/>
        <w:autoSpaceDE w:val="0"/>
        <w:autoSpaceDN w:val="0"/>
        <w:bidi w:val="0"/>
        <w:adjustRightInd w:val="0"/>
        <w:snapToGrid w:val="0"/>
        <w:spacing w:line="480" w:lineRule="exact"/>
        <w:ind w:left="0" w:right="0" w:firstLine="468" w:firstLineChars="200"/>
        <w:textAlignment w:val="baseline"/>
        <w:rPr>
          <w:rFonts w:hint="eastAsia" w:ascii="仿宋" w:hAnsi="仿宋" w:eastAsia="仿宋" w:cs="仿宋"/>
          <w:color w:val="auto"/>
          <w:spacing w:val="-3"/>
          <w:kern w:val="0"/>
          <w:sz w:val="24"/>
          <w:szCs w:val="24"/>
        </w:rPr>
      </w:pPr>
      <w:r>
        <w:rPr>
          <w:rFonts w:hint="eastAsia" w:ascii="仿宋" w:hAnsi="仿宋" w:eastAsia="仿宋" w:cs="仿宋"/>
          <w:color w:val="auto"/>
          <w:spacing w:val="-3"/>
          <w:kern w:val="0"/>
          <w:sz w:val="24"/>
          <w:szCs w:val="24"/>
        </w:rPr>
        <w:t>2-1、产品合格证及检验报告；</w:t>
      </w:r>
    </w:p>
    <w:p w14:paraId="4CAEF0AF">
      <w:pPr>
        <w:keepNext w:val="0"/>
        <w:keepLines w:val="0"/>
        <w:pageBreakBefore w:val="0"/>
        <w:widowControl/>
        <w:kinsoku/>
        <w:wordWrap/>
        <w:overflowPunct/>
        <w:topLinePunct w:val="0"/>
        <w:autoSpaceDE w:val="0"/>
        <w:autoSpaceDN w:val="0"/>
        <w:bidi w:val="0"/>
        <w:adjustRightInd w:val="0"/>
        <w:snapToGrid w:val="0"/>
        <w:spacing w:line="480" w:lineRule="exact"/>
        <w:ind w:left="0" w:right="0" w:firstLine="468" w:firstLineChars="200"/>
        <w:textAlignment w:val="baseline"/>
        <w:rPr>
          <w:rFonts w:hint="eastAsia" w:ascii="仿宋" w:hAnsi="仿宋" w:eastAsia="仿宋" w:cs="仿宋"/>
          <w:color w:val="auto"/>
          <w:spacing w:val="-3"/>
          <w:kern w:val="0"/>
          <w:sz w:val="24"/>
          <w:szCs w:val="24"/>
        </w:rPr>
      </w:pPr>
      <w:r>
        <w:rPr>
          <w:rFonts w:hint="eastAsia" w:ascii="仿宋" w:hAnsi="仿宋" w:eastAsia="仿宋" w:cs="仿宋"/>
          <w:color w:val="auto"/>
          <w:spacing w:val="-3"/>
          <w:kern w:val="0"/>
          <w:sz w:val="24"/>
          <w:szCs w:val="24"/>
        </w:rPr>
        <w:t>2-2、产品使用说明书（中文）；</w:t>
      </w:r>
    </w:p>
    <w:p w14:paraId="3588A888">
      <w:pPr>
        <w:keepNext w:val="0"/>
        <w:keepLines w:val="0"/>
        <w:pageBreakBefore w:val="0"/>
        <w:widowControl/>
        <w:kinsoku/>
        <w:wordWrap/>
        <w:overflowPunct/>
        <w:topLinePunct w:val="0"/>
        <w:autoSpaceDE w:val="0"/>
        <w:autoSpaceDN w:val="0"/>
        <w:bidi w:val="0"/>
        <w:adjustRightInd w:val="0"/>
        <w:snapToGrid w:val="0"/>
        <w:spacing w:line="480" w:lineRule="exact"/>
        <w:ind w:left="0" w:right="0" w:firstLine="468" w:firstLineChars="200"/>
        <w:textAlignment w:val="baseline"/>
        <w:rPr>
          <w:rFonts w:hint="eastAsia" w:ascii="仿宋" w:hAnsi="仿宋" w:eastAsia="仿宋" w:cs="仿宋"/>
          <w:color w:val="auto"/>
          <w:spacing w:val="-3"/>
          <w:kern w:val="0"/>
          <w:sz w:val="24"/>
          <w:szCs w:val="24"/>
        </w:rPr>
      </w:pPr>
      <w:r>
        <w:rPr>
          <w:rFonts w:hint="eastAsia" w:ascii="仿宋" w:hAnsi="仿宋" w:eastAsia="仿宋" w:cs="仿宋"/>
          <w:color w:val="auto"/>
          <w:spacing w:val="-3"/>
          <w:kern w:val="0"/>
          <w:sz w:val="24"/>
          <w:szCs w:val="24"/>
        </w:rPr>
        <w:t>2-3、其他技术资料。</w:t>
      </w:r>
    </w:p>
    <w:p w14:paraId="740E1681">
      <w:pPr>
        <w:keepNext w:val="0"/>
        <w:keepLines w:val="0"/>
        <w:pageBreakBefore w:val="0"/>
        <w:widowControl/>
        <w:kinsoku/>
        <w:wordWrap/>
        <w:overflowPunct/>
        <w:topLinePunct w:val="0"/>
        <w:autoSpaceDE w:val="0"/>
        <w:autoSpaceDN w:val="0"/>
        <w:bidi w:val="0"/>
        <w:adjustRightInd w:val="0"/>
        <w:snapToGrid w:val="0"/>
        <w:spacing w:line="480" w:lineRule="exact"/>
        <w:ind w:left="0" w:right="0" w:firstLine="468" w:firstLineChars="200"/>
        <w:textAlignment w:val="baseline"/>
        <w:rPr>
          <w:rFonts w:hint="eastAsia" w:ascii="仿宋" w:hAnsi="仿宋" w:eastAsia="仿宋" w:cs="仿宋"/>
          <w:color w:val="auto"/>
          <w:spacing w:val="-3"/>
          <w:kern w:val="0"/>
          <w:sz w:val="24"/>
          <w:szCs w:val="24"/>
        </w:rPr>
      </w:pPr>
      <w:r>
        <w:rPr>
          <w:rFonts w:hint="eastAsia" w:ascii="仿宋" w:hAnsi="仿宋" w:eastAsia="仿宋" w:cs="仿宋"/>
          <w:color w:val="auto"/>
          <w:spacing w:val="-3"/>
          <w:kern w:val="0"/>
          <w:sz w:val="24"/>
          <w:szCs w:val="24"/>
        </w:rPr>
        <w:t>3、售后服务</w:t>
      </w:r>
    </w:p>
    <w:p w14:paraId="0FCEA63C">
      <w:pPr>
        <w:keepNext w:val="0"/>
        <w:keepLines w:val="0"/>
        <w:pageBreakBefore w:val="0"/>
        <w:widowControl/>
        <w:kinsoku/>
        <w:wordWrap/>
        <w:overflowPunct/>
        <w:topLinePunct w:val="0"/>
        <w:autoSpaceDE w:val="0"/>
        <w:autoSpaceDN w:val="0"/>
        <w:bidi w:val="0"/>
        <w:adjustRightInd w:val="0"/>
        <w:snapToGrid w:val="0"/>
        <w:spacing w:line="480" w:lineRule="exact"/>
        <w:ind w:left="0" w:right="0" w:firstLine="468" w:firstLineChars="200"/>
        <w:textAlignment w:val="baseline"/>
        <w:rPr>
          <w:rFonts w:hint="eastAsia" w:ascii="仿宋" w:hAnsi="仿宋" w:eastAsia="仿宋" w:cs="仿宋"/>
          <w:color w:val="auto"/>
          <w:spacing w:val="-3"/>
          <w:kern w:val="0"/>
          <w:sz w:val="24"/>
          <w:szCs w:val="24"/>
        </w:rPr>
      </w:pPr>
      <w:r>
        <w:rPr>
          <w:rFonts w:hint="eastAsia" w:ascii="仿宋" w:hAnsi="仿宋" w:eastAsia="仿宋" w:cs="仿宋"/>
          <w:color w:val="auto"/>
          <w:spacing w:val="-3"/>
          <w:kern w:val="0"/>
          <w:sz w:val="24"/>
          <w:szCs w:val="24"/>
        </w:rPr>
        <w:t>3-1、质保期内维保标准不得低于国家标准及相关规定。</w:t>
      </w:r>
    </w:p>
    <w:p w14:paraId="35F7DF95">
      <w:pPr>
        <w:keepNext w:val="0"/>
        <w:keepLines w:val="0"/>
        <w:pageBreakBefore w:val="0"/>
        <w:widowControl/>
        <w:kinsoku/>
        <w:wordWrap/>
        <w:overflowPunct/>
        <w:topLinePunct w:val="0"/>
        <w:autoSpaceDE w:val="0"/>
        <w:autoSpaceDN w:val="0"/>
        <w:bidi w:val="0"/>
        <w:adjustRightInd w:val="0"/>
        <w:snapToGrid w:val="0"/>
        <w:spacing w:line="480" w:lineRule="exact"/>
        <w:ind w:left="0" w:right="0" w:firstLine="468" w:firstLineChars="200"/>
        <w:textAlignment w:val="baseline"/>
        <w:rPr>
          <w:rFonts w:hint="eastAsia" w:ascii="仿宋" w:hAnsi="仿宋" w:eastAsia="仿宋" w:cs="仿宋"/>
          <w:color w:val="auto"/>
          <w:spacing w:val="-3"/>
          <w:kern w:val="0"/>
          <w:sz w:val="24"/>
          <w:szCs w:val="24"/>
        </w:rPr>
      </w:pPr>
      <w:r>
        <w:rPr>
          <w:rFonts w:hint="eastAsia" w:ascii="仿宋" w:hAnsi="仿宋" w:eastAsia="仿宋" w:cs="仿宋"/>
          <w:color w:val="auto"/>
          <w:spacing w:val="-3"/>
          <w:kern w:val="0"/>
          <w:sz w:val="24"/>
          <w:szCs w:val="24"/>
        </w:rPr>
        <w:t>3-2、如果乙方在收到通知后2天内没有弥补缺陷，甲方可采取必要的补救措施，但其风险和费用将由乙方承担，甲方根据合同规定对乙方行使的其它权力不受影响。甲方亦可从合同价款中扣回索赔金额。</w:t>
      </w:r>
    </w:p>
    <w:p w14:paraId="3A77FA8B">
      <w:pPr>
        <w:keepNext w:val="0"/>
        <w:keepLines w:val="0"/>
        <w:pageBreakBefore w:val="0"/>
        <w:widowControl/>
        <w:kinsoku/>
        <w:wordWrap/>
        <w:overflowPunct/>
        <w:topLinePunct w:val="0"/>
        <w:autoSpaceDE w:val="0"/>
        <w:autoSpaceDN w:val="0"/>
        <w:bidi w:val="0"/>
        <w:adjustRightInd w:val="0"/>
        <w:snapToGrid w:val="0"/>
        <w:spacing w:line="480" w:lineRule="exact"/>
        <w:ind w:left="0" w:right="0" w:firstLine="468" w:firstLineChars="200"/>
        <w:textAlignment w:val="baseline"/>
        <w:rPr>
          <w:rFonts w:hint="eastAsia" w:ascii="仿宋" w:hAnsi="仿宋" w:eastAsia="仿宋" w:cs="仿宋"/>
          <w:color w:val="auto"/>
          <w:spacing w:val="-3"/>
          <w:kern w:val="0"/>
          <w:sz w:val="24"/>
          <w:szCs w:val="24"/>
        </w:rPr>
      </w:pPr>
      <w:r>
        <w:rPr>
          <w:rFonts w:hint="eastAsia" w:ascii="仿宋" w:hAnsi="仿宋" w:eastAsia="仿宋" w:cs="仿宋"/>
          <w:color w:val="auto"/>
          <w:spacing w:val="-3"/>
          <w:kern w:val="0"/>
          <w:sz w:val="24"/>
          <w:szCs w:val="24"/>
        </w:rPr>
        <w:t>4、伴随服务</w:t>
      </w:r>
    </w:p>
    <w:p w14:paraId="439B1C3E">
      <w:pPr>
        <w:keepNext w:val="0"/>
        <w:keepLines w:val="0"/>
        <w:pageBreakBefore w:val="0"/>
        <w:widowControl/>
        <w:kinsoku/>
        <w:wordWrap/>
        <w:overflowPunct/>
        <w:topLinePunct w:val="0"/>
        <w:autoSpaceDE w:val="0"/>
        <w:autoSpaceDN w:val="0"/>
        <w:bidi w:val="0"/>
        <w:adjustRightInd w:val="0"/>
        <w:snapToGrid w:val="0"/>
        <w:spacing w:line="480" w:lineRule="exact"/>
        <w:ind w:left="0" w:right="0" w:firstLine="468" w:firstLineChars="200"/>
        <w:textAlignment w:val="baseline"/>
        <w:rPr>
          <w:rFonts w:hint="eastAsia" w:ascii="仿宋" w:hAnsi="仿宋" w:eastAsia="仿宋" w:cs="仿宋"/>
          <w:color w:val="auto"/>
          <w:spacing w:val="-3"/>
          <w:kern w:val="0"/>
          <w:sz w:val="24"/>
          <w:szCs w:val="24"/>
        </w:rPr>
      </w:pPr>
      <w:r>
        <w:rPr>
          <w:rFonts w:hint="eastAsia" w:ascii="仿宋" w:hAnsi="仿宋" w:eastAsia="仿宋" w:cs="仿宋"/>
          <w:color w:val="auto"/>
          <w:spacing w:val="-3"/>
          <w:kern w:val="0"/>
          <w:sz w:val="24"/>
          <w:szCs w:val="24"/>
        </w:rPr>
        <w:t>4-1、乙方应提供相应的中文的技术文件。</w:t>
      </w:r>
    </w:p>
    <w:p w14:paraId="2535A274">
      <w:pPr>
        <w:keepNext w:val="0"/>
        <w:keepLines w:val="0"/>
        <w:pageBreakBefore w:val="0"/>
        <w:widowControl/>
        <w:kinsoku/>
        <w:wordWrap/>
        <w:overflowPunct/>
        <w:topLinePunct w:val="0"/>
        <w:autoSpaceDE w:val="0"/>
        <w:autoSpaceDN w:val="0"/>
        <w:bidi w:val="0"/>
        <w:adjustRightInd w:val="0"/>
        <w:snapToGrid w:val="0"/>
        <w:spacing w:line="480" w:lineRule="exact"/>
        <w:ind w:left="0" w:right="0" w:firstLine="468" w:firstLineChars="200"/>
        <w:textAlignment w:val="baseline"/>
        <w:rPr>
          <w:rFonts w:hint="eastAsia" w:ascii="仿宋" w:hAnsi="仿宋" w:eastAsia="仿宋" w:cs="仿宋"/>
          <w:color w:val="auto"/>
          <w:spacing w:val="-3"/>
          <w:kern w:val="0"/>
          <w:sz w:val="24"/>
          <w:szCs w:val="24"/>
        </w:rPr>
      </w:pPr>
      <w:r>
        <w:rPr>
          <w:rFonts w:hint="eastAsia" w:ascii="仿宋" w:hAnsi="仿宋" w:eastAsia="仿宋" w:cs="仿宋"/>
          <w:color w:val="auto"/>
          <w:spacing w:val="-3"/>
          <w:kern w:val="0"/>
          <w:sz w:val="24"/>
          <w:szCs w:val="24"/>
        </w:rPr>
        <w:t>4-2、必须的其它技术资料。</w:t>
      </w:r>
    </w:p>
    <w:p w14:paraId="6B03924B">
      <w:pPr>
        <w:keepNext w:val="0"/>
        <w:keepLines w:val="0"/>
        <w:pageBreakBefore w:val="0"/>
        <w:widowControl/>
        <w:kinsoku/>
        <w:wordWrap/>
        <w:overflowPunct/>
        <w:topLinePunct w:val="0"/>
        <w:autoSpaceDE w:val="0"/>
        <w:autoSpaceDN w:val="0"/>
        <w:bidi w:val="0"/>
        <w:adjustRightInd w:val="0"/>
        <w:snapToGrid w:val="0"/>
        <w:spacing w:line="480" w:lineRule="exact"/>
        <w:ind w:left="0" w:right="0" w:firstLine="468" w:firstLineChars="200"/>
        <w:textAlignment w:val="baseline"/>
        <w:rPr>
          <w:rFonts w:hint="eastAsia" w:ascii="仿宋" w:hAnsi="仿宋" w:eastAsia="仿宋" w:cs="仿宋"/>
          <w:color w:val="auto"/>
          <w:spacing w:val="-3"/>
          <w:kern w:val="0"/>
          <w:sz w:val="24"/>
          <w:szCs w:val="24"/>
        </w:rPr>
      </w:pPr>
      <w:r>
        <w:rPr>
          <w:rFonts w:hint="eastAsia" w:ascii="仿宋" w:hAnsi="仿宋" w:eastAsia="仿宋" w:cs="仿宋"/>
          <w:color w:val="auto"/>
          <w:spacing w:val="-3"/>
          <w:kern w:val="0"/>
          <w:sz w:val="24"/>
          <w:szCs w:val="24"/>
        </w:rPr>
        <w:t>4-3、伴随服务的费用已含在合同价中，不单独进行支付。</w:t>
      </w:r>
    </w:p>
    <w:p w14:paraId="05A1E2B3">
      <w:pPr>
        <w:keepNext w:val="0"/>
        <w:keepLines w:val="0"/>
        <w:pageBreakBefore w:val="0"/>
        <w:widowControl/>
        <w:kinsoku/>
        <w:wordWrap/>
        <w:overflowPunct/>
        <w:topLinePunct w:val="0"/>
        <w:autoSpaceDE w:val="0"/>
        <w:autoSpaceDN w:val="0"/>
        <w:bidi w:val="0"/>
        <w:adjustRightInd w:val="0"/>
        <w:snapToGrid w:val="0"/>
        <w:spacing w:line="480" w:lineRule="exact"/>
        <w:ind w:left="0" w:right="0" w:firstLine="470" w:firstLineChars="200"/>
        <w:textAlignment w:val="baseline"/>
        <w:rPr>
          <w:rFonts w:hint="eastAsia" w:ascii="仿宋" w:hAnsi="仿宋" w:eastAsia="仿宋" w:cs="仿宋"/>
          <w:b/>
          <w:bCs/>
          <w:color w:val="auto"/>
          <w:spacing w:val="-3"/>
          <w:kern w:val="0"/>
          <w:sz w:val="24"/>
          <w:szCs w:val="24"/>
        </w:rPr>
      </w:pPr>
      <w:r>
        <w:rPr>
          <w:rFonts w:hint="eastAsia" w:ascii="仿宋" w:hAnsi="仿宋" w:eastAsia="仿宋" w:cs="仿宋"/>
          <w:b/>
          <w:bCs/>
          <w:color w:val="auto"/>
          <w:spacing w:val="-3"/>
          <w:kern w:val="0"/>
          <w:sz w:val="24"/>
          <w:szCs w:val="24"/>
        </w:rPr>
        <w:t>八、验收:</w:t>
      </w:r>
    </w:p>
    <w:p w14:paraId="147351E7">
      <w:pPr>
        <w:keepNext w:val="0"/>
        <w:keepLines w:val="0"/>
        <w:pageBreakBefore w:val="0"/>
        <w:widowControl/>
        <w:kinsoku/>
        <w:wordWrap/>
        <w:overflowPunct/>
        <w:topLinePunct w:val="0"/>
        <w:autoSpaceDE w:val="0"/>
        <w:autoSpaceDN w:val="0"/>
        <w:bidi w:val="0"/>
        <w:adjustRightInd w:val="0"/>
        <w:snapToGrid w:val="0"/>
        <w:spacing w:line="480" w:lineRule="exact"/>
        <w:ind w:left="0" w:right="0" w:firstLine="468" w:firstLineChars="200"/>
        <w:textAlignment w:val="baseline"/>
        <w:rPr>
          <w:rFonts w:hint="eastAsia" w:ascii="仿宋" w:hAnsi="仿宋" w:eastAsia="仿宋" w:cs="仿宋"/>
          <w:color w:val="auto"/>
          <w:spacing w:val="-3"/>
          <w:kern w:val="0"/>
          <w:sz w:val="24"/>
          <w:szCs w:val="24"/>
        </w:rPr>
      </w:pPr>
      <w:r>
        <w:rPr>
          <w:rFonts w:hint="eastAsia" w:ascii="仿宋" w:hAnsi="仿宋" w:eastAsia="仿宋" w:cs="仿宋"/>
          <w:color w:val="auto"/>
          <w:spacing w:val="-3"/>
          <w:kern w:val="0"/>
          <w:sz w:val="24"/>
          <w:szCs w:val="24"/>
          <w:lang w:val="zh-TW" w:eastAsia="zh-TW"/>
        </w:rPr>
        <w:t>产品按招标文件、投标文件及澄清函等技术指标进行验收。产品质量、设计等各项指标均应符合验收标准及要求</w:t>
      </w:r>
      <w:r>
        <w:rPr>
          <w:rFonts w:hint="eastAsia" w:ascii="仿宋" w:hAnsi="仿宋" w:eastAsia="仿宋" w:cs="仿宋"/>
          <w:color w:val="auto"/>
          <w:spacing w:val="-3"/>
          <w:kern w:val="0"/>
          <w:sz w:val="24"/>
          <w:szCs w:val="24"/>
        </w:rPr>
        <w:t>；验收合格须交接项目实施的全部资料，并填写政府采购项目验收报告单。验收须以合同、招标文件及投标文件、澄清及国家相应的标准、规范等为依据。</w:t>
      </w:r>
    </w:p>
    <w:p w14:paraId="5F756FC3">
      <w:pPr>
        <w:keepNext w:val="0"/>
        <w:keepLines w:val="0"/>
        <w:pageBreakBefore w:val="0"/>
        <w:widowControl/>
        <w:kinsoku/>
        <w:wordWrap/>
        <w:overflowPunct/>
        <w:topLinePunct w:val="0"/>
        <w:autoSpaceDE w:val="0"/>
        <w:autoSpaceDN w:val="0"/>
        <w:bidi w:val="0"/>
        <w:adjustRightInd w:val="0"/>
        <w:snapToGrid w:val="0"/>
        <w:spacing w:line="480" w:lineRule="exact"/>
        <w:ind w:left="0" w:right="0" w:firstLine="470" w:firstLineChars="200"/>
        <w:textAlignment w:val="baseline"/>
        <w:rPr>
          <w:rFonts w:hint="eastAsia" w:ascii="仿宋" w:hAnsi="仿宋" w:eastAsia="仿宋" w:cs="仿宋"/>
          <w:b/>
          <w:bCs/>
          <w:color w:val="auto"/>
          <w:spacing w:val="-3"/>
          <w:kern w:val="0"/>
          <w:sz w:val="24"/>
          <w:szCs w:val="24"/>
        </w:rPr>
      </w:pPr>
      <w:r>
        <w:rPr>
          <w:rFonts w:hint="eastAsia" w:ascii="仿宋" w:hAnsi="仿宋" w:eastAsia="仿宋" w:cs="仿宋"/>
          <w:b/>
          <w:bCs/>
          <w:color w:val="auto"/>
          <w:spacing w:val="-3"/>
          <w:kern w:val="0"/>
          <w:sz w:val="24"/>
          <w:szCs w:val="24"/>
        </w:rPr>
        <w:t>九、违约责任：</w:t>
      </w:r>
    </w:p>
    <w:p w14:paraId="077425DC">
      <w:pPr>
        <w:keepNext w:val="0"/>
        <w:keepLines w:val="0"/>
        <w:pageBreakBefore w:val="0"/>
        <w:widowControl/>
        <w:kinsoku/>
        <w:wordWrap/>
        <w:overflowPunct/>
        <w:topLinePunct w:val="0"/>
        <w:autoSpaceDE w:val="0"/>
        <w:autoSpaceDN w:val="0"/>
        <w:bidi w:val="0"/>
        <w:adjustRightInd w:val="0"/>
        <w:snapToGrid w:val="0"/>
        <w:spacing w:line="480" w:lineRule="exact"/>
        <w:ind w:left="0" w:right="0" w:firstLine="468" w:firstLineChars="200"/>
        <w:textAlignment w:val="baseline"/>
        <w:rPr>
          <w:rFonts w:hint="eastAsia" w:ascii="仿宋" w:hAnsi="仿宋" w:eastAsia="仿宋" w:cs="仿宋"/>
          <w:color w:val="auto"/>
          <w:spacing w:val="-3"/>
          <w:kern w:val="0"/>
          <w:sz w:val="24"/>
          <w:szCs w:val="24"/>
        </w:rPr>
      </w:pPr>
      <w:r>
        <w:rPr>
          <w:rFonts w:hint="eastAsia" w:ascii="仿宋" w:hAnsi="仿宋" w:eastAsia="仿宋" w:cs="仿宋"/>
          <w:color w:val="auto"/>
          <w:spacing w:val="-3"/>
          <w:kern w:val="0"/>
          <w:sz w:val="24"/>
          <w:szCs w:val="24"/>
        </w:rPr>
        <w:t>1、按《中华人民共和国民法典》中的相关条款执行。</w:t>
      </w:r>
    </w:p>
    <w:p w14:paraId="5E923CB6">
      <w:pPr>
        <w:keepNext w:val="0"/>
        <w:keepLines w:val="0"/>
        <w:pageBreakBefore w:val="0"/>
        <w:widowControl/>
        <w:kinsoku/>
        <w:wordWrap/>
        <w:overflowPunct/>
        <w:topLinePunct w:val="0"/>
        <w:autoSpaceDE w:val="0"/>
        <w:autoSpaceDN w:val="0"/>
        <w:bidi w:val="0"/>
        <w:adjustRightInd w:val="0"/>
        <w:snapToGrid w:val="0"/>
        <w:spacing w:line="480" w:lineRule="exact"/>
        <w:ind w:left="0" w:right="0" w:firstLine="468" w:firstLineChars="200"/>
        <w:textAlignment w:val="baseline"/>
        <w:rPr>
          <w:rFonts w:hint="eastAsia" w:ascii="仿宋" w:hAnsi="仿宋" w:eastAsia="仿宋" w:cs="仿宋"/>
          <w:color w:val="auto"/>
          <w:spacing w:val="-3"/>
          <w:kern w:val="0"/>
          <w:sz w:val="24"/>
          <w:szCs w:val="24"/>
        </w:rPr>
      </w:pPr>
      <w:r>
        <w:rPr>
          <w:rFonts w:hint="eastAsia" w:ascii="仿宋" w:hAnsi="仿宋" w:eastAsia="仿宋" w:cs="仿宋"/>
          <w:color w:val="auto"/>
          <w:spacing w:val="-3"/>
          <w:kern w:val="0"/>
          <w:sz w:val="24"/>
          <w:szCs w:val="24"/>
        </w:rPr>
        <w:t>2、本合同履行期间，如乙方未能按照本合同约定完成相应目标成效要求，甲方有权要求乙方按照本合同总价款30%支付违约金，同时甲方有权视乙方违约情况决定是否单方解除本合同，并要求乙方赔偿甲方损失。</w:t>
      </w:r>
    </w:p>
    <w:p w14:paraId="0AFC61EA">
      <w:pPr>
        <w:keepNext w:val="0"/>
        <w:keepLines w:val="0"/>
        <w:pageBreakBefore w:val="0"/>
        <w:widowControl/>
        <w:kinsoku/>
        <w:wordWrap/>
        <w:overflowPunct/>
        <w:topLinePunct w:val="0"/>
        <w:autoSpaceDE w:val="0"/>
        <w:autoSpaceDN w:val="0"/>
        <w:bidi w:val="0"/>
        <w:adjustRightInd w:val="0"/>
        <w:snapToGrid w:val="0"/>
        <w:spacing w:line="480" w:lineRule="exact"/>
        <w:ind w:left="0" w:right="0" w:firstLine="468" w:firstLineChars="200"/>
        <w:textAlignment w:val="baseline"/>
        <w:rPr>
          <w:rFonts w:hint="eastAsia" w:ascii="仿宋" w:hAnsi="仿宋" w:eastAsia="仿宋" w:cs="仿宋"/>
          <w:color w:val="auto"/>
          <w:spacing w:val="-3"/>
          <w:kern w:val="0"/>
          <w:sz w:val="24"/>
          <w:szCs w:val="24"/>
        </w:rPr>
      </w:pPr>
      <w:r>
        <w:rPr>
          <w:rFonts w:hint="eastAsia" w:ascii="仿宋" w:hAnsi="仿宋" w:eastAsia="仿宋" w:cs="仿宋"/>
          <w:color w:val="auto"/>
          <w:spacing w:val="-3"/>
          <w:kern w:val="0"/>
          <w:sz w:val="24"/>
          <w:szCs w:val="24"/>
        </w:rPr>
        <w:t>3、除本合同另有约定或因不可抗力情形之外，任何一方因违反本合同项下的任何义务或保证与承诺不实的，即构成违约，应向对方承担违约责任，赔偿因违反合同而给对方造成的全部实际产生的直接经济损失。</w:t>
      </w:r>
    </w:p>
    <w:p w14:paraId="1FF32102">
      <w:pPr>
        <w:keepNext w:val="0"/>
        <w:keepLines w:val="0"/>
        <w:pageBreakBefore w:val="0"/>
        <w:widowControl/>
        <w:kinsoku/>
        <w:wordWrap/>
        <w:overflowPunct/>
        <w:topLinePunct w:val="0"/>
        <w:autoSpaceDE w:val="0"/>
        <w:autoSpaceDN w:val="0"/>
        <w:bidi w:val="0"/>
        <w:adjustRightInd w:val="0"/>
        <w:snapToGrid w:val="0"/>
        <w:spacing w:line="480" w:lineRule="exact"/>
        <w:ind w:left="0" w:right="0" w:firstLine="468" w:firstLineChars="200"/>
        <w:textAlignment w:val="baseline"/>
        <w:rPr>
          <w:rFonts w:hint="eastAsia" w:ascii="仿宋" w:hAnsi="仿宋" w:eastAsia="仿宋" w:cs="仿宋"/>
          <w:color w:val="auto"/>
          <w:spacing w:val="-3"/>
          <w:kern w:val="0"/>
          <w:sz w:val="24"/>
          <w:szCs w:val="24"/>
        </w:rPr>
      </w:pPr>
      <w:r>
        <w:rPr>
          <w:rFonts w:hint="eastAsia" w:ascii="仿宋" w:hAnsi="仿宋" w:eastAsia="仿宋" w:cs="仿宋"/>
          <w:color w:val="auto"/>
          <w:spacing w:val="-3"/>
          <w:kern w:val="0"/>
          <w:sz w:val="24"/>
          <w:szCs w:val="24"/>
        </w:rPr>
        <w:t>4、违约终止合同：未按合同要求提供货物或质量不能满足技术要求，甲方会同监督机构有权终止合同，对乙方违约行为进行追究，同时按政府采购法的有关规定进行相应的处罚。</w:t>
      </w:r>
    </w:p>
    <w:p w14:paraId="47BD8488">
      <w:pPr>
        <w:keepNext w:val="0"/>
        <w:keepLines w:val="0"/>
        <w:pageBreakBefore w:val="0"/>
        <w:widowControl/>
        <w:kinsoku/>
        <w:wordWrap/>
        <w:overflowPunct/>
        <w:topLinePunct w:val="0"/>
        <w:autoSpaceDE w:val="0"/>
        <w:autoSpaceDN w:val="0"/>
        <w:bidi w:val="0"/>
        <w:adjustRightInd w:val="0"/>
        <w:snapToGrid w:val="0"/>
        <w:spacing w:line="480" w:lineRule="exact"/>
        <w:ind w:left="0" w:right="0" w:firstLine="470" w:firstLineChars="200"/>
        <w:textAlignment w:val="baseline"/>
        <w:rPr>
          <w:rFonts w:hint="eastAsia" w:ascii="仿宋" w:hAnsi="仿宋" w:eastAsia="仿宋" w:cs="仿宋"/>
          <w:b/>
          <w:bCs/>
          <w:color w:val="auto"/>
          <w:spacing w:val="-3"/>
          <w:kern w:val="0"/>
          <w:sz w:val="24"/>
          <w:szCs w:val="24"/>
        </w:rPr>
      </w:pPr>
      <w:r>
        <w:rPr>
          <w:rFonts w:hint="eastAsia" w:ascii="仿宋" w:hAnsi="仿宋" w:eastAsia="仿宋" w:cs="仿宋"/>
          <w:b/>
          <w:bCs/>
          <w:color w:val="auto"/>
          <w:spacing w:val="-3"/>
          <w:kern w:val="0"/>
          <w:sz w:val="24"/>
          <w:szCs w:val="24"/>
        </w:rPr>
        <w:t>十、合同组成：</w:t>
      </w:r>
    </w:p>
    <w:p w14:paraId="1FB0279E">
      <w:pPr>
        <w:keepNext w:val="0"/>
        <w:keepLines w:val="0"/>
        <w:pageBreakBefore w:val="0"/>
        <w:widowControl/>
        <w:kinsoku/>
        <w:wordWrap/>
        <w:overflowPunct/>
        <w:topLinePunct w:val="0"/>
        <w:autoSpaceDE w:val="0"/>
        <w:autoSpaceDN w:val="0"/>
        <w:bidi w:val="0"/>
        <w:adjustRightInd w:val="0"/>
        <w:snapToGrid w:val="0"/>
        <w:spacing w:line="480" w:lineRule="exact"/>
        <w:ind w:left="0" w:right="0" w:firstLine="468" w:firstLineChars="200"/>
        <w:textAlignment w:val="baseline"/>
        <w:rPr>
          <w:rFonts w:hint="eastAsia" w:ascii="仿宋" w:hAnsi="仿宋" w:eastAsia="仿宋" w:cs="仿宋"/>
          <w:color w:val="auto"/>
          <w:spacing w:val="-3"/>
          <w:kern w:val="0"/>
          <w:sz w:val="24"/>
          <w:szCs w:val="24"/>
        </w:rPr>
      </w:pPr>
      <w:r>
        <w:rPr>
          <w:rFonts w:hint="eastAsia" w:ascii="仿宋" w:hAnsi="仿宋" w:eastAsia="仿宋" w:cs="仿宋"/>
          <w:color w:val="auto"/>
          <w:spacing w:val="-3"/>
          <w:kern w:val="0"/>
          <w:sz w:val="24"/>
          <w:szCs w:val="24"/>
        </w:rPr>
        <w:t>1、中标通知书</w:t>
      </w:r>
    </w:p>
    <w:p w14:paraId="09E49054">
      <w:pPr>
        <w:keepNext w:val="0"/>
        <w:keepLines w:val="0"/>
        <w:pageBreakBefore w:val="0"/>
        <w:widowControl/>
        <w:kinsoku/>
        <w:wordWrap/>
        <w:overflowPunct/>
        <w:topLinePunct w:val="0"/>
        <w:autoSpaceDE w:val="0"/>
        <w:autoSpaceDN w:val="0"/>
        <w:bidi w:val="0"/>
        <w:adjustRightInd w:val="0"/>
        <w:snapToGrid w:val="0"/>
        <w:spacing w:line="480" w:lineRule="exact"/>
        <w:ind w:left="0" w:right="0" w:firstLine="468" w:firstLineChars="200"/>
        <w:textAlignment w:val="baseline"/>
        <w:rPr>
          <w:rFonts w:hint="eastAsia" w:ascii="仿宋" w:hAnsi="仿宋" w:eastAsia="仿宋" w:cs="仿宋"/>
          <w:color w:val="auto"/>
          <w:spacing w:val="-3"/>
          <w:kern w:val="0"/>
          <w:sz w:val="24"/>
          <w:szCs w:val="24"/>
        </w:rPr>
      </w:pPr>
      <w:r>
        <w:rPr>
          <w:rFonts w:hint="eastAsia" w:ascii="仿宋" w:hAnsi="仿宋" w:eastAsia="仿宋" w:cs="仿宋"/>
          <w:color w:val="auto"/>
          <w:spacing w:val="-3"/>
          <w:kern w:val="0"/>
          <w:sz w:val="24"/>
          <w:szCs w:val="24"/>
        </w:rPr>
        <w:t>2、合同文件</w:t>
      </w:r>
    </w:p>
    <w:p w14:paraId="3CB4A7ED">
      <w:pPr>
        <w:keepNext w:val="0"/>
        <w:keepLines w:val="0"/>
        <w:pageBreakBefore w:val="0"/>
        <w:widowControl/>
        <w:kinsoku/>
        <w:wordWrap/>
        <w:overflowPunct/>
        <w:topLinePunct w:val="0"/>
        <w:autoSpaceDE w:val="0"/>
        <w:autoSpaceDN w:val="0"/>
        <w:bidi w:val="0"/>
        <w:adjustRightInd w:val="0"/>
        <w:snapToGrid w:val="0"/>
        <w:spacing w:line="480" w:lineRule="exact"/>
        <w:ind w:left="0" w:right="0" w:firstLine="468" w:firstLineChars="200"/>
        <w:textAlignment w:val="baseline"/>
        <w:rPr>
          <w:rFonts w:hint="eastAsia" w:ascii="仿宋" w:hAnsi="仿宋" w:eastAsia="仿宋" w:cs="仿宋"/>
          <w:color w:val="auto"/>
          <w:spacing w:val="-3"/>
          <w:kern w:val="0"/>
          <w:sz w:val="24"/>
          <w:szCs w:val="24"/>
        </w:rPr>
      </w:pPr>
      <w:r>
        <w:rPr>
          <w:rFonts w:hint="eastAsia" w:ascii="仿宋" w:hAnsi="仿宋" w:eastAsia="仿宋" w:cs="仿宋"/>
          <w:color w:val="auto"/>
          <w:spacing w:val="-3"/>
          <w:kern w:val="0"/>
          <w:sz w:val="24"/>
          <w:szCs w:val="24"/>
        </w:rPr>
        <w:t>3、国家相关规范及标准</w:t>
      </w:r>
    </w:p>
    <w:p w14:paraId="7D43C88E">
      <w:pPr>
        <w:keepNext w:val="0"/>
        <w:keepLines w:val="0"/>
        <w:pageBreakBefore w:val="0"/>
        <w:widowControl/>
        <w:kinsoku/>
        <w:wordWrap/>
        <w:overflowPunct/>
        <w:topLinePunct w:val="0"/>
        <w:autoSpaceDE w:val="0"/>
        <w:autoSpaceDN w:val="0"/>
        <w:bidi w:val="0"/>
        <w:adjustRightInd w:val="0"/>
        <w:snapToGrid w:val="0"/>
        <w:spacing w:line="480" w:lineRule="exact"/>
        <w:ind w:left="0" w:right="0" w:firstLine="468" w:firstLineChars="200"/>
        <w:textAlignment w:val="baseline"/>
        <w:rPr>
          <w:rFonts w:hint="eastAsia" w:ascii="仿宋" w:hAnsi="仿宋" w:eastAsia="仿宋" w:cs="仿宋"/>
          <w:color w:val="auto"/>
          <w:spacing w:val="-3"/>
          <w:kern w:val="0"/>
          <w:sz w:val="24"/>
          <w:szCs w:val="24"/>
        </w:rPr>
      </w:pPr>
      <w:r>
        <w:rPr>
          <w:rFonts w:hint="eastAsia" w:ascii="仿宋" w:hAnsi="仿宋" w:eastAsia="仿宋" w:cs="仿宋"/>
          <w:color w:val="auto"/>
          <w:spacing w:val="-3"/>
          <w:kern w:val="0"/>
          <w:sz w:val="24"/>
          <w:szCs w:val="24"/>
        </w:rPr>
        <w:t>4、供货设备技术规格及参数表</w:t>
      </w:r>
    </w:p>
    <w:p w14:paraId="618265DE">
      <w:pPr>
        <w:keepNext w:val="0"/>
        <w:keepLines w:val="0"/>
        <w:pageBreakBefore w:val="0"/>
        <w:widowControl/>
        <w:kinsoku/>
        <w:wordWrap/>
        <w:overflowPunct/>
        <w:topLinePunct w:val="0"/>
        <w:autoSpaceDE w:val="0"/>
        <w:autoSpaceDN w:val="0"/>
        <w:bidi w:val="0"/>
        <w:adjustRightInd w:val="0"/>
        <w:snapToGrid w:val="0"/>
        <w:spacing w:line="480" w:lineRule="exact"/>
        <w:ind w:left="0" w:right="0" w:firstLine="470" w:firstLineChars="200"/>
        <w:textAlignment w:val="baseline"/>
        <w:rPr>
          <w:rFonts w:hint="eastAsia" w:ascii="仿宋" w:hAnsi="仿宋" w:eastAsia="仿宋" w:cs="仿宋"/>
          <w:b/>
          <w:bCs/>
          <w:color w:val="auto"/>
          <w:spacing w:val="-3"/>
          <w:kern w:val="0"/>
          <w:sz w:val="24"/>
          <w:szCs w:val="24"/>
        </w:rPr>
      </w:pPr>
      <w:r>
        <w:rPr>
          <w:rFonts w:hint="eastAsia" w:ascii="仿宋" w:hAnsi="仿宋" w:eastAsia="仿宋" w:cs="仿宋"/>
          <w:b/>
          <w:bCs/>
          <w:color w:val="auto"/>
          <w:spacing w:val="-3"/>
          <w:kern w:val="0"/>
          <w:sz w:val="24"/>
          <w:szCs w:val="24"/>
        </w:rPr>
        <w:t>十一、合同生效及其它：</w:t>
      </w:r>
    </w:p>
    <w:p w14:paraId="75129A6D">
      <w:pPr>
        <w:keepNext w:val="0"/>
        <w:keepLines w:val="0"/>
        <w:pageBreakBefore w:val="0"/>
        <w:widowControl/>
        <w:kinsoku/>
        <w:wordWrap/>
        <w:overflowPunct/>
        <w:topLinePunct w:val="0"/>
        <w:autoSpaceDE w:val="0"/>
        <w:autoSpaceDN w:val="0"/>
        <w:bidi w:val="0"/>
        <w:adjustRightInd w:val="0"/>
        <w:snapToGrid w:val="0"/>
        <w:spacing w:line="480" w:lineRule="exact"/>
        <w:ind w:left="0" w:right="0" w:firstLine="468" w:firstLineChars="200"/>
        <w:textAlignment w:val="baseline"/>
        <w:rPr>
          <w:rFonts w:hint="eastAsia" w:ascii="仿宋" w:hAnsi="仿宋" w:eastAsia="仿宋" w:cs="仿宋"/>
          <w:color w:val="auto"/>
          <w:spacing w:val="-3"/>
          <w:kern w:val="0"/>
          <w:sz w:val="24"/>
          <w:szCs w:val="24"/>
          <w:lang w:val="en-US" w:eastAsia="zh-CN"/>
        </w:rPr>
      </w:pPr>
      <w:r>
        <w:rPr>
          <w:rFonts w:hint="eastAsia" w:ascii="仿宋" w:hAnsi="仿宋" w:eastAsia="仿宋" w:cs="仿宋"/>
          <w:color w:val="auto"/>
          <w:spacing w:val="-3"/>
          <w:kern w:val="0"/>
          <w:sz w:val="24"/>
          <w:szCs w:val="24"/>
        </w:rPr>
        <w:t>1、合同未尽事宜、由甲、乙双方协商，作为合同补充，与原合同具有同等法律效</w:t>
      </w:r>
      <w:r>
        <w:rPr>
          <w:rFonts w:hint="eastAsia" w:ascii="仿宋" w:hAnsi="仿宋" w:eastAsia="仿宋" w:cs="仿宋"/>
          <w:color w:val="auto"/>
          <w:spacing w:val="-3"/>
          <w:kern w:val="0"/>
          <w:sz w:val="24"/>
          <w:szCs w:val="24"/>
          <w:lang w:val="en-US" w:eastAsia="zh-CN"/>
        </w:rPr>
        <w:t>力。</w:t>
      </w:r>
    </w:p>
    <w:p w14:paraId="73C52299">
      <w:pPr>
        <w:keepNext w:val="0"/>
        <w:keepLines w:val="0"/>
        <w:pageBreakBefore w:val="0"/>
        <w:widowControl/>
        <w:kinsoku/>
        <w:wordWrap/>
        <w:overflowPunct/>
        <w:topLinePunct w:val="0"/>
        <w:autoSpaceDE w:val="0"/>
        <w:autoSpaceDN w:val="0"/>
        <w:bidi w:val="0"/>
        <w:adjustRightInd w:val="0"/>
        <w:snapToGrid w:val="0"/>
        <w:spacing w:line="480" w:lineRule="exact"/>
        <w:ind w:left="0" w:right="0" w:firstLine="432" w:firstLineChars="200"/>
        <w:textAlignment w:val="baseline"/>
        <w:rPr>
          <w:rFonts w:hint="eastAsia" w:ascii="仿宋" w:hAnsi="仿宋" w:eastAsia="仿宋" w:cs="仿宋"/>
          <w:color w:val="auto"/>
          <w:kern w:val="0"/>
          <w:sz w:val="24"/>
          <w:szCs w:val="24"/>
        </w:rPr>
      </w:pPr>
      <w:r>
        <w:rPr>
          <w:rFonts w:hint="eastAsia" w:ascii="仿宋" w:hAnsi="仿宋" w:eastAsia="仿宋" w:cs="仿宋"/>
          <w:color w:val="auto"/>
          <w:spacing w:val="-12"/>
          <w:kern w:val="0"/>
          <w:sz w:val="24"/>
          <w:szCs w:val="24"/>
          <w:lang w:val="en-US" w:eastAsia="zh-CN"/>
        </w:rPr>
        <w:t>2</w:t>
      </w:r>
      <w:r>
        <w:rPr>
          <w:rFonts w:hint="eastAsia" w:ascii="仿宋" w:hAnsi="仿宋" w:eastAsia="仿宋" w:cs="仿宋"/>
          <w:color w:val="auto"/>
          <w:spacing w:val="-12"/>
          <w:kern w:val="0"/>
          <w:sz w:val="24"/>
          <w:szCs w:val="24"/>
        </w:rPr>
        <w:t>.本合同一式</w:t>
      </w:r>
      <w:r>
        <w:rPr>
          <w:rFonts w:hint="eastAsia" w:ascii="仿宋" w:hAnsi="仿宋" w:eastAsia="仿宋" w:cs="仿宋"/>
          <w:color w:val="auto"/>
          <w:spacing w:val="-12"/>
          <w:kern w:val="0"/>
          <w:sz w:val="24"/>
          <w:szCs w:val="24"/>
          <w:u w:val="single"/>
        </w:rPr>
        <w:t xml:space="preserve">     </w:t>
      </w:r>
      <w:r>
        <w:rPr>
          <w:rFonts w:hint="eastAsia" w:ascii="仿宋" w:hAnsi="仿宋" w:eastAsia="仿宋" w:cs="仿宋"/>
          <w:color w:val="auto"/>
          <w:spacing w:val="-12"/>
          <w:kern w:val="0"/>
          <w:sz w:val="24"/>
          <w:szCs w:val="24"/>
        </w:rPr>
        <w:t>份，自双方签章之日起起效。甲方</w:t>
      </w:r>
      <w:r>
        <w:rPr>
          <w:rFonts w:hint="eastAsia" w:ascii="仿宋" w:hAnsi="仿宋" w:eastAsia="仿宋" w:cs="仿宋"/>
          <w:color w:val="auto"/>
          <w:spacing w:val="-12"/>
          <w:kern w:val="0"/>
          <w:sz w:val="24"/>
          <w:szCs w:val="24"/>
          <w:u w:val="single"/>
        </w:rPr>
        <w:t xml:space="preserve">     </w:t>
      </w:r>
      <w:r>
        <w:rPr>
          <w:rFonts w:hint="eastAsia" w:ascii="仿宋" w:hAnsi="仿宋" w:eastAsia="仿宋" w:cs="仿宋"/>
          <w:color w:val="auto"/>
          <w:spacing w:val="-12"/>
          <w:kern w:val="0"/>
          <w:sz w:val="24"/>
          <w:szCs w:val="24"/>
        </w:rPr>
        <w:t>份，乙方</w:t>
      </w:r>
      <w:r>
        <w:rPr>
          <w:rFonts w:hint="eastAsia" w:ascii="仿宋" w:hAnsi="仿宋" w:eastAsia="仿宋" w:cs="仿宋"/>
          <w:color w:val="auto"/>
          <w:spacing w:val="-12"/>
          <w:kern w:val="0"/>
          <w:sz w:val="24"/>
          <w:szCs w:val="24"/>
          <w:u w:val="single"/>
        </w:rPr>
        <w:t xml:space="preserve">     </w:t>
      </w:r>
      <w:r>
        <w:rPr>
          <w:rFonts w:hint="eastAsia" w:ascii="仿宋" w:hAnsi="仿宋" w:eastAsia="仿宋" w:cs="仿宋"/>
          <w:color w:val="auto"/>
          <w:spacing w:val="-12"/>
          <w:kern w:val="0"/>
          <w:sz w:val="24"/>
          <w:szCs w:val="24"/>
        </w:rPr>
        <w:t>份，</w:t>
      </w:r>
      <w:r>
        <w:rPr>
          <w:rFonts w:hint="eastAsia" w:ascii="仿宋" w:hAnsi="仿宋" w:eastAsia="仿宋" w:cs="仿宋"/>
          <w:color w:val="auto"/>
          <w:kern w:val="0"/>
          <w:sz w:val="24"/>
          <w:szCs w:val="24"/>
        </w:rPr>
        <w:t>政府采购代理机构</w:t>
      </w:r>
      <w:r>
        <w:rPr>
          <w:rFonts w:hint="eastAsia" w:ascii="仿宋" w:hAnsi="仿宋" w:eastAsia="仿宋" w:cs="仿宋"/>
          <w:color w:val="auto"/>
          <w:spacing w:val="-12"/>
          <w:kern w:val="0"/>
          <w:sz w:val="24"/>
          <w:szCs w:val="24"/>
          <w:u w:val="single"/>
        </w:rPr>
        <w:t xml:space="preserve">     </w:t>
      </w:r>
      <w:r>
        <w:rPr>
          <w:rFonts w:hint="eastAsia" w:ascii="仿宋" w:hAnsi="仿宋" w:eastAsia="仿宋" w:cs="仿宋"/>
          <w:color w:val="auto"/>
          <w:kern w:val="0"/>
          <w:sz w:val="24"/>
          <w:szCs w:val="24"/>
        </w:rPr>
        <w:t>份，同级财政部门</w:t>
      </w:r>
      <w:r>
        <w:rPr>
          <w:rFonts w:hint="eastAsia" w:ascii="仿宋" w:hAnsi="仿宋" w:eastAsia="仿宋" w:cs="仿宋"/>
          <w:color w:val="auto"/>
          <w:spacing w:val="-1"/>
          <w:kern w:val="0"/>
          <w:sz w:val="24"/>
          <w:szCs w:val="24"/>
        </w:rPr>
        <w:t>备案</w:t>
      </w:r>
      <w:r>
        <w:rPr>
          <w:rFonts w:hint="eastAsia" w:ascii="仿宋" w:hAnsi="仿宋" w:eastAsia="仿宋" w:cs="仿宋"/>
          <w:color w:val="auto"/>
          <w:spacing w:val="-12"/>
          <w:kern w:val="0"/>
          <w:sz w:val="24"/>
          <w:szCs w:val="24"/>
          <w:u w:val="single"/>
        </w:rPr>
        <w:t xml:space="preserve">     </w:t>
      </w:r>
      <w:r>
        <w:rPr>
          <w:rFonts w:hint="eastAsia" w:ascii="仿宋" w:hAnsi="仿宋" w:eastAsia="仿宋" w:cs="仿宋"/>
          <w:color w:val="auto"/>
          <w:spacing w:val="-1"/>
          <w:kern w:val="0"/>
          <w:sz w:val="24"/>
          <w:szCs w:val="24"/>
        </w:rPr>
        <w:t>份，具有同等法律效力。</w:t>
      </w:r>
    </w:p>
    <w:p w14:paraId="25AA62BD">
      <w:pPr>
        <w:pStyle w:val="3"/>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20" w:firstLineChars="200"/>
        <w:textAlignment w:val="baseline"/>
        <w:rPr>
          <w:rFonts w:hint="eastAsia" w:ascii="仿宋" w:hAnsi="仿宋" w:eastAsia="仿宋" w:cs="仿宋"/>
          <w:color w:val="auto"/>
          <w:kern w:val="0"/>
          <w:lang w:eastAsia="zh-CN"/>
        </w:rPr>
        <w:sectPr>
          <w:pgSz w:w="11850" w:h="16783"/>
          <w:pgMar w:top="1474" w:right="1417" w:bottom="1247" w:left="1417" w:header="720" w:footer="720" w:gutter="0"/>
          <w:pgBorders>
            <w:top w:val="none" w:sz="0" w:space="0"/>
            <w:left w:val="none" w:sz="0" w:space="0"/>
            <w:bottom w:val="none" w:sz="0" w:space="0"/>
            <w:right w:val="none" w:sz="0" w:space="0"/>
          </w:pgBorders>
          <w:lnNumType w:countBy="0"/>
          <w:pgNumType w:fmt="decimal"/>
          <w:cols w:space="425" w:num="1"/>
          <w:vAlign w:val="top"/>
          <w:docGrid w:linePitch="286" w:charSpace="0"/>
        </w:sectPr>
      </w:pPr>
    </w:p>
    <w:p w14:paraId="0EC65376">
      <w:pPr>
        <w:pStyle w:val="3"/>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20" w:firstLineChars="200"/>
        <w:textAlignment w:val="baseline"/>
        <w:rPr>
          <w:rFonts w:hint="eastAsia" w:ascii="仿宋" w:hAnsi="仿宋" w:eastAsia="仿宋" w:cs="仿宋"/>
          <w:color w:val="auto"/>
          <w:kern w:val="0"/>
          <w:lang w:eastAsia="zh-CN"/>
        </w:rPr>
      </w:pPr>
      <w:r>
        <w:rPr>
          <w:rFonts w:hint="eastAsia" w:ascii="仿宋" w:hAnsi="仿宋" w:eastAsia="仿宋" w:cs="仿宋"/>
          <w:color w:val="auto"/>
          <w:kern w:val="0"/>
          <w:lang w:eastAsia="zh-CN"/>
        </w:rPr>
        <w:t>（</w:t>
      </w:r>
      <w:r>
        <w:rPr>
          <w:rFonts w:hint="eastAsia" w:ascii="仿宋" w:hAnsi="仿宋" w:eastAsia="仿宋" w:cs="仿宋"/>
          <w:color w:val="auto"/>
          <w:kern w:val="0"/>
          <w:lang w:val="en-US" w:eastAsia="zh-CN"/>
        </w:rPr>
        <w:t>此后无正文</w:t>
      </w:r>
      <w:r>
        <w:rPr>
          <w:rFonts w:hint="eastAsia" w:ascii="仿宋" w:hAnsi="仿宋" w:eastAsia="仿宋" w:cs="仿宋"/>
          <w:color w:val="auto"/>
          <w:kern w:val="0"/>
          <w:lang w:eastAsia="zh-CN"/>
        </w:rPr>
        <w:t>）</w:t>
      </w:r>
    </w:p>
    <w:p w14:paraId="6A4915F2">
      <w:pPr>
        <w:pStyle w:val="3"/>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20" w:firstLineChars="200"/>
        <w:textAlignment w:val="baseline"/>
        <w:rPr>
          <w:rFonts w:hint="eastAsia" w:ascii="仿宋" w:hAnsi="仿宋" w:eastAsia="仿宋" w:cs="仿宋"/>
          <w:color w:val="auto"/>
          <w:kern w:val="0"/>
        </w:rPr>
      </w:pPr>
    </w:p>
    <w:p w14:paraId="2FACDA8C">
      <w:pPr>
        <w:keepNext w:val="0"/>
        <w:keepLines w:val="0"/>
        <w:pageBreakBefore w:val="0"/>
        <w:widowControl/>
        <w:kinsoku w:val="0"/>
        <w:wordWrap/>
        <w:overflowPunct/>
        <w:topLinePunct w:val="0"/>
        <w:autoSpaceDE w:val="0"/>
        <w:autoSpaceDN w:val="0"/>
        <w:bidi w:val="0"/>
        <w:adjustRightInd w:val="0"/>
        <w:snapToGrid w:val="0"/>
        <w:spacing w:before="157" w:beforeLines="50" w:line="480" w:lineRule="exact"/>
        <w:ind w:left="0" w:leftChars="0" w:right="0" w:firstLine="0" w:firstLineChars="0"/>
        <w:textAlignment w:val="baseline"/>
        <w:rPr>
          <w:rFonts w:hint="eastAsia" w:ascii="仿宋" w:hAnsi="仿宋" w:eastAsia="仿宋" w:cs="仿宋"/>
          <w:color w:val="auto"/>
          <w:kern w:val="0"/>
          <w:sz w:val="24"/>
          <w:szCs w:val="24"/>
        </w:rPr>
      </w:pPr>
      <w:r>
        <w:rPr>
          <w:rFonts w:hint="eastAsia" w:ascii="仿宋" w:hAnsi="仿宋" w:eastAsia="仿宋" w:cs="仿宋"/>
          <w:color w:val="auto"/>
          <w:spacing w:val="2"/>
          <w:kern w:val="0"/>
          <w:sz w:val="24"/>
          <w:szCs w:val="24"/>
        </w:rPr>
        <w:t>甲     方</w:t>
      </w:r>
      <w:r>
        <w:rPr>
          <w:rFonts w:hint="eastAsia" w:ascii="仿宋" w:hAnsi="仿宋" w:eastAsia="仿宋" w:cs="仿宋"/>
          <w:color w:val="auto"/>
          <w:spacing w:val="-34"/>
          <w:kern w:val="0"/>
          <w:sz w:val="24"/>
          <w:szCs w:val="24"/>
        </w:rPr>
        <w:t>：</w:t>
      </w:r>
      <w:r>
        <w:rPr>
          <w:rFonts w:hint="eastAsia" w:ascii="仿宋" w:hAnsi="仿宋" w:eastAsia="仿宋" w:cs="仿宋"/>
          <w:color w:val="auto"/>
          <w:spacing w:val="61"/>
          <w:kern w:val="0"/>
          <w:sz w:val="24"/>
          <w:szCs w:val="24"/>
        </w:rPr>
        <w:t xml:space="preserve">  </w:t>
      </w:r>
      <w:r>
        <w:rPr>
          <w:rFonts w:hint="eastAsia" w:ascii="仿宋" w:hAnsi="仿宋" w:eastAsia="仿宋" w:cs="仿宋"/>
          <w:color w:val="auto"/>
          <w:spacing w:val="-34"/>
          <w:kern w:val="0"/>
          <w:sz w:val="24"/>
          <w:szCs w:val="24"/>
        </w:rPr>
        <w:t>（</w:t>
      </w:r>
      <w:r>
        <w:rPr>
          <w:rFonts w:hint="eastAsia" w:ascii="仿宋" w:hAnsi="仿宋" w:eastAsia="仿宋" w:cs="仿宋"/>
          <w:color w:val="auto"/>
          <w:spacing w:val="2"/>
          <w:kern w:val="0"/>
          <w:sz w:val="24"/>
          <w:szCs w:val="24"/>
        </w:rPr>
        <w:t>盖章）</w:t>
      </w:r>
      <w:r>
        <w:rPr>
          <w:rFonts w:hint="eastAsia" w:ascii="仿宋" w:hAnsi="仿宋" w:eastAsia="仿宋" w:cs="仿宋"/>
          <w:color w:val="auto"/>
          <w:spacing w:val="-10"/>
          <w:kern w:val="0"/>
          <w:sz w:val="24"/>
          <w:szCs w:val="24"/>
        </w:rPr>
        <w:t xml:space="preserve">               </w:t>
      </w:r>
      <w:r>
        <w:rPr>
          <w:rFonts w:hint="eastAsia" w:ascii="仿宋" w:hAnsi="仿宋" w:eastAsia="仿宋" w:cs="仿宋"/>
          <w:color w:val="auto"/>
          <w:spacing w:val="2"/>
          <w:kern w:val="0"/>
          <w:sz w:val="24"/>
          <w:szCs w:val="24"/>
        </w:rPr>
        <w:t>乙</w:t>
      </w:r>
      <w:r>
        <w:rPr>
          <w:rFonts w:hint="eastAsia" w:ascii="仿宋" w:hAnsi="仿宋" w:eastAsia="仿宋" w:cs="仿宋"/>
          <w:color w:val="auto"/>
          <w:spacing w:val="6"/>
          <w:kern w:val="0"/>
          <w:sz w:val="24"/>
          <w:szCs w:val="24"/>
        </w:rPr>
        <w:t xml:space="preserve">    </w:t>
      </w:r>
      <w:r>
        <w:rPr>
          <w:rFonts w:hint="eastAsia" w:ascii="仿宋" w:hAnsi="仿宋" w:eastAsia="仿宋" w:cs="仿宋"/>
          <w:color w:val="auto"/>
          <w:spacing w:val="2"/>
          <w:kern w:val="0"/>
          <w:sz w:val="24"/>
          <w:szCs w:val="24"/>
        </w:rPr>
        <w:t>方</w:t>
      </w:r>
      <w:r>
        <w:rPr>
          <w:rFonts w:hint="eastAsia" w:ascii="仿宋" w:hAnsi="仿宋" w:eastAsia="仿宋" w:cs="仿宋"/>
          <w:color w:val="auto"/>
          <w:spacing w:val="-34"/>
          <w:kern w:val="0"/>
          <w:sz w:val="24"/>
          <w:szCs w:val="24"/>
        </w:rPr>
        <w:t>：</w:t>
      </w:r>
      <w:r>
        <w:rPr>
          <w:rFonts w:hint="eastAsia" w:ascii="仿宋" w:hAnsi="仿宋" w:eastAsia="仿宋" w:cs="仿宋"/>
          <w:color w:val="auto"/>
          <w:spacing w:val="60"/>
          <w:kern w:val="0"/>
          <w:sz w:val="24"/>
          <w:szCs w:val="24"/>
        </w:rPr>
        <w:t xml:space="preserve">  </w:t>
      </w:r>
      <w:r>
        <w:rPr>
          <w:rFonts w:hint="eastAsia" w:ascii="仿宋" w:hAnsi="仿宋" w:eastAsia="仿宋" w:cs="仿宋"/>
          <w:color w:val="auto"/>
          <w:spacing w:val="-34"/>
          <w:kern w:val="0"/>
          <w:sz w:val="24"/>
          <w:szCs w:val="24"/>
        </w:rPr>
        <w:t>（</w:t>
      </w:r>
      <w:r>
        <w:rPr>
          <w:rFonts w:hint="eastAsia" w:ascii="仿宋" w:hAnsi="仿宋" w:eastAsia="仿宋" w:cs="仿宋"/>
          <w:color w:val="auto"/>
          <w:spacing w:val="2"/>
          <w:kern w:val="0"/>
          <w:sz w:val="24"/>
          <w:szCs w:val="24"/>
        </w:rPr>
        <w:t>盖章）</w:t>
      </w:r>
    </w:p>
    <w:p w14:paraId="55CEECAB">
      <w:pPr>
        <w:keepNext w:val="0"/>
        <w:keepLines w:val="0"/>
        <w:pageBreakBefore w:val="0"/>
        <w:widowControl/>
        <w:kinsoku w:val="0"/>
        <w:wordWrap/>
        <w:overflowPunct/>
        <w:topLinePunct w:val="0"/>
        <w:autoSpaceDE w:val="0"/>
        <w:autoSpaceDN w:val="0"/>
        <w:bidi w:val="0"/>
        <w:adjustRightInd w:val="0"/>
        <w:snapToGrid w:val="0"/>
        <w:spacing w:before="157" w:beforeLines="50" w:line="480" w:lineRule="exact"/>
        <w:ind w:left="0" w:leftChars="0" w:right="0" w:firstLine="0" w:firstLineChars="0"/>
        <w:textAlignment w:val="baseline"/>
        <w:rPr>
          <w:rFonts w:hint="eastAsia" w:ascii="仿宋" w:hAnsi="仿宋" w:eastAsia="仿宋" w:cs="仿宋"/>
          <w:color w:val="auto"/>
          <w:kern w:val="0"/>
          <w:sz w:val="24"/>
          <w:szCs w:val="24"/>
        </w:rPr>
      </w:pPr>
      <w:r>
        <w:rPr>
          <w:rFonts w:hint="eastAsia" w:ascii="仿宋" w:hAnsi="仿宋" w:eastAsia="仿宋" w:cs="仿宋"/>
          <w:color w:val="auto"/>
          <w:spacing w:val="-3"/>
          <w:kern w:val="0"/>
          <w:sz w:val="24"/>
          <w:szCs w:val="24"/>
        </w:rPr>
        <w:t>法定代表人（委托代理人</w:t>
      </w:r>
      <w:r>
        <w:rPr>
          <w:rFonts w:hint="eastAsia" w:ascii="仿宋" w:hAnsi="仿宋" w:eastAsia="仿宋" w:cs="仿宋"/>
          <w:color w:val="auto"/>
          <w:spacing w:val="4"/>
          <w:kern w:val="0"/>
          <w:sz w:val="24"/>
          <w:szCs w:val="24"/>
        </w:rPr>
        <w:t>）：</w:t>
      </w:r>
      <w:r>
        <w:rPr>
          <w:rFonts w:hint="eastAsia" w:ascii="仿宋" w:hAnsi="仿宋" w:eastAsia="仿宋" w:cs="仿宋"/>
          <w:color w:val="auto"/>
          <w:spacing w:val="-10"/>
          <w:kern w:val="0"/>
          <w:sz w:val="24"/>
          <w:szCs w:val="24"/>
        </w:rPr>
        <w:t xml:space="preserve">           </w:t>
      </w:r>
      <w:r>
        <w:rPr>
          <w:rFonts w:hint="eastAsia" w:ascii="仿宋" w:hAnsi="仿宋" w:eastAsia="仿宋" w:cs="仿宋"/>
          <w:color w:val="auto"/>
          <w:spacing w:val="-3"/>
          <w:kern w:val="0"/>
          <w:sz w:val="24"/>
          <w:szCs w:val="24"/>
        </w:rPr>
        <w:t>法定代表人（委托代理人</w:t>
      </w:r>
      <w:r>
        <w:rPr>
          <w:rFonts w:hint="eastAsia" w:ascii="仿宋" w:hAnsi="仿宋" w:eastAsia="仿宋" w:cs="仿宋"/>
          <w:color w:val="auto"/>
          <w:spacing w:val="4"/>
          <w:kern w:val="0"/>
          <w:sz w:val="24"/>
          <w:szCs w:val="24"/>
        </w:rPr>
        <w:t>）：</w:t>
      </w:r>
    </w:p>
    <w:p w14:paraId="12FF8B4D">
      <w:pPr>
        <w:keepNext w:val="0"/>
        <w:keepLines w:val="0"/>
        <w:pageBreakBefore w:val="0"/>
        <w:widowControl/>
        <w:kinsoku w:val="0"/>
        <w:wordWrap/>
        <w:overflowPunct/>
        <w:topLinePunct w:val="0"/>
        <w:autoSpaceDE w:val="0"/>
        <w:autoSpaceDN w:val="0"/>
        <w:bidi w:val="0"/>
        <w:adjustRightInd w:val="0"/>
        <w:snapToGrid w:val="0"/>
        <w:spacing w:before="157" w:beforeLines="50" w:line="480" w:lineRule="exact"/>
        <w:ind w:left="0" w:leftChars="0" w:right="0" w:firstLine="0" w:firstLineChars="0"/>
        <w:textAlignment w:val="baseline"/>
        <w:rPr>
          <w:rFonts w:hint="eastAsia" w:ascii="仿宋" w:hAnsi="仿宋" w:eastAsia="仿宋" w:cs="仿宋"/>
          <w:color w:val="auto"/>
          <w:kern w:val="0"/>
          <w:sz w:val="24"/>
          <w:szCs w:val="24"/>
        </w:rPr>
      </w:pPr>
      <w:r>
        <w:rPr>
          <w:rFonts w:hint="eastAsia" w:ascii="仿宋" w:hAnsi="仿宋" w:eastAsia="仿宋" w:cs="仿宋"/>
          <w:color w:val="auto"/>
          <w:spacing w:val="-10"/>
          <w:kern w:val="0"/>
          <w:sz w:val="24"/>
          <w:szCs w:val="24"/>
        </w:rPr>
        <w:t>地</w:t>
      </w:r>
      <w:r>
        <w:rPr>
          <w:rFonts w:hint="eastAsia" w:ascii="仿宋" w:hAnsi="仿宋" w:eastAsia="仿宋" w:cs="仿宋"/>
          <w:color w:val="auto"/>
          <w:spacing w:val="5"/>
          <w:kern w:val="0"/>
          <w:sz w:val="24"/>
          <w:szCs w:val="24"/>
        </w:rPr>
        <w:t xml:space="preserve">    </w:t>
      </w:r>
      <w:r>
        <w:rPr>
          <w:rFonts w:hint="eastAsia" w:ascii="仿宋" w:hAnsi="仿宋" w:eastAsia="仿宋" w:cs="仿宋"/>
          <w:color w:val="auto"/>
          <w:spacing w:val="-10"/>
          <w:kern w:val="0"/>
          <w:sz w:val="24"/>
          <w:szCs w:val="24"/>
        </w:rPr>
        <w:t>址</w:t>
      </w:r>
      <w:r>
        <w:rPr>
          <w:rFonts w:hint="eastAsia" w:ascii="仿宋" w:hAnsi="仿宋" w:eastAsia="仿宋" w:cs="仿宋"/>
          <w:color w:val="auto"/>
          <w:spacing w:val="-86"/>
          <w:kern w:val="0"/>
          <w:sz w:val="24"/>
          <w:szCs w:val="24"/>
        </w:rPr>
        <w:t xml:space="preserve"> </w:t>
      </w:r>
      <w:r>
        <w:rPr>
          <w:rFonts w:hint="eastAsia" w:ascii="仿宋" w:hAnsi="仿宋" w:eastAsia="仿宋" w:cs="仿宋"/>
          <w:color w:val="auto"/>
          <w:spacing w:val="-10"/>
          <w:kern w:val="0"/>
          <w:sz w:val="24"/>
          <w:szCs w:val="24"/>
        </w:rPr>
        <w:t xml:space="preserve">：                      </w:t>
      </w:r>
      <w:r>
        <w:rPr>
          <w:rFonts w:hint="eastAsia" w:ascii="仿宋" w:hAnsi="仿宋" w:eastAsia="仿宋" w:cs="仿宋"/>
          <w:color w:val="auto"/>
          <w:spacing w:val="-10"/>
          <w:kern w:val="0"/>
          <w:sz w:val="24"/>
          <w:szCs w:val="24"/>
          <w:lang w:val="en-US" w:eastAsia="zh-CN"/>
        </w:rPr>
        <w:t xml:space="preserve">   </w:t>
      </w:r>
      <w:r>
        <w:rPr>
          <w:rFonts w:hint="eastAsia" w:ascii="仿宋" w:hAnsi="仿宋" w:eastAsia="仿宋" w:cs="仿宋"/>
          <w:color w:val="auto"/>
          <w:spacing w:val="-10"/>
          <w:kern w:val="0"/>
          <w:sz w:val="24"/>
          <w:szCs w:val="24"/>
        </w:rPr>
        <w:t xml:space="preserve">     </w:t>
      </w:r>
      <w:r>
        <w:rPr>
          <w:rFonts w:hint="eastAsia" w:ascii="仿宋" w:hAnsi="仿宋" w:eastAsia="仿宋" w:cs="仿宋"/>
          <w:color w:val="auto"/>
          <w:spacing w:val="-11"/>
          <w:kern w:val="0"/>
          <w:sz w:val="24"/>
          <w:szCs w:val="24"/>
        </w:rPr>
        <w:t>地</w:t>
      </w:r>
      <w:r>
        <w:rPr>
          <w:rFonts w:hint="eastAsia" w:ascii="仿宋" w:hAnsi="仿宋" w:eastAsia="仿宋" w:cs="仿宋"/>
          <w:color w:val="auto"/>
          <w:spacing w:val="5"/>
          <w:kern w:val="0"/>
          <w:sz w:val="24"/>
          <w:szCs w:val="24"/>
        </w:rPr>
        <w:t xml:space="preserve">    </w:t>
      </w:r>
      <w:r>
        <w:rPr>
          <w:rFonts w:hint="eastAsia" w:ascii="仿宋" w:hAnsi="仿宋" w:eastAsia="仿宋" w:cs="仿宋"/>
          <w:color w:val="auto"/>
          <w:spacing w:val="-11"/>
          <w:kern w:val="0"/>
          <w:sz w:val="24"/>
          <w:szCs w:val="24"/>
        </w:rPr>
        <w:t>址：</w:t>
      </w:r>
    </w:p>
    <w:p w14:paraId="1EEAA910">
      <w:pPr>
        <w:keepNext w:val="0"/>
        <w:keepLines w:val="0"/>
        <w:pageBreakBefore w:val="0"/>
        <w:widowControl/>
        <w:kinsoku w:val="0"/>
        <w:wordWrap/>
        <w:overflowPunct/>
        <w:topLinePunct w:val="0"/>
        <w:autoSpaceDE w:val="0"/>
        <w:autoSpaceDN w:val="0"/>
        <w:bidi w:val="0"/>
        <w:adjustRightInd w:val="0"/>
        <w:snapToGrid w:val="0"/>
        <w:spacing w:before="157" w:beforeLines="50" w:line="480" w:lineRule="exact"/>
        <w:ind w:left="0" w:leftChars="0" w:right="0" w:firstLine="0" w:firstLineChars="0"/>
        <w:textAlignment w:val="baseline"/>
        <w:rPr>
          <w:rFonts w:hint="eastAsia" w:ascii="仿宋" w:hAnsi="仿宋" w:eastAsia="仿宋" w:cs="仿宋"/>
          <w:color w:val="auto"/>
          <w:kern w:val="0"/>
          <w:sz w:val="24"/>
          <w:szCs w:val="24"/>
        </w:rPr>
      </w:pPr>
      <w:r>
        <w:rPr>
          <w:rFonts w:hint="eastAsia" w:ascii="仿宋" w:hAnsi="仿宋" w:eastAsia="仿宋" w:cs="仿宋"/>
          <w:color w:val="auto"/>
          <w:spacing w:val="-4"/>
          <w:kern w:val="0"/>
          <w:sz w:val="24"/>
          <w:szCs w:val="24"/>
        </w:rPr>
        <w:t>开户银行：</w:t>
      </w:r>
      <w:r>
        <w:rPr>
          <w:rFonts w:hint="eastAsia" w:ascii="仿宋" w:hAnsi="仿宋" w:eastAsia="仿宋" w:cs="仿宋"/>
          <w:color w:val="auto"/>
          <w:spacing w:val="-10"/>
          <w:kern w:val="0"/>
          <w:sz w:val="24"/>
          <w:szCs w:val="24"/>
        </w:rPr>
        <w:t xml:space="preserve">                              </w:t>
      </w:r>
      <w:r>
        <w:rPr>
          <w:rFonts w:hint="eastAsia" w:ascii="仿宋" w:hAnsi="仿宋" w:eastAsia="仿宋" w:cs="仿宋"/>
          <w:color w:val="auto"/>
          <w:spacing w:val="-4"/>
          <w:kern w:val="0"/>
          <w:sz w:val="24"/>
          <w:szCs w:val="24"/>
        </w:rPr>
        <w:t>开户银行：</w:t>
      </w:r>
    </w:p>
    <w:p w14:paraId="75986E46">
      <w:pPr>
        <w:keepNext w:val="0"/>
        <w:keepLines w:val="0"/>
        <w:pageBreakBefore w:val="0"/>
        <w:widowControl/>
        <w:kinsoku w:val="0"/>
        <w:wordWrap/>
        <w:overflowPunct/>
        <w:topLinePunct w:val="0"/>
        <w:autoSpaceDE w:val="0"/>
        <w:autoSpaceDN w:val="0"/>
        <w:bidi w:val="0"/>
        <w:adjustRightInd w:val="0"/>
        <w:snapToGrid w:val="0"/>
        <w:spacing w:before="157" w:beforeLines="50" w:line="480" w:lineRule="exact"/>
        <w:ind w:left="0" w:leftChars="0" w:right="0" w:firstLine="0" w:firstLineChars="0"/>
        <w:textAlignment w:val="baseline"/>
        <w:rPr>
          <w:rFonts w:hint="eastAsia" w:ascii="仿宋" w:hAnsi="仿宋" w:eastAsia="仿宋" w:cs="仿宋"/>
          <w:color w:val="auto"/>
          <w:kern w:val="0"/>
          <w:sz w:val="24"/>
          <w:szCs w:val="24"/>
        </w:rPr>
      </w:pPr>
      <w:r>
        <w:rPr>
          <w:rFonts w:hint="eastAsia" w:ascii="仿宋" w:hAnsi="仿宋" w:eastAsia="仿宋" w:cs="仿宋"/>
          <w:color w:val="auto"/>
          <w:spacing w:val="-10"/>
          <w:kern w:val="0"/>
          <w:sz w:val="24"/>
          <w:szCs w:val="24"/>
        </w:rPr>
        <w:t>账</w:t>
      </w:r>
      <w:r>
        <w:rPr>
          <w:rFonts w:hint="eastAsia" w:ascii="仿宋" w:hAnsi="仿宋" w:eastAsia="仿宋" w:cs="仿宋"/>
          <w:color w:val="auto"/>
          <w:spacing w:val="5"/>
          <w:kern w:val="0"/>
          <w:sz w:val="24"/>
          <w:szCs w:val="24"/>
        </w:rPr>
        <w:t xml:space="preserve">    </w:t>
      </w:r>
      <w:r>
        <w:rPr>
          <w:rFonts w:hint="eastAsia" w:ascii="仿宋" w:hAnsi="仿宋" w:eastAsia="仿宋" w:cs="仿宋"/>
          <w:color w:val="auto"/>
          <w:spacing w:val="-10"/>
          <w:kern w:val="0"/>
          <w:sz w:val="24"/>
          <w:szCs w:val="24"/>
        </w:rPr>
        <w:t>号</w:t>
      </w:r>
      <w:r>
        <w:rPr>
          <w:rFonts w:hint="eastAsia" w:ascii="仿宋" w:hAnsi="仿宋" w:eastAsia="仿宋" w:cs="仿宋"/>
          <w:color w:val="auto"/>
          <w:spacing w:val="-84"/>
          <w:kern w:val="0"/>
          <w:sz w:val="24"/>
          <w:szCs w:val="24"/>
        </w:rPr>
        <w:t xml:space="preserve"> </w:t>
      </w:r>
      <w:r>
        <w:rPr>
          <w:rFonts w:hint="eastAsia" w:ascii="仿宋" w:hAnsi="仿宋" w:eastAsia="仿宋" w:cs="仿宋"/>
          <w:color w:val="auto"/>
          <w:spacing w:val="-10"/>
          <w:kern w:val="0"/>
          <w:sz w:val="24"/>
          <w:szCs w:val="24"/>
        </w:rPr>
        <w:t xml:space="preserve">：                      </w:t>
      </w:r>
      <w:r>
        <w:rPr>
          <w:rFonts w:hint="eastAsia" w:ascii="仿宋" w:hAnsi="仿宋" w:eastAsia="仿宋" w:cs="仿宋"/>
          <w:color w:val="auto"/>
          <w:spacing w:val="-10"/>
          <w:kern w:val="0"/>
          <w:sz w:val="24"/>
          <w:szCs w:val="24"/>
          <w:lang w:val="en-US" w:eastAsia="zh-CN"/>
        </w:rPr>
        <w:t xml:space="preserve">    </w:t>
      </w:r>
      <w:r>
        <w:rPr>
          <w:rFonts w:hint="eastAsia" w:ascii="仿宋" w:hAnsi="仿宋" w:eastAsia="仿宋" w:cs="仿宋"/>
          <w:color w:val="auto"/>
          <w:spacing w:val="-10"/>
          <w:kern w:val="0"/>
          <w:sz w:val="24"/>
          <w:szCs w:val="24"/>
        </w:rPr>
        <w:t xml:space="preserve">    账</w:t>
      </w:r>
      <w:r>
        <w:rPr>
          <w:rFonts w:hint="eastAsia" w:ascii="仿宋" w:hAnsi="仿宋" w:eastAsia="仿宋" w:cs="仿宋"/>
          <w:color w:val="auto"/>
          <w:spacing w:val="5"/>
          <w:kern w:val="0"/>
          <w:sz w:val="24"/>
          <w:szCs w:val="24"/>
        </w:rPr>
        <w:t xml:space="preserve">    </w:t>
      </w:r>
      <w:r>
        <w:rPr>
          <w:rFonts w:hint="eastAsia" w:ascii="仿宋" w:hAnsi="仿宋" w:eastAsia="仿宋" w:cs="仿宋"/>
          <w:color w:val="auto"/>
          <w:spacing w:val="-11"/>
          <w:kern w:val="0"/>
          <w:sz w:val="24"/>
          <w:szCs w:val="24"/>
        </w:rPr>
        <w:t>号：</w:t>
      </w:r>
    </w:p>
    <w:p w14:paraId="2104B681">
      <w:pPr>
        <w:keepNext w:val="0"/>
        <w:keepLines w:val="0"/>
        <w:pageBreakBefore w:val="0"/>
        <w:widowControl/>
        <w:kinsoku w:val="0"/>
        <w:wordWrap/>
        <w:overflowPunct/>
        <w:topLinePunct w:val="0"/>
        <w:autoSpaceDE w:val="0"/>
        <w:autoSpaceDN w:val="0"/>
        <w:bidi w:val="0"/>
        <w:adjustRightInd w:val="0"/>
        <w:snapToGrid w:val="0"/>
        <w:spacing w:before="157" w:beforeLines="50" w:line="480" w:lineRule="exact"/>
        <w:ind w:left="0" w:leftChars="0" w:right="0" w:firstLine="0" w:firstLineChars="0"/>
        <w:textAlignment w:val="baseline"/>
        <w:rPr>
          <w:rFonts w:hint="eastAsia" w:ascii="仿宋" w:hAnsi="仿宋" w:eastAsia="仿宋" w:cs="仿宋"/>
          <w:color w:val="auto"/>
          <w:kern w:val="0"/>
          <w:sz w:val="24"/>
          <w:szCs w:val="24"/>
        </w:rPr>
      </w:pPr>
      <w:r>
        <w:rPr>
          <w:rFonts w:hint="eastAsia" w:ascii="仿宋" w:hAnsi="仿宋" w:eastAsia="仿宋" w:cs="仿宋"/>
          <w:color w:val="auto"/>
          <w:spacing w:val="-14"/>
          <w:kern w:val="0"/>
          <w:sz w:val="24"/>
          <w:szCs w:val="24"/>
        </w:rPr>
        <w:t>电</w:t>
      </w:r>
      <w:r>
        <w:rPr>
          <w:rFonts w:hint="eastAsia" w:ascii="仿宋" w:hAnsi="仿宋" w:eastAsia="仿宋" w:cs="仿宋"/>
          <w:color w:val="auto"/>
          <w:spacing w:val="5"/>
          <w:kern w:val="0"/>
          <w:sz w:val="24"/>
          <w:szCs w:val="24"/>
        </w:rPr>
        <w:t xml:space="preserve">    </w:t>
      </w:r>
      <w:r>
        <w:rPr>
          <w:rFonts w:hint="eastAsia" w:ascii="仿宋" w:hAnsi="仿宋" w:eastAsia="仿宋" w:cs="仿宋"/>
          <w:color w:val="auto"/>
          <w:spacing w:val="-14"/>
          <w:kern w:val="0"/>
          <w:sz w:val="24"/>
          <w:szCs w:val="24"/>
        </w:rPr>
        <w:t>话</w:t>
      </w:r>
      <w:r>
        <w:rPr>
          <w:rFonts w:hint="eastAsia" w:ascii="仿宋" w:hAnsi="仿宋" w:eastAsia="仿宋" w:cs="仿宋"/>
          <w:color w:val="auto"/>
          <w:spacing w:val="-84"/>
          <w:kern w:val="0"/>
          <w:sz w:val="24"/>
          <w:szCs w:val="24"/>
        </w:rPr>
        <w:t xml:space="preserve"> </w:t>
      </w:r>
      <w:r>
        <w:rPr>
          <w:rFonts w:hint="eastAsia" w:ascii="仿宋" w:hAnsi="仿宋" w:eastAsia="仿宋" w:cs="仿宋"/>
          <w:color w:val="auto"/>
          <w:spacing w:val="-14"/>
          <w:kern w:val="0"/>
          <w:sz w:val="24"/>
          <w:szCs w:val="24"/>
        </w:rPr>
        <w:t xml:space="preserve">：                      </w:t>
      </w:r>
      <w:r>
        <w:rPr>
          <w:rFonts w:hint="eastAsia" w:ascii="仿宋" w:hAnsi="仿宋" w:eastAsia="仿宋" w:cs="仿宋"/>
          <w:color w:val="auto"/>
          <w:spacing w:val="-14"/>
          <w:kern w:val="0"/>
          <w:sz w:val="24"/>
          <w:szCs w:val="24"/>
          <w:lang w:val="en-US" w:eastAsia="zh-CN"/>
        </w:rPr>
        <w:t xml:space="preserve">      </w:t>
      </w:r>
      <w:r>
        <w:rPr>
          <w:rFonts w:hint="eastAsia" w:ascii="仿宋" w:hAnsi="仿宋" w:eastAsia="仿宋" w:cs="仿宋"/>
          <w:color w:val="auto"/>
          <w:spacing w:val="-14"/>
          <w:kern w:val="0"/>
          <w:sz w:val="24"/>
          <w:szCs w:val="24"/>
        </w:rPr>
        <w:t xml:space="preserve">     电</w:t>
      </w:r>
      <w:r>
        <w:rPr>
          <w:rFonts w:hint="eastAsia" w:ascii="仿宋" w:hAnsi="仿宋" w:eastAsia="仿宋" w:cs="仿宋"/>
          <w:color w:val="auto"/>
          <w:spacing w:val="4"/>
          <w:kern w:val="0"/>
          <w:sz w:val="24"/>
          <w:szCs w:val="24"/>
        </w:rPr>
        <w:t xml:space="preserve">    </w:t>
      </w:r>
      <w:r>
        <w:rPr>
          <w:rFonts w:hint="eastAsia" w:ascii="仿宋" w:hAnsi="仿宋" w:eastAsia="仿宋" w:cs="仿宋"/>
          <w:color w:val="auto"/>
          <w:spacing w:val="-14"/>
          <w:kern w:val="0"/>
          <w:sz w:val="24"/>
          <w:szCs w:val="24"/>
        </w:rPr>
        <w:t>话：</w:t>
      </w:r>
    </w:p>
    <w:p w14:paraId="40614B7F">
      <w:pPr>
        <w:keepNext w:val="0"/>
        <w:keepLines w:val="0"/>
        <w:pageBreakBefore w:val="0"/>
        <w:widowControl/>
        <w:kinsoku w:val="0"/>
        <w:wordWrap/>
        <w:overflowPunct/>
        <w:topLinePunct w:val="0"/>
        <w:autoSpaceDE w:val="0"/>
        <w:autoSpaceDN w:val="0"/>
        <w:bidi w:val="0"/>
        <w:adjustRightInd w:val="0"/>
        <w:snapToGrid w:val="0"/>
        <w:spacing w:before="157" w:beforeLines="50" w:line="480" w:lineRule="exact"/>
        <w:ind w:left="0" w:leftChars="0" w:right="0" w:firstLine="0" w:firstLineChars="0"/>
        <w:textAlignment w:val="baseline"/>
        <w:rPr>
          <w:rFonts w:hint="eastAsia" w:ascii="仿宋" w:hAnsi="仿宋" w:eastAsia="仿宋" w:cs="仿宋"/>
          <w:color w:val="auto"/>
          <w:kern w:val="0"/>
          <w:sz w:val="24"/>
          <w:szCs w:val="24"/>
        </w:rPr>
      </w:pPr>
      <w:r>
        <w:rPr>
          <w:rFonts w:hint="eastAsia" w:ascii="仿宋" w:hAnsi="仿宋" w:eastAsia="仿宋" w:cs="仿宋"/>
          <w:color w:val="auto"/>
          <w:spacing w:val="-20"/>
          <w:kern w:val="0"/>
          <w:sz w:val="24"/>
          <w:szCs w:val="24"/>
        </w:rPr>
        <w:t>传</w:t>
      </w:r>
      <w:r>
        <w:rPr>
          <w:rFonts w:hint="eastAsia" w:ascii="仿宋" w:hAnsi="仿宋" w:eastAsia="仿宋" w:cs="仿宋"/>
          <w:color w:val="auto"/>
          <w:spacing w:val="6"/>
          <w:kern w:val="0"/>
          <w:sz w:val="24"/>
          <w:szCs w:val="24"/>
        </w:rPr>
        <w:t xml:space="preserve">    </w:t>
      </w:r>
      <w:r>
        <w:rPr>
          <w:rFonts w:hint="eastAsia" w:ascii="仿宋" w:hAnsi="仿宋" w:eastAsia="仿宋" w:cs="仿宋"/>
          <w:color w:val="auto"/>
          <w:spacing w:val="-20"/>
          <w:kern w:val="0"/>
          <w:sz w:val="24"/>
          <w:szCs w:val="24"/>
        </w:rPr>
        <w:t>真</w:t>
      </w:r>
      <w:r>
        <w:rPr>
          <w:rFonts w:hint="eastAsia" w:ascii="仿宋" w:hAnsi="仿宋" w:eastAsia="仿宋" w:cs="仿宋"/>
          <w:color w:val="auto"/>
          <w:spacing w:val="-87"/>
          <w:kern w:val="0"/>
          <w:sz w:val="24"/>
          <w:szCs w:val="24"/>
        </w:rPr>
        <w:t xml:space="preserve"> </w:t>
      </w:r>
      <w:r>
        <w:rPr>
          <w:rFonts w:hint="eastAsia" w:ascii="仿宋" w:hAnsi="仿宋" w:eastAsia="仿宋" w:cs="仿宋"/>
          <w:color w:val="auto"/>
          <w:spacing w:val="-20"/>
          <w:kern w:val="0"/>
          <w:sz w:val="24"/>
          <w:szCs w:val="24"/>
        </w:rPr>
        <w:t>：</w:t>
      </w:r>
      <w:r>
        <w:rPr>
          <w:rFonts w:hint="eastAsia" w:ascii="仿宋" w:hAnsi="仿宋" w:eastAsia="仿宋" w:cs="仿宋"/>
          <w:color w:val="auto"/>
          <w:spacing w:val="-10"/>
          <w:kern w:val="0"/>
          <w:sz w:val="24"/>
          <w:szCs w:val="24"/>
        </w:rPr>
        <w:t xml:space="preserve">           </w:t>
      </w:r>
      <w:r>
        <w:rPr>
          <w:rFonts w:hint="eastAsia" w:ascii="仿宋" w:hAnsi="仿宋" w:eastAsia="仿宋" w:cs="仿宋"/>
          <w:color w:val="auto"/>
          <w:spacing w:val="-10"/>
          <w:kern w:val="0"/>
          <w:sz w:val="24"/>
          <w:szCs w:val="24"/>
          <w:lang w:val="en-US" w:eastAsia="zh-CN"/>
        </w:rPr>
        <w:t xml:space="preserve">  </w:t>
      </w:r>
      <w:r>
        <w:rPr>
          <w:rFonts w:hint="eastAsia" w:ascii="仿宋" w:hAnsi="仿宋" w:eastAsia="仿宋" w:cs="仿宋"/>
          <w:color w:val="auto"/>
          <w:spacing w:val="-10"/>
          <w:kern w:val="0"/>
          <w:sz w:val="24"/>
          <w:szCs w:val="24"/>
        </w:rPr>
        <w:t xml:space="preserve">                  </w:t>
      </w:r>
      <w:r>
        <w:rPr>
          <w:rFonts w:hint="eastAsia" w:ascii="仿宋" w:hAnsi="仿宋" w:eastAsia="仿宋" w:cs="仿宋"/>
          <w:color w:val="auto"/>
          <w:spacing w:val="-20"/>
          <w:kern w:val="0"/>
          <w:sz w:val="24"/>
          <w:szCs w:val="24"/>
        </w:rPr>
        <w:t>传</w:t>
      </w:r>
      <w:r>
        <w:rPr>
          <w:rFonts w:hint="eastAsia" w:ascii="仿宋" w:hAnsi="仿宋" w:eastAsia="仿宋" w:cs="仿宋"/>
          <w:color w:val="auto"/>
          <w:spacing w:val="10"/>
          <w:kern w:val="0"/>
          <w:sz w:val="24"/>
          <w:szCs w:val="24"/>
        </w:rPr>
        <w:t xml:space="preserve">    </w:t>
      </w:r>
      <w:r>
        <w:rPr>
          <w:rFonts w:hint="eastAsia" w:ascii="仿宋" w:hAnsi="仿宋" w:eastAsia="仿宋" w:cs="仿宋"/>
          <w:color w:val="auto"/>
          <w:spacing w:val="-20"/>
          <w:kern w:val="0"/>
          <w:sz w:val="24"/>
          <w:szCs w:val="24"/>
        </w:rPr>
        <w:t>真：</w:t>
      </w:r>
    </w:p>
    <w:p w14:paraId="2ECE4EF8">
      <w:pPr>
        <w:keepNext w:val="0"/>
        <w:keepLines w:val="0"/>
        <w:pageBreakBefore w:val="0"/>
        <w:widowControl/>
        <w:kinsoku w:val="0"/>
        <w:wordWrap/>
        <w:overflowPunct/>
        <w:topLinePunct w:val="0"/>
        <w:autoSpaceDE w:val="0"/>
        <w:autoSpaceDN w:val="0"/>
        <w:bidi w:val="0"/>
        <w:adjustRightInd w:val="0"/>
        <w:snapToGrid w:val="0"/>
        <w:spacing w:before="157" w:beforeLines="50" w:line="480" w:lineRule="exact"/>
        <w:ind w:left="0" w:leftChars="0" w:right="0" w:firstLine="0" w:firstLineChars="0"/>
        <w:jc w:val="both"/>
        <w:textAlignment w:val="baseline"/>
        <w:rPr>
          <w:rFonts w:hint="eastAsia" w:ascii="仿宋" w:hAnsi="仿宋" w:eastAsia="仿宋" w:cs="仿宋"/>
          <w:color w:val="auto"/>
          <w:kern w:val="0"/>
          <w:sz w:val="24"/>
          <w:szCs w:val="24"/>
        </w:rPr>
      </w:pPr>
      <w:r>
        <w:rPr>
          <w:rFonts w:hint="eastAsia" w:ascii="仿宋" w:hAnsi="仿宋" w:eastAsia="仿宋" w:cs="仿宋"/>
          <w:color w:val="auto"/>
          <w:spacing w:val="-17"/>
          <w:kern w:val="0"/>
          <w:sz w:val="24"/>
          <w:szCs w:val="24"/>
        </w:rPr>
        <w:t>签约日期：</w:t>
      </w:r>
      <w:r>
        <w:rPr>
          <w:rFonts w:hint="eastAsia" w:ascii="仿宋" w:hAnsi="仿宋" w:eastAsia="仿宋" w:cs="仿宋"/>
          <w:color w:val="auto"/>
          <w:spacing w:val="5"/>
          <w:kern w:val="0"/>
          <w:sz w:val="24"/>
          <w:szCs w:val="24"/>
        </w:rPr>
        <w:t xml:space="preserve">    </w:t>
      </w:r>
      <w:r>
        <w:rPr>
          <w:rFonts w:hint="eastAsia" w:ascii="仿宋" w:hAnsi="仿宋" w:eastAsia="仿宋" w:cs="仿宋"/>
          <w:color w:val="auto"/>
          <w:spacing w:val="-17"/>
          <w:kern w:val="0"/>
          <w:sz w:val="24"/>
          <w:szCs w:val="24"/>
        </w:rPr>
        <w:t>年</w:t>
      </w:r>
      <w:r>
        <w:rPr>
          <w:rFonts w:hint="eastAsia" w:ascii="仿宋" w:hAnsi="仿宋" w:eastAsia="仿宋" w:cs="仿宋"/>
          <w:color w:val="auto"/>
          <w:spacing w:val="6"/>
          <w:kern w:val="0"/>
          <w:sz w:val="24"/>
          <w:szCs w:val="24"/>
        </w:rPr>
        <w:t xml:space="preserve">    </w:t>
      </w:r>
      <w:r>
        <w:rPr>
          <w:rFonts w:hint="eastAsia" w:ascii="仿宋" w:hAnsi="仿宋" w:eastAsia="仿宋" w:cs="仿宋"/>
          <w:color w:val="auto"/>
          <w:spacing w:val="-17"/>
          <w:kern w:val="0"/>
          <w:sz w:val="24"/>
          <w:szCs w:val="24"/>
        </w:rPr>
        <w:t>月</w:t>
      </w:r>
      <w:r>
        <w:rPr>
          <w:rFonts w:hint="eastAsia" w:ascii="仿宋" w:hAnsi="仿宋" w:eastAsia="仿宋" w:cs="仿宋"/>
          <w:color w:val="auto"/>
          <w:spacing w:val="17"/>
          <w:kern w:val="0"/>
          <w:sz w:val="24"/>
          <w:szCs w:val="24"/>
        </w:rPr>
        <w:t xml:space="preserve">    </w:t>
      </w:r>
      <w:r>
        <w:rPr>
          <w:rFonts w:hint="eastAsia" w:ascii="仿宋" w:hAnsi="仿宋" w:eastAsia="仿宋" w:cs="仿宋"/>
          <w:color w:val="auto"/>
          <w:spacing w:val="-17"/>
          <w:kern w:val="0"/>
          <w:sz w:val="24"/>
          <w:szCs w:val="24"/>
        </w:rPr>
        <w:t>日</w:t>
      </w:r>
      <w:r>
        <w:rPr>
          <w:rFonts w:hint="eastAsia" w:ascii="仿宋" w:hAnsi="仿宋" w:eastAsia="仿宋" w:cs="仿宋"/>
          <w:color w:val="auto"/>
          <w:spacing w:val="3"/>
          <w:kern w:val="0"/>
          <w:sz w:val="24"/>
          <w:szCs w:val="24"/>
        </w:rPr>
        <w:t xml:space="preserve"> </w:t>
      </w:r>
      <w:r>
        <w:rPr>
          <w:rFonts w:hint="eastAsia" w:ascii="仿宋" w:hAnsi="仿宋" w:eastAsia="仿宋" w:cs="仿宋"/>
          <w:color w:val="auto"/>
          <w:spacing w:val="-10"/>
          <w:kern w:val="0"/>
          <w:sz w:val="24"/>
          <w:szCs w:val="24"/>
        </w:rPr>
        <w:t xml:space="preserve">        </w:t>
      </w:r>
      <w:r>
        <w:rPr>
          <w:rFonts w:hint="eastAsia" w:ascii="仿宋" w:hAnsi="仿宋" w:eastAsia="仿宋" w:cs="仿宋"/>
          <w:color w:val="auto"/>
          <w:spacing w:val="-17"/>
          <w:kern w:val="0"/>
          <w:sz w:val="24"/>
          <w:szCs w:val="24"/>
        </w:rPr>
        <w:t>签约日期：</w:t>
      </w:r>
      <w:r>
        <w:rPr>
          <w:rFonts w:hint="eastAsia" w:ascii="仿宋" w:hAnsi="仿宋" w:eastAsia="仿宋" w:cs="仿宋"/>
          <w:color w:val="auto"/>
          <w:spacing w:val="5"/>
          <w:kern w:val="0"/>
          <w:sz w:val="24"/>
          <w:szCs w:val="24"/>
        </w:rPr>
        <w:t xml:space="preserve">     </w:t>
      </w:r>
      <w:r>
        <w:rPr>
          <w:rFonts w:hint="eastAsia" w:ascii="仿宋" w:hAnsi="仿宋" w:eastAsia="仿宋" w:cs="仿宋"/>
          <w:color w:val="auto"/>
          <w:spacing w:val="-17"/>
          <w:kern w:val="0"/>
          <w:sz w:val="24"/>
          <w:szCs w:val="24"/>
        </w:rPr>
        <w:t>年</w:t>
      </w:r>
      <w:r>
        <w:rPr>
          <w:rFonts w:hint="eastAsia" w:ascii="仿宋" w:hAnsi="仿宋" w:eastAsia="仿宋" w:cs="仿宋"/>
          <w:color w:val="auto"/>
          <w:spacing w:val="5"/>
          <w:kern w:val="0"/>
          <w:sz w:val="24"/>
          <w:szCs w:val="24"/>
        </w:rPr>
        <w:t xml:space="preserve">     </w:t>
      </w:r>
      <w:r>
        <w:rPr>
          <w:rFonts w:hint="eastAsia" w:ascii="仿宋" w:hAnsi="仿宋" w:eastAsia="仿宋" w:cs="仿宋"/>
          <w:color w:val="auto"/>
          <w:spacing w:val="-17"/>
          <w:kern w:val="0"/>
          <w:sz w:val="24"/>
          <w:szCs w:val="24"/>
        </w:rPr>
        <w:t>月</w:t>
      </w:r>
      <w:r>
        <w:rPr>
          <w:rFonts w:hint="eastAsia" w:ascii="仿宋" w:hAnsi="仿宋" w:eastAsia="仿宋" w:cs="仿宋"/>
          <w:color w:val="auto"/>
          <w:spacing w:val="13"/>
          <w:kern w:val="0"/>
          <w:sz w:val="24"/>
          <w:szCs w:val="24"/>
        </w:rPr>
        <w:t xml:space="preserve">     </w:t>
      </w:r>
      <w:r>
        <w:rPr>
          <w:rFonts w:hint="eastAsia" w:ascii="仿宋" w:hAnsi="仿宋" w:eastAsia="仿宋" w:cs="仿宋"/>
          <w:color w:val="auto"/>
          <w:spacing w:val="-17"/>
          <w:kern w:val="0"/>
          <w:sz w:val="24"/>
          <w:szCs w:val="24"/>
        </w:rPr>
        <w:t>日</w:t>
      </w:r>
    </w:p>
    <w:p w14:paraId="6E1AD6DE">
      <w:pPr>
        <w:rPr>
          <w:rFonts w:hint="eastAsia" w:ascii="仿宋" w:hAnsi="仿宋" w:eastAsia="仿宋" w:cs="仿宋"/>
          <w:color w:val="auto"/>
          <w:kern w:val="0"/>
        </w:rPr>
      </w:pPr>
    </w:p>
    <w:p w14:paraId="465E1833">
      <w:pPr>
        <w:spacing w:line="480" w:lineRule="exact"/>
        <w:ind w:firstLine="360" w:firstLineChars="150"/>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A5D030">
    <w:pPr>
      <w:tabs>
        <w:tab w:val="left" w:pos="5646"/>
      </w:tabs>
      <w:rPr>
        <w:sz w:val="18"/>
        <w:szCs w:val="18"/>
      </w:rPr>
    </w:pPr>
  </w:p>
  <w:p w14:paraId="337724EC">
    <w:pPr>
      <w:pStyle w:val="5"/>
      <w:jc w:val="both"/>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4445</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55AED3C2">
                          <w:pPr>
                            <w:pStyle w:val="5"/>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58</w:t>
                          </w:r>
                          <w:r>
                            <w:rPr>
                              <w:rFonts w:hint="eastAsia"/>
                            </w:rPr>
                            <w:fldChar w:fldCharType="end"/>
                          </w:r>
                          <w:r>
                            <w:rPr>
                              <w:rFonts w:hint="eastAsia"/>
                            </w:rP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35pt;height:144pt;width:144pt;mso-position-horizontal:center;mso-position-horizontal-relative:margin;mso-wrap-style:none;z-index:251659264;mso-width-relative:page;mso-height-relative:page;" filled="f" stroked="f" coordsize="21600,21600" o:gfxdata="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PyLjjXVAAAABQEAAA8AAAAAAAAAAQAg&#10;AAAAIgAAAGRycy9kb3ducmV2LnhtbFBLAQIUABQAAAAIAIdO4kDOFzT72AEAALEDAAAOAAAAAAAA&#10;AAEAIAAAACQBAABkcnMvZTJvRG9jLnhtbFBLBQYAAAAABgAGAFkBAABuBQAAAAA=&#10;">
              <v:fill on="f" focussize="0,0"/>
              <v:stroke on="f" weight="1.25pt"/>
              <v:imagedata o:title=""/>
              <o:lock v:ext="edit" aspectratio="f"/>
              <v:textbox inset="0mm,0mm,0mm,0mm" style="mso-fit-shape-to-text:t;">
                <w:txbxContent>
                  <w:p w14:paraId="55AED3C2">
                    <w:pPr>
                      <w:pStyle w:val="5"/>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58</w:t>
                    </w:r>
                    <w:r>
                      <w:rPr>
                        <w:rFonts w:hint="eastAsia"/>
                      </w:rPr>
                      <w:fldChar w:fldCharType="end"/>
                    </w:r>
                    <w:r>
                      <w:rPr>
                        <w:rFonts w:hint="eastAsia"/>
                      </w:rP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RlOWM1Y2YwYjBmMDdkOTcyMzA1ODVjYmVkNzM5NzQifQ=="/>
  </w:docVars>
  <w:rsids>
    <w:rsidRoot w:val="140F01A3"/>
    <w:rsid w:val="140F01A3"/>
    <w:rsid w:val="1D067588"/>
    <w:rsid w:val="21C84766"/>
    <w:rsid w:val="37773A75"/>
    <w:rsid w:val="57DB3F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2">
    <w:name w:val="heading 4"/>
    <w:basedOn w:val="1"/>
    <w:next w:val="1"/>
    <w:qFormat/>
    <w:uiPriority w:val="0"/>
    <w:pPr>
      <w:keepNext/>
      <w:keepLines/>
      <w:adjustRightInd w:val="0"/>
      <w:spacing w:before="280" w:after="290" w:line="376" w:lineRule="atLeast"/>
      <w:outlineLvl w:val="3"/>
    </w:pPr>
    <w:rPr>
      <w:rFonts w:ascii="Arial" w:hAnsi="Arial" w:eastAsia="黑体"/>
      <w:b/>
      <w:kern w:val="0"/>
      <w:sz w:val="28"/>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rFonts w:ascii="Calibri"/>
      <w:kern w:val="2"/>
      <w:sz w:val="21"/>
    </w:rPr>
  </w:style>
  <w:style w:type="paragraph" w:styleId="4">
    <w:name w:val="Plain Text"/>
    <w:basedOn w:val="1"/>
    <w:qFormat/>
    <w:uiPriority w:val="0"/>
    <w:pPr>
      <w:spacing w:line="324" w:lineRule="auto"/>
    </w:pPr>
    <w:rPr>
      <w:rFonts w:ascii="Arial" w:hAnsi="楷体"/>
      <w:kern w:val="0"/>
      <w:sz w:val="20"/>
      <w:szCs w:val="21"/>
    </w:rPr>
  </w:style>
  <w:style w:type="paragraph" w:styleId="5">
    <w:name w:val="footer"/>
    <w:basedOn w:val="1"/>
    <w:qFormat/>
    <w:uiPriority w:val="99"/>
    <w:pPr>
      <w:tabs>
        <w:tab w:val="center" w:pos="4153"/>
        <w:tab w:val="right" w:pos="8306"/>
      </w:tabs>
      <w:snapToGrid w:val="0"/>
      <w:jc w:val="left"/>
    </w:pPr>
    <w:rPr>
      <w:rFonts w:ascii="Calibr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1361</Words>
  <Characters>1464</Characters>
  <Lines>0</Lines>
  <Paragraphs>0</Paragraphs>
  <TotalTime>0</TotalTime>
  <ScaleCrop>false</ScaleCrop>
  <LinksUpToDate>false</LinksUpToDate>
  <CharactersWithSpaces>1897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2024-07-11T02:35:00Z</dcterms:created>
  <dc:creator>WUNAI*</dc:creator>
  <cp:lastModifiedBy>止</cp:lastModifiedBy>
  <dcterms:modified xsi:type="dcterms:W3CDTF">2025-10-11T09:15:03Z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16E670EDDB2841D2AECD7CD0FF3C62A9_13</vt:lpwstr>
  </property>
  <property fmtid="{D5CDD505-2E9C-101B-9397-08002B2CF9AE}" pid="4" name="KSOTemplateDocerSaveRecord">
    <vt:lpwstr>eyJoZGlkIjoiZmI0MzI2N2YyOGQ0NzJmOGY0NDVhNjhhMWJlODdjZjIiLCJ1c2VySWQiOiIxMTU0MzIwMDAwIn0=</vt:lpwstr>
  </property>
</Properties>
</file>