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EF6772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u w:val="doubl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u w:val="double"/>
        </w:rPr>
        <w:t>温馨提示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u w:val="double"/>
          <w:lang w:val="en-US" w:eastAsia="zh-CN"/>
        </w:rPr>
        <w:t xml:space="preserve"> </w:t>
      </w:r>
    </w:p>
    <w:p w14:paraId="3B3F2178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</w:p>
    <w:p w14:paraId="65DA8D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各供应商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：在此我们特别善意地提醒您注意！</w:t>
      </w:r>
    </w:p>
    <w:p w14:paraId="3D97DF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请您仔细地阅读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Hans"/>
        </w:rPr>
        <w:t>招标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文件并正确理解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Hans"/>
        </w:rPr>
        <w:t>招标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文件中各项具体要求。</w:t>
      </w:r>
    </w:p>
    <w:p w14:paraId="05CD1E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2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请您严格按照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Hans"/>
        </w:rPr>
        <w:t>招标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文件载明的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Hans"/>
        </w:rPr>
        <w:t>投标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文件格式要求编制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Hans"/>
        </w:rPr>
        <w:t>投标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文件。</w:t>
      </w:r>
    </w:p>
    <w:p w14:paraId="78080C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3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根据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《西安市财政局关于促进政府采购公平竞争优化营商环境的通知》（市财函〔2021) 431 号）规定：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供应商若不参与项目投标，应在递交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投标文件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截止前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1个工作日内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以书面形式，签字盖章后发送邮箱</w:t>
      </w:r>
      <w:r>
        <w:rPr>
          <w:rFonts w:hint="eastAsia" w:ascii="宋体" w:hAnsi="宋体" w:cs="宋体"/>
          <w:sz w:val="28"/>
          <w:szCs w:val="28"/>
          <w:highlight w:val="none"/>
          <w:u w:val="single"/>
          <w:lang w:val="en-US" w:eastAsia="zh-CN"/>
        </w:rPr>
        <w:t>624209923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@qq.com）告知采购代理机构。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</w:rPr>
        <w:t>否则，采购代理机构可以向财政部门反映情况并提供相应的佐证。供应商一年内出现累计三次该情形，将被监管部门记录为失信行为。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本项目要求供应商需在投标文件递交截止之日前提交</w:t>
      </w:r>
      <w:r>
        <w:rPr>
          <w:rFonts w:hint="eastAsia" w:ascii="宋体" w:hAnsi="宋体" w:eastAsia="宋体" w:cs="宋体"/>
          <w:b/>
          <w:bCs/>
          <w:color w:val="0000FF"/>
          <w:sz w:val="28"/>
          <w:szCs w:val="28"/>
          <w:highlight w:val="none"/>
          <w:lang w:val="en-US" w:eastAsia="zh-CN"/>
        </w:rPr>
        <w:t>投标承诺函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，确认是否参与该项目投标活动，未按照要求提交投标承诺函参与该项目投标活动的供应商，将作为不良行为记录，被列入企业诚信黑名单。</w:t>
      </w:r>
    </w:p>
    <w:p w14:paraId="3E3BEE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4.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请您按照《陕西省财政厅关于政府采购供应商注册登记有关事项的通知》中的要求，通过陕西省政府采购网（http://www.ccgp-shaanxi.gov.cn/）注册登记加入陕西省政府采购供应商库，并接受财政部门的监督管理。</w:t>
      </w:r>
    </w:p>
    <w:p w14:paraId="27651546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45B80798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谨记上述提示，将有助您顺利地参加投标。若有什么需要帮助，请您与我们的工作人员联系，我们将竭诚为您服务。</w:t>
      </w:r>
    </w:p>
    <w:p w14:paraId="06358A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sectPr>
      <w:pgSz w:w="11906" w:h="16838"/>
      <w:pgMar w:top="1440" w:right="14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1MzA0ODJkMzg0ZDliNzJiNTNkMDQ1NGZmMjRmYWIifQ=="/>
  </w:docVars>
  <w:rsids>
    <w:rsidRoot w:val="00000000"/>
    <w:rsid w:val="09C21588"/>
    <w:rsid w:val="1A4A19E0"/>
    <w:rsid w:val="1FD10E50"/>
    <w:rsid w:val="6733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463</Words>
  <Characters>519</Characters>
  <Lines>0</Lines>
  <Paragraphs>0</Paragraphs>
  <TotalTime>1</TotalTime>
  <ScaleCrop>false</ScaleCrop>
  <LinksUpToDate>false</LinksUpToDate>
  <CharactersWithSpaces>522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2025-05-26T04:00:00Z</dcterms:created>
  <dc:creator>Administrator</dc:creator>
  <cp:lastModifiedBy>miss.杨</cp:lastModifiedBy>
  <dcterms:modified xsi:type="dcterms:W3CDTF">2025-10-17T09:17:12Z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eyJoZGlkIjoiYTgyMTUzZjY5ODg2MmI4NzBiYzI3NDYzOTM4MDQzZTYiLCJ1c2VySWQiOiI0MzYxMTkzMDcifQ==</vt:lpwstr>
  </property>
  <property fmtid="{D5CDD505-2E9C-101B-9397-08002B2CF9AE}" pid="4" name="ICV">
    <vt:lpwstr>8C5E62C58E4144DDAF1729A3480F2678_13</vt:lpwstr>
  </property>
</Properties>
</file>