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A3888">
      <w:pPr>
        <w:jc w:val="center"/>
        <w:rPr>
          <w:b/>
          <w:bCs/>
          <w:sz w:val="32"/>
          <w:szCs w:val="32"/>
        </w:rPr>
      </w:pPr>
      <w:r>
        <w:rPr>
          <w:rFonts w:hint="eastAsia"/>
          <w:b/>
          <w:bCs/>
          <w:sz w:val="32"/>
          <w:szCs w:val="32"/>
        </w:rPr>
        <w:t>孟村镇樊家村智能连栋温室大棚建设项目</w:t>
      </w:r>
    </w:p>
    <w:p w14:paraId="66A7830F">
      <w:pPr>
        <w:jc w:val="center"/>
        <w:rPr>
          <w:b/>
          <w:bCs/>
          <w:sz w:val="32"/>
          <w:szCs w:val="32"/>
        </w:rPr>
      </w:pPr>
      <w:r>
        <w:rPr>
          <w:rFonts w:hint="eastAsia"/>
          <w:b/>
          <w:bCs/>
          <w:sz w:val="32"/>
          <w:szCs w:val="32"/>
        </w:rPr>
        <w:t>图纸问题汇总</w:t>
      </w:r>
    </w:p>
    <w:p w14:paraId="435BC57E">
      <w:pPr>
        <w:jc w:val="left"/>
        <w:rPr>
          <w:b/>
          <w:bCs/>
          <w:sz w:val="24"/>
        </w:rPr>
      </w:pPr>
      <w:r>
        <w:rPr>
          <w:rFonts w:hint="eastAsia"/>
          <w:b/>
          <w:bCs/>
          <w:sz w:val="24"/>
        </w:rPr>
        <w:t>土建工程：</w:t>
      </w:r>
    </w:p>
    <w:p w14:paraId="32B453F5">
      <w:pPr>
        <w:numPr>
          <w:ilvl w:val="0"/>
          <w:numId w:val="1"/>
        </w:numPr>
        <w:spacing w:line="360" w:lineRule="auto"/>
        <w:jc w:val="left"/>
        <w:rPr>
          <w:rFonts w:ascii="宋体" w:hAnsi="宋体" w:eastAsia="宋体" w:cs="宋体"/>
          <w:sz w:val="24"/>
        </w:rPr>
      </w:pPr>
      <w:r>
        <w:rPr>
          <w:rFonts w:hint="eastAsia" w:ascii="宋体" w:hAnsi="宋体" w:eastAsia="宋体" w:cs="宋体"/>
          <w:sz w:val="24"/>
        </w:rPr>
        <w:t>图号GS-05，1400花兰是连接钢绞线两端，请标明钢绞线连接的什么，间距多少。</w:t>
      </w:r>
    </w:p>
    <w:p w14:paraId="7B4D601E">
      <w:pPr>
        <w:tabs>
          <w:tab w:val="left" w:pos="312"/>
        </w:tabs>
        <w:spacing w:line="360" w:lineRule="auto"/>
        <w:jc w:val="left"/>
        <w:rPr>
          <w:rFonts w:hint="eastAsia" w:ascii="宋体" w:hAnsi="宋体" w:eastAsia="宋体" w:cs="宋体"/>
          <w:sz w:val="24"/>
          <w:highlight w:val="yellow"/>
        </w:rPr>
      </w:pPr>
      <w:r>
        <w:rPr>
          <w:rFonts w:hint="eastAsia" w:ascii="宋体" w:hAnsi="宋体" w:eastAsia="宋体" w:cs="宋体"/>
          <w:sz w:val="24"/>
          <w:highlight w:val="yellow"/>
        </w:rPr>
        <w:t>答复：连接斜拉圆钢</w:t>
      </w:r>
    </w:p>
    <w:p w14:paraId="4B05A808">
      <w:pPr>
        <w:numPr>
          <w:ilvl w:val="0"/>
          <w:numId w:val="1"/>
        </w:numPr>
        <w:spacing w:line="360" w:lineRule="auto"/>
        <w:jc w:val="left"/>
        <w:rPr>
          <w:rFonts w:ascii="宋体" w:hAnsi="宋体" w:eastAsia="宋体" w:cs="宋体"/>
          <w:sz w:val="24"/>
        </w:rPr>
      </w:pPr>
      <w:r>
        <w:rPr>
          <w:rFonts w:hint="eastAsia" w:ascii="宋体" w:hAnsi="宋体" w:eastAsia="宋体" w:cs="宋体"/>
          <w:sz w:val="24"/>
        </w:rPr>
        <w:t>图号JS-58苗床撑杆规格及苗床脚板厚度未标注，请标注。</w:t>
      </w:r>
    </w:p>
    <w:p w14:paraId="0991F493">
      <w:pPr>
        <w:tabs>
          <w:tab w:val="left" w:pos="312"/>
        </w:tabs>
        <w:spacing w:line="360" w:lineRule="auto"/>
        <w:jc w:val="left"/>
        <w:rPr>
          <w:rFonts w:hint="eastAsia" w:ascii="宋体" w:hAnsi="宋体" w:eastAsia="宋体" w:cs="宋体"/>
          <w:sz w:val="24"/>
          <w:highlight w:val="yellow"/>
        </w:rPr>
      </w:pPr>
      <w:r>
        <w:rPr>
          <w:rFonts w:hint="eastAsia" w:ascii="宋体" w:hAnsi="宋体" w:eastAsia="宋体" w:cs="宋体"/>
          <w:sz w:val="24"/>
          <w:highlight w:val="yellow"/>
        </w:rPr>
        <w:t>答复：撑杆规格：</w:t>
      </w:r>
      <w:r>
        <w:rPr>
          <w:rFonts w:hint="eastAsia" w:ascii="等线" w:hAnsi="等线" w:eastAsia="等线" w:cs="宋体"/>
          <w:sz w:val="24"/>
          <w:highlight w:val="yellow"/>
        </w:rPr>
        <w:t>Φ</w:t>
      </w:r>
      <w:r>
        <w:rPr>
          <w:rFonts w:hint="eastAsia" w:ascii="宋体" w:hAnsi="宋体" w:eastAsia="宋体" w:cs="宋体"/>
          <w:sz w:val="24"/>
          <w:highlight w:val="yellow"/>
        </w:rPr>
        <w:t>25*2.0钢管；脚板厚度方管</w:t>
      </w:r>
      <w:r>
        <w:rPr>
          <w:rFonts w:ascii="宋体" w:hAnsi="宋体" w:eastAsia="宋体" w:cs="宋体"/>
          <w:sz w:val="24"/>
          <w:highlight w:val="yellow"/>
        </w:rPr>
        <w:t>40*20*1.2mm</w:t>
      </w:r>
    </w:p>
    <w:p w14:paraId="330C266E">
      <w:pPr>
        <w:numPr>
          <w:ilvl w:val="0"/>
          <w:numId w:val="1"/>
        </w:numPr>
        <w:spacing w:line="360" w:lineRule="auto"/>
        <w:jc w:val="left"/>
        <w:rPr>
          <w:rFonts w:ascii="宋体" w:hAnsi="宋体" w:eastAsia="宋体" w:cs="宋体"/>
          <w:sz w:val="24"/>
        </w:rPr>
      </w:pPr>
      <w:r>
        <w:rPr>
          <w:rFonts w:hint="eastAsia" w:ascii="宋体" w:hAnsi="宋体" w:eastAsia="宋体" w:cs="宋体"/>
          <w:sz w:val="24"/>
        </w:rPr>
        <w:t>图号JS-59中的苗床底脚与JS-58苗床脚板是同一个构件吗，如果不是请标注苗床底脚材质规格。</w:t>
      </w:r>
    </w:p>
    <w:p w14:paraId="65445DAD">
      <w:pPr>
        <w:tabs>
          <w:tab w:val="left" w:pos="312"/>
        </w:tabs>
        <w:spacing w:line="360" w:lineRule="auto"/>
        <w:jc w:val="left"/>
        <w:rPr>
          <w:rFonts w:hint="eastAsia" w:ascii="宋体" w:hAnsi="宋体" w:eastAsia="宋体" w:cs="宋体"/>
          <w:sz w:val="24"/>
          <w:highlight w:val="yellow"/>
        </w:rPr>
      </w:pPr>
      <w:r>
        <w:rPr>
          <w:rFonts w:hint="eastAsia" w:ascii="宋体" w:hAnsi="宋体" w:eastAsia="宋体" w:cs="宋体"/>
          <w:sz w:val="24"/>
          <w:highlight w:val="yellow"/>
        </w:rPr>
        <w:t>答复：是同一个构件</w:t>
      </w:r>
    </w:p>
    <w:p w14:paraId="742B1689">
      <w:pPr>
        <w:numPr>
          <w:ilvl w:val="0"/>
          <w:numId w:val="1"/>
        </w:numPr>
        <w:spacing w:line="360" w:lineRule="auto"/>
        <w:jc w:val="left"/>
        <w:rPr>
          <w:rFonts w:ascii="宋体" w:hAnsi="宋体" w:eastAsia="宋体" w:cs="宋体"/>
          <w:sz w:val="24"/>
        </w:rPr>
      </w:pPr>
      <w:r>
        <w:rPr>
          <w:rFonts w:hint="eastAsia" w:ascii="宋体" w:hAnsi="宋体" w:eastAsia="宋体" w:cs="宋体"/>
          <w:sz w:val="24"/>
        </w:rPr>
        <w:t>苗床滚轴规格是Φ40还是Φ50？请调整统一，图中角铁规格请标注。</w:t>
      </w:r>
    </w:p>
    <w:p w14:paraId="7D5568E5">
      <w:pPr>
        <w:tabs>
          <w:tab w:val="left" w:pos="312"/>
        </w:tabs>
        <w:spacing w:line="360" w:lineRule="auto"/>
        <w:jc w:val="left"/>
        <w:rPr>
          <w:rFonts w:hint="eastAsia" w:ascii="宋体" w:hAnsi="宋体" w:eastAsia="宋体" w:cs="宋体"/>
          <w:sz w:val="24"/>
        </w:rPr>
      </w:pPr>
      <w:r>
        <w:rPr>
          <w:rFonts w:hint="eastAsia" w:ascii="宋体" w:hAnsi="宋体" w:eastAsia="宋体" w:cs="宋体"/>
          <w:sz w:val="24"/>
        </w:rPr>
        <w:t>答复：Φ40，角铁规格40*40*3.0mm</w:t>
      </w:r>
    </w:p>
    <w:p w14:paraId="340C7809">
      <w:pPr>
        <w:spacing w:line="360" w:lineRule="auto"/>
        <w:jc w:val="left"/>
        <w:rPr>
          <w:rFonts w:hint="eastAsia" w:ascii="宋体" w:hAnsi="宋体" w:eastAsia="宋体" w:cs="宋体"/>
          <w:sz w:val="24"/>
        </w:rPr>
      </w:pPr>
      <w:r>
        <w:rPr>
          <w:rFonts w:hint="eastAsia" w:ascii="宋体" w:hAnsi="宋体" w:eastAsia="宋体" w:cs="宋体"/>
          <w:sz w:val="24"/>
        </w:rPr>
        <w:drawing>
          <wp:inline distT="0" distB="0" distL="114300" distR="114300">
            <wp:extent cx="5273040" cy="3017520"/>
            <wp:effectExtent l="0" t="0" r="3810" b="1143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4"/>
                    <a:stretch>
                      <a:fillRect/>
                    </a:stretch>
                  </pic:blipFill>
                  <pic:spPr>
                    <a:xfrm>
                      <a:off x="0" y="0"/>
                      <a:ext cx="5273040" cy="3017520"/>
                    </a:xfrm>
                    <a:prstGeom prst="rect">
                      <a:avLst/>
                    </a:prstGeom>
                    <a:noFill/>
                    <a:ln>
                      <a:noFill/>
                    </a:ln>
                  </pic:spPr>
                </pic:pic>
              </a:graphicData>
            </a:graphic>
          </wp:inline>
        </w:drawing>
      </w:r>
      <w:r>
        <w:rPr>
          <w:rFonts w:hint="eastAsia" w:ascii="宋体" w:hAnsi="宋体" w:eastAsia="宋体" w:cs="宋体"/>
          <w:sz w:val="24"/>
        </w:rPr>
        <w:drawing>
          <wp:inline distT="0" distB="0" distL="114300" distR="114300">
            <wp:extent cx="5270500" cy="1739265"/>
            <wp:effectExtent l="0" t="0" r="6350" b="133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5"/>
                    <a:stretch>
                      <a:fillRect/>
                    </a:stretch>
                  </pic:blipFill>
                  <pic:spPr>
                    <a:xfrm>
                      <a:off x="0" y="0"/>
                      <a:ext cx="5270500" cy="1739265"/>
                    </a:xfrm>
                    <a:prstGeom prst="rect">
                      <a:avLst/>
                    </a:prstGeom>
                    <a:noFill/>
                    <a:ln>
                      <a:noFill/>
                    </a:ln>
                  </pic:spPr>
                </pic:pic>
              </a:graphicData>
            </a:graphic>
          </wp:inline>
        </w:drawing>
      </w:r>
    </w:p>
    <w:p w14:paraId="5D65CB42">
      <w:pPr>
        <w:spacing w:line="360" w:lineRule="auto"/>
        <w:jc w:val="left"/>
        <w:rPr>
          <w:rFonts w:hint="eastAsia" w:ascii="宋体" w:hAnsi="宋体" w:eastAsia="宋体" w:cs="宋体"/>
          <w:sz w:val="24"/>
        </w:rPr>
      </w:pPr>
    </w:p>
    <w:p w14:paraId="25338296">
      <w:pPr>
        <w:pStyle w:val="9"/>
        <w:numPr>
          <w:ilvl w:val="0"/>
          <w:numId w:val="1"/>
        </w:numPr>
        <w:spacing w:line="360" w:lineRule="auto"/>
        <w:ind w:firstLineChars="0"/>
        <w:jc w:val="left"/>
        <w:rPr>
          <w:rFonts w:ascii="宋体" w:hAnsi="宋体" w:eastAsia="宋体" w:cs="宋体"/>
          <w:sz w:val="24"/>
        </w:rPr>
      </w:pPr>
      <w:r>
        <w:rPr>
          <w:rFonts w:hint="eastAsia" w:ascii="宋体" w:hAnsi="宋体" w:eastAsia="宋体" w:cs="宋体"/>
          <w:sz w:val="24"/>
        </w:rPr>
        <w:t>图号JS-53封边角膜和水槽下支撑具体材质请标注；水槽下支撑是沿管道通长布置还是间隔几米一个布置？</w:t>
      </w:r>
    </w:p>
    <w:p w14:paraId="455248E5">
      <w:pPr>
        <w:pStyle w:val="9"/>
        <w:spacing w:line="360" w:lineRule="auto"/>
        <w:ind w:left="420" w:firstLine="0" w:firstLineChars="0"/>
        <w:jc w:val="left"/>
        <w:rPr>
          <w:rFonts w:hint="eastAsia" w:ascii="宋体" w:hAnsi="宋体" w:eastAsia="宋体" w:cs="宋体"/>
          <w:sz w:val="24"/>
          <w:highlight w:val="yellow"/>
        </w:rPr>
      </w:pPr>
      <w:r>
        <w:rPr>
          <w:rFonts w:hint="eastAsia" w:ascii="宋体" w:hAnsi="宋体" w:eastAsia="宋体" w:cs="宋体"/>
          <w:sz w:val="24"/>
          <w:highlight w:val="yellow"/>
        </w:rPr>
        <w:t>答复：水槽下支撑角铁40*40*3.0焊接，间隔50cm1个</w:t>
      </w:r>
    </w:p>
    <w:p w14:paraId="442585A4">
      <w:pPr>
        <w:spacing w:line="360" w:lineRule="auto"/>
        <w:jc w:val="left"/>
        <w:rPr>
          <w:rFonts w:hint="eastAsia" w:ascii="宋体" w:hAnsi="宋体" w:eastAsia="宋体" w:cs="宋体"/>
          <w:sz w:val="24"/>
        </w:rPr>
      </w:pPr>
      <w:r>
        <w:rPr>
          <w:rFonts w:hint="eastAsia" w:ascii="宋体" w:hAnsi="宋体" w:eastAsia="宋体" w:cs="宋体"/>
          <w:sz w:val="24"/>
        </w:rPr>
        <w:drawing>
          <wp:inline distT="0" distB="0" distL="114300" distR="114300">
            <wp:extent cx="5113655" cy="3038475"/>
            <wp:effectExtent l="0" t="0" r="10795" b="9525"/>
            <wp:docPr id="13" name="图片 13" descr="1905e1bb-d2cf-44d4-b843-c5806e18d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905e1bb-d2cf-44d4-b843-c5806e18d673"/>
                    <pic:cNvPicPr>
                      <a:picLocks noChangeAspect="1"/>
                    </pic:cNvPicPr>
                  </pic:nvPicPr>
                  <pic:blipFill>
                    <a:blip r:embed="rId6"/>
                    <a:stretch>
                      <a:fillRect/>
                    </a:stretch>
                  </pic:blipFill>
                  <pic:spPr>
                    <a:xfrm>
                      <a:off x="0" y="0"/>
                      <a:ext cx="5113655" cy="3038475"/>
                    </a:xfrm>
                    <a:prstGeom prst="rect">
                      <a:avLst/>
                    </a:prstGeom>
                  </pic:spPr>
                </pic:pic>
              </a:graphicData>
            </a:graphic>
          </wp:inline>
        </w:drawing>
      </w:r>
    </w:p>
    <w:p w14:paraId="6E84B38D">
      <w:pPr>
        <w:numPr>
          <w:ilvl w:val="0"/>
          <w:numId w:val="1"/>
        </w:numPr>
        <w:spacing w:line="360" w:lineRule="auto"/>
        <w:jc w:val="left"/>
        <w:rPr>
          <w:rFonts w:ascii="宋体" w:hAnsi="宋体" w:eastAsia="宋体" w:cs="宋体"/>
          <w:sz w:val="24"/>
        </w:rPr>
      </w:pPr>
      <w:r>
        <w:rPr>
          <w:rFonts w:hint="eastAsia" w:ascii="宋体" w:hAnsi="宋体" w:eastAsia="宋体" w:cs="宋体"/>
          <w:sz w:val="24"/>
        </w:rPr>
        <w:t>图号JS-02排水沟、散水大样图中未标注散水具体做法，请标注。</w:t>
      </w:r>
    </w:p>
    <w:p w14:paraId="4373043D">
      <w:pPr>
        <w:tabs>
          <w:tab w:val="left" w:pos="312"/>
        </w:tabs>
        <w:spacing w:line="360" w:lineRule="auto"/>
        <w:jc w:val="left"/>
        <w:rPr>
          <w:rFonts w:hint="eastAsia" w:ascii="宋体" w:hAnsi="宋体" w:eastAsia="宋体" w:cs="宋体"/>
          <w:sz w:val="24"/>
          <w:highlight w:val="yellow"/>
        </w:rPr>
      </w:pPr>
      <w:r>
        <w:rPr>
          <w:rFonts w:hint="eastAsia" w:ascii="宋体" w:hAnsi="宋体" w:eastAsia="宋体" w:cs="宋体"/>
          <w:sz w:val="24"/>
          <w:highlight w:val="yellow"/>
        </w:rPr>
        <w:t>答复：散水垫层为素土夯实，面层为60mmC20砼</w:t>
      </w:r>
    </w:p>
    <w:p w14:paraId="73E9134B">
      <w:pPr>
        <w:numPr>
          <w:ilvl w:val="0"/>
          <w:numId w:val="1"/>
        </w:numPr>
        <w:spacing w:line="360" w:lineRule="auto"/>
        <w:jc w:val="left"/>
        <w:rPr>
          <w:rFonts w:hint="eastAsia" w:ascii="宋体" w:hAnsi="宋体" w:eastAsia="宋体" w:cs="宋体"/>
          <w:sz w:val="24"/>
        </w:rPr>
      </w:pPr>
      <w:r>
        <w:rPr>
          <w:rFonts w:hint="eastAsia" w:ascii="宋体" w:hAnsi="宋体" w:eastAsia="宋体" w:cs="宋体"/>
          <w:sz w:val="24"/>
        </w:rPr>
        <w:t>图号-JS-28中的铝合金屋脊，是否是JS-29中的顶梁座；同样JS-30中的铝合金屋脊是否是JS-31中的顶部铝条。两图中铝合金屋脊是否是同一个做法，请</w:t>
      </w:r>
      <w:r>
        <w:rPr>
          <w:rFonts w:hint="eastAsia" w:ascii="宋体" w:hAnsi="宋体" w:eastAsia="宋体" w:cs="宋体"/>
          <w:sz w:val="24"/>
          <w:highlight w:val="yellow"/>
        </w:rPr>
        <w:t>明确。答复：是一个构件，做法一致</w:t>
      </w:r>
      <w:r>
        <w:rPr>
          <w:rFonts w:hint="eastAsia" w:ascii="宋体" w:hAnsi="宋体" w:eastAsia="宋体" w:cs="宋体"/>
          <w:sz w:val="24"/>
        </w:rPr>
        <w:drawing>
          <wp:inline distT="0" distB="0" distL="114300" distR="114300">
            <wp:extent cx="5267325" cy="4015105"/>
            <wp:effectExtent l="0" t="0" r="9525" b="4445"/>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7"/>
                    <a:stretch>
                      <a:fillRect/>
                    </a:stretch>
                  </pic:blipFill>
                  <pic:spPr>
                    <a:xfrm>
                      <a:off x="0" y="0"/>
                      <a:ext cx="5267325" cy="4015105"/>
                    </a:xfrm>
                    <a:prstGeom prst="rect">
                      <a:avLst/>
                    </a:prstGeom>
                    <a:noFill/>
                    <a:ln>
                      <a:noFill/>
                    </a:ln>
                  </pic:spPr>
                </pic:pic>
              </a:graphicData>
            </a:graphic>
          </wp:inline>
        </w:drawing>
      </w:r>
      <w:r>
        <w:rPr>
          <w:rFonts w:hint="eastAsia" w:ascii="宋体" w:hAnsi="宋体" w:eastAsia="宋体" w:cs="宋体"/>
          <w:sz w:val="24"/>
        </w:rPr>
        <w:drawing>
          <wp:inline distT="0" distB="0" distL="114300" distR="114300">
            <wp:extent cx="3890645" cy="3029585"/>
            <wp:effectExtent l="0" t="0" r="14605" b="18415"/>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8"/>
                    <a:stretch>
                      <a:fillRect/>
                    </a:stretch>
                  </pic:blipFill>
                  <pic:spPr>
                    <a:xfrm>
                      <a:off x="0" y="0"/>
                      <a:ext cx="3890645" cy="3029585"/>
                    </a:xfrm>
                    <a:prstGeom prst="rect">
                      <a:avLst/>
                    </a:prstGeom>
                    <a:noFill/>
                    <a:ln>
                      <a:noFill/>
                    </a:ln>
                  </pic:spPr>
                </pic:pic>
              </a:graphicData>
            </a:graphic>
          </wp:inline>
        </w:drawing>
      </w:r>
    </w:p>
    <w:p w14:paraId="4F9613D0">
      <w:pPr>
        <w:pStyle w:val="4"/>
        <w:widowControl/>
        <w:numPr>
          <w:ilvl w:val="0"/>
          <w:numId w:val="1"/>
        </w:numPr>
        <w:spacing w:beforeAutospacing="0" w:afterAutospacing="0" w:line="360" w:lineRule="auto"/>
        <w:rPr>
          <w:rFonts w:asciiTheme="minorEastAsia" w:hAnsiTheme="minorEastAsia" w:cstheme="minorEastAsia"/>
        </w:rPr>
      </w:pPr>
      <w:r>
        <w:rPr>
          <w:rFonts w:hint="eastAsia" w:asciiTheme="minorEastAsia" w:hAnsiTheme="minorEastAsia" w:cstheme="minorEastAsia"/>
        </w:rPr>
        <w:t>图号JS-05中温室顶部覆盖为中空玻璃（缺少玻璃规格），JS-06剖面图中顶部覆盖为5mm钢化超白压花玻璃透光率95%，请明确顶面覆盖是中空玻璃还是钢化超白压花玻璃。</w:t>
      </w:r>
    </w:p>
    <w:p w14:paraId="6BDD03E7">
      <w:pPr>
        <w:pStyle w:val="4"/>
        <w:widowControl/>
        <w:spacing w:beforeAutospacing="0" w:afterAutospacing="0" w:line="360" w:lineRule="auto"/>
        <w:rPr>
          <w:rFonts w:hint="eastAsia" w:asciiTheme="minorEastAsia" w:hAnsiTheme="minorEastAsia" w:cstheme="minorEastAsia"/>
          <w:highlight w:val="yellow"/>
        </w:rPr>
      </w:pPr>
      <w:r>
        <w:rPr>
          <w:rFonts w:hint="eastAsia" w:asciiTheme="minorEastAsia" w:hAnsiTheme="minorEastAsia" w:cstheme="minorEastAsia"/>
          <w:highlight w:val="yellow"/>
        </w:rPr>
        <w:t>答复：顶部覆盖为5mm钢化超白玻璃</w:t>
      </w:r>
    </w:p>
    <w:p w14:paraId="4B82FE3C">
      <w:pPr>
        <w:spacing w:line="360" w:lineRule="auto"/>
        <w:jc w:val="left"/>
        <w:rPr>
          <w:rFonts w:hint="eastAsia" w:ascii="宋体" w:hAnsi="宋体" w:eastAsia="宋体" w:cs="宋体"/>
          <w:sz w:val="24"/>
        </w:rPr>
      </w:pPr>
      <w:r>
        <w:rPr>
          <w:rFonts w:hint="eastAsia" w:ascii="宋体" w:hAnsi="宋体" w:eastAsia="宋体" w:cs="宋体"/>
          <w:sz w:val="24"/>
        </w:rPr>
        <w:drawing>
          <wp:inline distT="0" distB="0" distL="114300" distR="114300">
            <wp:extent cx="4312920" cy="1624965"/>
            <wp:effectExtent l="0" t="0" r="11430" b="13335"/>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9"/>
                    <a:stretch>
                      <a:fillRect/>
                    </a:stretch>
                  </pic:blipFill>
                  <pic:spPr>
                    <a:xfrm>
                      <a:off x="0" y="0"/>
                      <a:ext cx="4312920" cy="1624965"/>
                    </a:xfrm>
                    <a:prstGeom prst="rect">
                      <a:avLst/>
                    </a:prstGeom>
                    <a:noFill/>
                    <a:ln>
                      <a:noFill/>
                    </a:ln>
                  </pic:spPr>
                </pic:pic>
              </a:graphicData>
            </a:graphic>
          </wp:inline>
        </w:drawing>
      </w:r>
      <w:r>
        <w:rPr>
          <w:rFonts w:hint="eastAsia" w:ascii="宋体" w:hAnsi="宋体" w:eastAsia="宋体" w:cs="宋体"/>
          <w:sz w:val="24"/>
        </w:rPr>
        <w:drawing>
          <wp:inline distT="0" distB="0" distL="114300" distR="114300">
            <wp:extent cx="3908425" cy="2909570"/>
            <wp:effectExtent l="0" t="0" r="15875" b="5080"/>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10"/>
                    <a:stretch>
                      <a:fillRect/>
                    </a:stretch>
                  </pic:blipFill>
                  <pic:spPr>
                    <a:xfrm>
                      <a:off x="0" y="0"/>
                      <a:ext cx="3908425" cy="2909570"/>
                    </a:xfrm>
                    <a:prstGeom prst="rect">
                      <a:avLst/>
                    </a:prstGeom>
                    <a:noFill/>
                    <a:ln>
                      <a:noFill/>
                    </a:ln>
                  </pic:spPr>
                </pic:pic>
              </a:graphicData>
            </a:graphic>
          </wp:inline>
        </w:drawing>
      </w:r>
    </w:p>
    <w:p w14:paraId="7B601E4F">
      <w:pPr>
        <w:numPr>
          <w:ilvl w:val="0"/>
          <w:numId w:val="1"/>
        </w:numPr>
        <w:spacing w:line="360" w:lineRule="auto"/>
        <w:jc w:val="left"/>
        <w:rPr>
          <w:rFonts w:ascii="宋体" w:hAnsi="宋体" w:eastAsia="宋体" w:cs="宋体"/>
          <w:sz w:val="24"/>
        </w:rPr>
      </w:pPr>
      <w:r>
        <w:rPr>
          <w:rFonts w:hint="eastAsia" w:ascii="宋体" w:hAnsi="宋体" w:eastAsia="宋体" w:cs="宋体"/>
          <w:sz w:val="24"/>
        </w:rPr>
        <w:t>图纸JS-41和JS-43中推拉杆与齿条是否是在同一水平方向布置而两者非交叉垂直布置，请明确。</w:t>
      </w:r>
    </w:p>
    <w:p w14:paraId="2ACC5C76">
      <w:pPr>
        <w:tabs>
          <w:tab w:val="left" w:pos="312"/>
        </w:tabs>
        <w:spacing w:line="360" w:lineRule="auto"/>
        <w:jc w:val="left"/>
        <w:rPr>
          <w:rFonts w:hint="eastAsia" w:ascii="宋体" w:hAnsi="宋体" w:eastAsia="宋体" w:cs="宋体"/>
          <w:sz w:val="24"/>
          <w:highlight w:val="yellow"/>
        </w:rPr>
      </w:pPr>
      <w:r>
        <w:rPr>
          <w:rFonts w:hint="eastAsia" w:ascii="宋体" w:hAnsi="宋体" w:eastAsia="宋体" w:cs="宋体"/>
          <w:sz w:val="24"/>
          <w:highlight w:val="yellow"/>
        </w:rPr>
        <w:t>答复：推拉杆与齿条同一水平方向且垂直，JS-41与JS43是两套系统，不在同一个高度</w:t>
      </w:r>
    </w:p>
    <w:p w14:paraId="672870FC">
      <w:pPr>
        <w:spacing w:line="360" w:lineRule="auto"/>
        <w:jc w:val="left"/>
        <w:rPr>
          <w:rFonts w:ascii="宋体" w:hAnsi="宋体" w:eastAsia="宋体" w:cs="宋体"/>
          <w:sz w:val="24"/>
        </w:rPr>
      </w:pPr>
      <w:r>
        <w:rPr>
          <w:rFonts w:hint="eastAsia" w:ascii="宋体" w:hAnsi="宋体" w:eastAsia="宋体" w:cs="宋体"/>
          <w:sz w:val="24"/>
        </w:rPr>
        <w:t>8.图纸JS-41与JS-43推拉杆与齿条，是两个图纸的推拉杆及齿条分别计算还是只计算一个图纸中的推拉杆与齿条？</w:t>
      </w:r>
    </w:p>
    <w:p w14:paraId="3177A6B9">
      <w:pPr>
        <w:spacing w:line="360" w:lineRule="auto"/>
        <w:jc w:val="left"/>
        <w:rPr>
          <w:b/>
          <w:bCs/>
          <w:sz w:val="24"/>
        </w:rPr>
      </w:pPr>
      <w:r>
        <w:rPr>
          <w:rFonts w:hint="eastAsia" w:ascii="宋体" w:hAnsi="宋体" w:eastAsia="宋体" w:cs="宋体"/>
          <w:sz w:val="24"/>
          <w:highlight w:val="yellow"/>
        </w:rPr>
        <w:t>答复：推拉杆与齿条同一水平方向且垂直，JS-41与JS43是两套系统，不在同一个高度</w:t>
      </w:r>
      <w:r>
        <w:rPr>
          <w:rFonts w:hint="eastAsia" w:ascii="宋体" w:hAnsi="宋体" w:eastAsia="宋体" w:cs="宋体"/>
          <w:sz w:val="24"/>
        </w:rPr>
        <w:drawing>
          <wp:inline distT="0" distB="0" distL="114300" distR="114300">
            <wp:extent cx="5156835" cy="3592830"/>
            <wp:effectExtent l="0" t="0" r="5715" b="7620"/>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11"/>
                    <a:stretch>
                      <a:fillRect/>
                    </a:stretch>
                  </pic:blipFill>
                  <pic:spPr>
                    <a:xfrm>
                      <a:off x="0" y="0"/>
                      <a:ext cx="5156835" cy="3592830"/>
                    </a:xfrm>
                    <a:prstGeom prst="rect">
                      <a:avLst/>
                    </a:prstGeom>
                    <a:noFill/>
                    <a:ln>
                      <a:noFill/>
                    </a:ln>
                  </pic:spPr>
                </pic:pic>
              </a:graphicData>
            </a:graphic>
          </wp:inline>
        </w:drawing>
      </w:r>
      <w:r>
        <w:rPr>
          <w:rFonts w:hint="eastAsia" w:ascii="宋体" w:hAnsi="宋体" w:eastAsia="宋体" w:cs="宋体"/>
          <w:sz w:val="24"/>
        </w:rPr>
        <w:drawing>
          <wp:inline distT="0" distB="0" distL="114300" distR="114300">
            <wp:extent cx="5153025" cy="3736975"/>
            <wp:effectExtent l="0" t="0" r="9525" b="15875"/>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pic:cNvPicPr>
                  </pic:nvPicPr>
                  <pic:blipFill>
                    <a:blip r:embed="rId12"/>
                    <a:stretch>
                      <a:fillRect/>
                    </a:stretch>
                  </pic:blipFill>
                  <pic:spPr>
                    <a:xfrm>
                      <a:off x="0" y="0"/>
                      <a:ext cx="5153025" cy="3736975"/>
                    </a:xfrm>
                    <a:prstGeom prst="rect">
                      <a:avLst/>
                    </a:prstGeom>
                    <a:noFill/>
                    <a:ln>
                      <a:noFill/>
                    </a:ln>
                  </pic:spPr>
                </pic:pic>
              </a:graphicData>
            </a:graphic>
          </wp:inline>
        </w:drawing>
      </w:r>
    </w:p>
    <w:p w14:paraId="5643E1F2">
      <w:pPr>
        <w:pStyle w:val="4"/>
        <w:widowControl/>
        <w:spacing w:beforeAutospacing="0" w:afterAutospacing="0" w:line="360" w:lineRule="auto"/>
        <w:rPr>
          <w:rFonts w:hint="eastAsia" w:asciiTheme="minorEastAsia" w:hAnsiTheme="minorEastAsia" w:cstheme="minorEastAsia"/>
          <w:b/>
          <w:bCs/>
        </w:rPr>
      </w:pPr>
      <w:r>
        <w:rPr>
          <w:rFonts w:hint="eastAsia" w:asciiTheme="minorEastAsia" w:hAnsiTheme="minorEastAsia" w:cstheme="minorEastAsia"/>
          <w:b/>
          <w:bCs/>
        </w:rPr>
        <w:t>安装工程：</w:t>
      </w:r>
    </w:p>
    <w:p w14:paraId="053FD97C">
      <w:pPr>
        <w:pStyle w:val="4"/>
        <w:widowControl/>
        <w:spacing w:beforeAutospacing="0" w:afterAutospacing="0" w:line="360" w:lineRule="auto"/>
        <w:rPr>
          <w:rFonts w:hint="eastAsia" w:asciiTheme="minorEastAsia" w:hAnsiTheme="minorEastAsia" w:cstheme="minorEastAsia"/>
          <w:b/>
          <w:bCs/>
        </w:rPr>
      </w:pPr>
      <w:r>
        <w:rPr>
          <w:rFonts w:hint="eastAsia" w:asciiTheme="minorEastAsia" w:hAnsiTheme="minorEastAsia" w:cstheme="minorEastAsia"/>
          <w:b/>
          <w:bCs/>
        </w:rPr>
        <w:t>加温系统</w:t>
      </w:r>
    </w:p>
    <w:p w14:paraId="7D8711FB">
      <w:pPr>
        <w:pStyle w:val="4"/>
        <w:widowControl/>
        <w:numPr>
          <w:ilvl w:val="0"/>
          <w:numId w:val="2"/>
        </w:numPr>
        <w:spacing w:beforeAutospacing="0" w:afterAutospacing="0" w:line="360" w:lineRule="auto"/>
        <w:rPr>
          <w:rFonts w:asciiTheme="minorEastAsia" w:hAnsiTheme="minorEastAsia" w:cstheme="minorEastAsia"/>
        </w:rPr>
      </w:pPr>
      <w:r>
        <w:rPr>
          <w:rFonts w:hint="eastAsia" w:asciiTheme="minorEastAsia" w:hAnsiTheme="minorEastAsia" w:cstheme="minorEastAsia"/>
        </w:rPr>
        <w:t>加温系统平面布置图，材料表，除DN100、DN80为直埋保温管，其余管道保温，均未说明，是否认为其余管道不需要做保温，请明确？</w:t>
      </w:r>
    </w:p>
    <w:p w14:paraId="5C5E7EB3">
      <w:pPr>
        <w:pStyle w:val="4"/>
        <w:widowControl/>
        <w:spacing w:beforeAutospacing="0" w:afterAutospacing="0" w:line="360" w:lineRule="auto"/>
        <w:ind w:left="360"/>
        <w:rPr>
          <w:rFonts w:hint="eastAsia" w:asciiTheme="minorEastAsia" w:hAnsiTheme="minorEastAsia" w:cstheme="minorEastAsia"/>
          <w:highlight w:val="yellow"/>
        </w:rPr>
      </w:pPr>
      <w:r>
        <w:rPr>
          <w:rFonts w:hint="eastAsia" w:asciiTheme="minorEastAsia" w:hAnsiTheme="minorEastAsia" w:cstheme="minorEastAsia"/>
          <w:highlight w:val="yellow"/>
        </w:rPr>
        <w:t>答复：非地埋的其余管道不需要做保温</w:t>
      </w:r>
    </w:p>
    <w:p w14:paraId="41C9C345">
      <w:pPr>
        <w:spacing w:line="360" w:lineRule="auto"/>
        <w:rPr>
          <w:rFonts w:hint="eastAsia" w:asciiTheme="minorEastAsia" w:hAnsiTheme="minorEastAsia" w:cstheme="minorEastAsia"/>
          <w:sz w:val="24"/>
        </w:rPr>
      </w:pPr>
      <w:r>
        <w:rPr>
          <w:rFonts w:hint="eastAsia" w:asciiTheme="minorEastAsia" w:hAnsiTheme="minorEastAsia" w:cstheme="minorEastAsia"/>
          <w:sz w:val="24"/>
        </w:rPr>
        <w:t>2、请说明直埋保温管具体材质？</w:t>
      </w:r>
    </w:p>
    <w:p w14:paraId="7454F5EB">
      <w:pPr>
        <w:spacing w:line="360" w:lineRule="auto"/>
        <w:rPr>
          <w:rFonts w:asciiTheme="minorEastAsia" w:hAnsiTheme="minorEastAsia" w:cstheme="minorEastAsia"/>
          <w:sz w:val="24"/>
        </w:rPr>
      </w:pPr>
      <w:r>
        <w:rPr>
          <w:rFonts w:hint="eastAsia" w:asciiTheme="minorEastAsia" w:hAnsiTheme="minorEastAsia" w:cstheme="minorEastAsia"/>
          <w:sz w:val="24"/>
        </w:rPr>
        <w:drawing>
          <wp:inline distT="0" distB="0" distL="114300" distR="114300">
            <wp:extent cx="3747770" cy="1297305"/>
            <wp:effectExtent l="0" t="0" r="5080" b="171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3747770" cy="1297305"/>
                    </a:xfrm>
                    <a:prstGeom prst="rect">
                      <a:avLst/>
                    </a:prstGeom>
                    <a:noFill/>
                    <a:ln>
                      <a:noFill/>
                    </a:ln>
                  </pic:spPr>
                </pic:pic>
              </a:graphicData>
            </a:graphic>
          </wp:inline>
        </w:drawing>
      </w:r>
    </w:p>
    <w:p w14:paraId="7E829BFB">
      <w:pPr>
        <w:spacing w:line="360" w:lineRule="auto"/>
        <w:rPr>
          <w:rFonts w:hint="eastAsia" w:asciiTheme="minorEastAsia" w:hAnsiTheme="minorEastAsia" w:cstheme="minorEastAsia"/>
          <w:sz w:val="24"/>
          <w:highlight w:val="yellow"/>
        </w:rPr>
      </w:pPr>
      <w:r>
        <w:rPr>
          <w:rFonts w:hint="eastAsia" w:asciiTheme="minorEastAsia" w:hAnsiTheme="minorEastAsia" w:cstheme="minorEastAsia"/>
          <w:sz w:val="24"/>
          <w:highlight w:val="yellow"/>
        </w:rPr>
        <w:t>答复：DN100*4.0钢管Q235；DN80*3.5钢管Q235</w:t>
      </w:r>
    </w:p>
    <w:p w14:paraId="7A6B3FFD">
      <w:pPr>
        <w:spacing w:line="360" w:lineRule="auto"/>
        <w:rPr>
          <w:rFonts w:hint="eastAsia" w:asciiTheme="minorEastAsia" w:hAnsiTheme="minorEastAsia" w:cstheme="minorEastAsia"/>
          <w:sz w:val="24"/>
          <w:highlight w:val="magenta"/>
        </w:rPr>
      </w:pPr>
      <w:bookmarkStart w:id="0" w:name="_GoBack"/>
      <w:r>
        <w:rPr>
          <w:rFonts w:hint="eastAsia" w:asciiTheme="minorEastAsia" w:hAnsiTheme="minorEastAsia" w:cstheme="minorEastAsia"/>
          <w:sz w:val="24"/>
          <w:highlight w:val="magenta"/>
        </w:rPr>
        <w:t>3、请依据图纸，补全阀门名称及材质？</w:t>
      </w:r>
    </w:p>
    <w:bookmarkEnd w:id="0"/>
    <w:p w14:paraId="7F82C46B">
      <w:pPr>
        <w:spacing w:line="360" w:lineRule="auto"/>
        <w:rPr>
          <w:rFonts w:hint="eastAsia" w:asciiTheme="minorEastAsia" w:hAnsiTheme="minorEastAsia" w:cstheme="minorEastAsia"/>
          <w:sz w:val="24"/>
        </w:rPr>
      </w:pPr>
      <w:r>
        <w:rPr>
          <w:rFonts w:hint="eastAsia" w:asciiTheme="minorEastAsia" w:hAnsiTheme="minorEastAsia" w:cstheme="minorEastAsia"/>
          <w:sz w:val="24"/>
        </w:rPr>
        <w:t>4、请补充系统图或水平管道标注标高（如此处示意水平管道，无法确定是否为埋地或顶部敷设）？</w:t>
      </w:r>
    </w:p>
    <w:p w14:paraId="56B63248">
      <w:pPr>
        <w:spacing w:line="360" w:lineRule="auto"/>
        <w:rPr>
          <w:rFonts w:hint="eastAsia" w:asciiTheme="minorEastAsia" w:hAnsiTheme="minorEastAsia" w:cstheme="minorEastAsia"/>
          <w:sz w:val="24"/>
        </w:rPr>
      </w:pPr>
      <w:r>
        <w:rPr>
          <w:rFonts w:hint="eastAsia" w:asciiTheme="minorEastAsia" w:hAnsiTheme="minorEastAsia" w:cstheme="minorEastAsia"/>
          <w:sz w:val="24"/>
        </w:rPr>
        <w:drawing>
          <wp:inline distT="0" distB="0" distL="114300" distR="114300">
            <wp:extent cx="3945890" cy="803275"/>
            <wp:effectExtent l="0" t="0" r="16510" b="158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a:stretch>
                      <a:fillRect/>
                    </a:stretch>
                  </pic:blipFill>
                  <pic:spPr>
                    <a:xfrm>
                      <a:off x="0" y="0"/>
                      <a:ext cx="3945890" cy="803275"/>
                    </a:xfrm>
                    <a:prstGeom prst="rect">
                      <a:avLst/>
                    </a:prstGeom>
                    <a:noFill/>
                    <a:ln>
                      <a:noFill/>
                    </a:ln>
                  </pic:spPr>
                </pic:pic>
              </a:graphicData>
            </a:graphic>
          </wp:inline>
        </w:drawing>
      </w:r>
    </w:p>
    <w:p w14:paraId="26B3E646">
      <w:pPr>
        <w:spacing w:line="360" w:lineRule="auto"/>
        <w:rPr>
          <w:rFonts w:asciiTheme="minorEastAsia" w:hAnsiTheme="minorEastAsia" w:cstheme="minorEastAsia"/>
          <w:sz w:val="24"/>
        </w:rPr>
      </w:pPr>
      <w:r>
        <w:rPr>
          <w:rFonts w:hint="eastAsia" w:asciiTheme="minorEastAsia" w:hAnsiTheme="minorEastAsia" w:cstheme="minorEastAsia"/>
          <w:sz w:val="24"/>
        </w:rPr>
        <w:t>5、提供暖风机安装高度；</w:t>
      </w:r>
    </w:p>
    <w:p w14:paraId="1013C5E8">
      <w:pPr>
        <w:spacing w:line="360" w:lineRule="auto"/>
        <w:rPr>
          <w:rFonts w:hint="eastAsia" w:asciiTheme="minorEastAsia" w:hAnsiTheme="minorEastAsia" w:cstheme="minorEastAsia"/>
          <w:sz w:val="24"/>
          <w:highlight w:val="yellow"/>
        </w:rPr>
      </w:pPr>
      <w:r>
        <w:rPr>
          <w:rFonts w:hint="eastAsia" w:asciiTheme="minorEastAsia" w:hAnsiTheme="minorEastAsia" w:cstheme="minorEastAsia"/>
          <w:sz w:val="24"/>
          <w:highlight w:val="yellow"/>
        </w:rPr>
        <w:t>答复：暖风机高度2.8m</w:t>
      </w:r>
    </w:p>
    <w:p w14:paraId="5E95D768">
      <w:pPr>
        <w:spacing w:line="360" w:lineRule="auto"/>
        <w:rPr>
          <w:rFonts w:hint="eastAsia" w:asciiTheme="minorEastAsia" w:hAnsiTheme="minorEastAsia" w:cstheme="minorEastAsia"/>
          <w:sz w:val="24"/>
        </w:rPr>
      </w:pPr>
      <w:r>
        <w:rPr>
          <w:rFonts w:hint="eastAsia" w:asciiTheme="minorEastAsia" w:hAnsiTheme="minorEastAsia" w:cstheme="minorEastAsia"/>
          <w:sz w:val="24"/>
        </w:rPr>
        <w:t>6、此处PPR阀门类型？</w:t>
      </w:r>
    </w:p>
    <w:p w14:paraId="357591AA">
      <w:pPr>
        <w:spacing w:line="360" w:lineRule="auto"/>
      </w:pPr>
      <w:r>
        <w:drawing>
          <wp:inline distT="0" distB="0" distL="114300" distR="114300">
            <wp:extent cx="2887980" cy="1706880"/>
            <wp:effectExtent l="0" t="0" r="7620" b="762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5"/>
                    <a:stretch>
                      <a:fillRect/>
                    </a:stretch>
                  </pic:blipFill>
                  <pic:spPr>
                    <a:xfrm>
                      <a:off x="0" y="0"/>
                      <a:ext cx="2887980" cy="1706880"/>
                    </a:xfrm>
                    <a:prstGeom prst="rect">
                      <a:avLst/>
                    </a:prstGeom>
                    <a:noFill/>
                    <a:ln>
                      <a:noFill/>
                    </a:ln>
                  </pic:spPr>
                </pic:pic>
              </a:graphicData>
            </a:graphic>
          </wp:inline>
        </w:drawing>
      </w:r>
    </w:p>
    <w:p w14:paraId="7A61FB46">
      <w:pPr>
        <w:spacing w:line="360" w:lineRule="auto"/>
      </w:pPr>
      <w:r>
        <w:rPr>
          <w:rFonts w:hint="eastAsia"/>
        </w:rPr>
        <w:t>7、此处阀门设计在支管还是主干管？</w:t>
      </w:r>
    </w:p>
    <w:p w14:paraId="58D3ABA2">
      <w:pPr>
        <w:spacing w:line="360" w:lineRule="auto"/>
        <w:rPr>
          <w:rFonts w:hint="eastAsia"/>
          <w:highlight w:val="yellow"/>
        </w:rPr>
      </w:pPr>
      <w:r>
        <w:rPr>
          <w:rFonts w:hint="eastAsia"/>
          <w:highlight w:val="yellow"/>
        </w:rPr>
        <w:t>答复：支管</w:t>
      </w:r>
    </w:p>
    <w:p w14:paraId="1BF1A870">
      <w:pPr>
        <w:spacing w:line="360" w:lineRule="auto"/>
      </w:pPr>
      <w:r>
        <w:drawing>
          <wp:inline distT="0" distB="0" distL="114300" distR="114300">
            <wp:extent cx="2813050" cy="1572895"/>
            <wp:effectExtent l="0" t="0" r="6350" b="825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6"/>
                    <a:stretch>
                      <a:fillRect/>
                    </a:stretch>
                  </pic:blipFill>
                  <pic:spPr>
                    <a:xfrm>
                      <a:off x="0" y="0"/>
                      <a:ext cx="2813050" cy="1572895"/>
                    </a:xfrm>
                    <a:prstGeom prst="rect">
                      <a:avLst/>
                    </a:prstGeom>
                    <a:noFill/>
                    <a:ln>
                      <a:noFill/>
                    </a:ln>
                  </pic:spPr>
                </pic:pic>
              </a:graphicData>
            </a:graphic>
          </wp:inline>
        </w:drawing>
      </w:r>
    </w:p>
    <w:p w14:paraId="20D79BD8">
      <w:pPr>
        <w:pStyle w:val="4"/>
        <w:widowControl/>
        <w:spacing w:beforeAutospacing="0" w:afterAutospacing="0" w:line="360" w:lineRule="auto"/>
        <w:rPr>
          <w:rFonts w:hint="eastAsia" w:asciiTheme="minorEastAsia" w:hAnsiTheme="minorEastAsia" w:cstheme="minorEastAsia"/>
          <w:b/>
          <w:bCs/>
        </w:rPr>
      </w:pPr>
      <w:r>
        <w:rPr>
          <w:rFonts w:hint="eastAsia" w:asciiTheme="minorEastAsia" w:hAnsiTheme="minorEastAsia" w:cstheme="minorEastAsia"/>
          <w:b/>
          <w:bCs/>
        </w:rPr>
        <w:t>高压喷雾系统</w:t>
      </w:r>
    </w:p>
    <w:p w14:paraId="0A826811">
      <w:pPr>
        <w:pStyle w:val="4"/>
        <w:widowControl/>
        <w:numPr>
          <w:ilvl w:val="0"/>
          <w:numId w:val="3"/>
        </w:numPr>
        <w:spacing w:beforeAutospacing="0" w:afterAutospacing="0" w:line="360" w:lineRule="auto"/>
        <w:rPr>
          <w:rFonts w:asciiTheme="minorEastAsia" w:hAnsiTheme="minorEastAsia" w:cstheme="minorEastAsia"/>
        </w:rPr>
      </w:pPr>
      <w:r>
        <w:rPr>
          <w:rFonts w:hint="eastAsia" w:asciiTheme="minorEastAsia" w:hAnsiTheme="minorEastAsia" w:cstheme="minorEastAsia"/>
        </w:rPr>
        <w:t>高压喷雾系统图平面图说明第3条，每跨为每一个区温室并且设置一个电磁阀分区控制，与平面图绘制有偏差，平面图在F、E轴，由两段主管连接，将每跨喷雾分为上下两段，此处阀门应如何考虑，请明确？</w:t>
      </w:r>
    </w:p>
    <w:p w14:paraId="22DD6C91">
      <w:pPr>
        <w:pStyle w:val="4"/>
        <w:widowControl/>
        <w:spacing w:beforeAutospacing="0" w:afterAutospacing="0" w:line="360" w:lineRule="auto"/>
        <w:ind w:left="360"/>
        <w:rPr>
          <w:rFonts w:hint="eastAsia" w:asciiTheme="minorEastAsia" w:hAnsiTheme="minorEastAsia" w:cstheme="minorEastAsia"/>
          <w:highlight w:val="yellow"/>
        </w:rPr>
      </w:pPr>
      <w:r>
        <w:rPr>
          <w:rFonts w:hint="eastAsia" w:asciiTheme="minorEastAsia" w:hAnsiTheme="minorEastAsia" w:cstheme="minorEastAsia"/>
          <w:highlight w:val="yellow"/>
        </w:rPr>
        <w:t>答复： 上下两段连接在一起，每跨一个阀门独立控制。</w:t>
      </w:r>
    </w:p>
    <w:p w14:paraId="47DF094D">
      <w:pPr>
        <w:pStyle w:val="4"/>
        <w:widowControl/>
        <w:spacing w:beforeAutospacing="0" w:afterAutospacing="0" w:line="360" w:lineRule="auto"/>
      </w:pPr>
      <w:r>
        <w:drawing>
          <wp:inline distT="0" distB="0" distL="114300" distR="114300">
            <wp:extent cx="4652645" cy="1562735"/>
            <wp:effectExtent l="0" t="0" r="14605" b="1841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7"/>
                    <a:stretch>
                      <a:fillRect/>
                    </a:stretch>
                  </pic:blipFill>
                  <pic:spPr>
                    <a:xfrm>
                      <a:off x="0" y="0"/>
                      <a:ext cx="4652645" cy="1562735"/>
                    </a:xfrm>
                    <a:prstGeom prst="rect">
                      <a:avLst/>
                    </a:prstGeom>
                    <a:noFill/>
                    <a:ln>
                      <a:noFill/>
                    </a:ln>
                  </pic:spPr>
                </pic:pic>
              </a:graphicData>
            </a:graphic>
          </wp:inline>
        </w:drawing>
      </w:r>
    </w:p>
    <w:p w14:paraId="5274A07E">
      <w:pPr>
        <w:pStyle w:val="4"/>
        <w:widowControl/>
        <w:spacing w:beforeAutospacing="0" w:afterAutospacing="0" w:line="360" w:lineRule="auto"/>
        <w:rPr>
          <w:rFonts w:hint="eastAsia" w:asciiTheme="minorEastAsia" w:hAnsiTheme="minorEastAsia" w:cstheme="minorEastAsia"/>
          <w:b/>
          <w:bCs/>
        </w:rPr>
      </w:pPr>
      <w:r>
        <w:drawing>
          <wp:inline distT="0" distB="0" distL="114300" distR="114300">
            <wp:extent cx="4645660" cy="1866265"/>
            <wp:effectExtent l="0" t="0" r="2540" b="63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8"/>
                    <a:stretch>
                      <a:fillRect/>
                    </a:stretch>
                  </pic:blipFill>
                  <pic:spPr>
                    <a:xfrm>
                      <a:off x="0" y="0"/>
                      <a:ext cx="4645660" cy="1866265"/>
                    </a:xfrm>
                    <a:prstGeom prst="rect">
                      <a:avLst/>
                    </a:prstGeom>
                    <a:noFill/>
                    <a:ln>
                      <a:noFill/>
                    </a:ln>
                  </pic:spPr>
                </pic:pic>
              </a:graphicData>
            </a:graphic>
          </wp:inline>
        </w:drawing>
      </w:r>
    </w:p>
    <w:p w14:paraId="5F3DF397">
      <w:pPr>
        <w:pStyle w:val="4"/>
        <w:widowControl/>
        <w:spacing w:beforeAutospacing="0" w:afterAutospacing="0" w:line="360" w:lineRule="auto"/>
        <w:rPr>
          <w:rFonts w:hint="eastAsia" w:asciiTheme="minorEastAsia" w:hAnsiTheme="minorEastAsia" w:cstheme="minorEastAsia"/>
          <w:b/>
          <w:bCs/>
        </w:rPr>
      </w:pPr>
      <w:r>
        <w:rPr>
          <w:rFonts w:hint="eastAsia" w:asciiTheme="minorEastAsia" w:hAnsiTheme="minorEastAsia" w:cstheme="minorEastAsia"/>
          <w:b/>
          <w:bCs/>
        </w:rPr>
        <w:t>温室接地系统</w:t>
      </w:r>
    </w:p>
    <w:p w14:paraId="66B6BE52">
      <w:pPr>
        <w:pStyle w:val="4"/>
        <w:widowControl/>
        <w:numPr>
          <w:ilvl w:val="0"/>
          <w:numId w:val="4"/>
        </w:numPr>
        <w:spacing w:beforeAutospacing="0" w:afterAutospacing="0" w:line="360" w:lineRule="auto"/>
        <w:rPr>
          <w:rFonts w:asciiTheme="minorEastAsia" w:hAnsiTheme="minorEastAsia" w:cstheme="minorEastAsia"/>
          <w:kern w:val="2"/>
        </w:rPr>
      </w:pPr>
      <w:r>
        <w:rPr>
          <w:rFonts w:hint="eastAsia" w:asciiTheme="minorEastAsia" w:hAnsiTheme="minorEastAsia" w:cstheme="minorEastAsia"/>
          <w:kern w:val="2"/>
        </w:rPr>
        <w:t>温室平面图已示意人工接地体，此处是否按图纸预留，名称及规格请明确？</w:t>
      </w:r>
    </w:p>
    <w:p w14:paraId="7421EFC2">
      <w:pPr>
        <w:pStyle w:val="4"/>
        <w:widowControl/>
        <w:spacing w:beforeAutospacing="0" w:afterAutospacing="0" w:line="360" w:lineRule="auto"/>
        <w:ind w:left="360"/>
        <w:rPr>
          <w:rFonts w:hint="eastAsia" w:asciiTheme="minorEastAsia" w:hAnsiTheme="minorEastAsia" w:cstheme="minorEastAsia"/>
          <w:kern w:val="2"/>
          <w:highlight w:val="yellow"/>
        </w:rPr>
      </w:pPr>
      <w:r>
        <w:rPr>
          <w:rFonts w:hint="eastAsia" w:asciiTheme="minorEastAsia" w:hAnsiTheme="minorEastAsia" w:cstheme="minorEastAsia"/>
          <w:kern w:val="2"/>
          <w:highlight w:val="yellow"/>
        </w:rPr>
        <w:t>答复：按照图纸预留；角钢60*60*4.0mm</w:t>
      </w:r>
    </w:p>
    <w:p w14:paraId="0BB04129">
      <w:pPr>
        <w:pStyle w:val="4"/>
        <w:widowControl/>
        <w:spacing w:beforeAutospacing="0" w:afterAutospacing="0" w:line="360" w:lineRule="auto"/>
        <w:rPr>
          <w:rFonts w:hint="eastAsia" w:asciiTheme="minorEastAsia" w:hAnsiTheme="minorEastAsia" w:cstheme="minorEastAsia"/>
        </w:rPr>
      </w:pPr>
      <w:r>
        <w:rPr>
          <w:rFonts w:hint="eastAsia" w:asciiTheme="minorEastAsia" w:hAnsiTheme="minorEastAsia" w:cstheme="minorEastAsia"/>
        </w:rPr>
        <w:drawing>
          <wp:inline distT="0" distB="0" distL="114300" distR="114300">
            <wp:extent cx="4375785" cy="1978660"/>
            <wp:effectExtent l="0" t="0" r="571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9"/>
                    <a:stretch>
                      <a:fillRect/>
                    </a:stretch>
                  </pic:blipFill>
                  <pic:spPr>
                    <a:xfrm>
                      <a:off x="0" y="0"/>
                      <a:ext cx="4375785" cy="1978660"/>
                    </a:xfrm>
                    <a:prstGeom prst="rect">
                      <a:avLst/>
                    </a:prstGeom>
                    <a:noFill/>
                    <a:ln>
                      <a:noFill/>
                    </a:ln>
                  </pic:spPr>
                </pic:pic>
              </a:graphicData>
            </a:graphic>
          </wp:inline>
        </w:drawing>
      </w:r>
    </w:p>
    <w:p w14:paraId="03C06E8E">
      <w:pPr>
        <w:pStyle w:val="4"/>
        <w:widowControl/>
        <w:numPr>
          <w:ilvl w:val="0"/>
          <w:numId w:val="2"/>
        </w:numPr>
        <w:spacing w:beforeAutospacing="0" w:afterAutospacing="0" w:line="360" w:lineRule="auto"/>
        <w:rPr>
          <w:rFonts w:asciiTheme="minorEastAsia" w:hAnsiTheme="minorEastAsia" w:cstheme="minorEastAsia"/>
        </w:rPr>
      </w:pPr>
      <w:r>
        <w:rPr>
          <w:rFonts w:hint="eastAsia" w:asciiTheme="minorEastAsia" w:hAnsiTheme="minorEastAsia" w:cstheme="minorEastAsia"/>
        </w:rPr>
        <w:t>人工接地体图纸示意，无法准确计算工程量，如40*4扁铁长度无法确定，另外是否每处均按3根圆钢接地体计入?</w:t>
      </w:r>
    </w:p>
    <w:p w14:paraId="050FD66E">
      <w:pPr>
        <w:pStyle w:val="4"/>
        <w:widowControl/>
        <w:spacing w:beforeAutospacing="0" w:afterAutospacing="0" w:line="360" w:lineRule="auto"/>
        <w:ind w:left="360"/>
        <w:rPr>
          <w:rFonts w:hint="eastAsia" w:asciiTheme="minorEastAsia" w:hAnsiTheme="minorEastAsia" w:cstheme="minorEastAsia"/>
          <w:highlight w:val="yellow"/>
        </w:rPr>
      </w:pPr>
      <w:r>
        <w:rPr>
          <w:rFonts w:hint="eastAsia" w:asciiTheme="minorEastAsia" w:hAnsiTheme="minorEastAsia" w:cstheme="minorEastAsia"/>
          <w:highlight w:val="yellow"/>
        </w:rPr>
        <w:t>答复：扁铁长度15m，按照3根计入</w:t>
      </w:r>
    </w:p>
    <w:p w14:paraId="085DFAF5">
      <w:pPr>
        <w:pStyle w:val="4"/>
        <w:widowControl/>
        <w:spacing w:beforeAutospacing="0" w:afterAutospacing="0" w:line="360" w:lineRule="auto"/>
        <w:rPr>
          <w:rFonts w:hint="eastAsia" w:asciiTheme="minorEastAsia" w:hAnsiTheme="minorEastAsia" w:cstheme="minorEastAsia"/>
          <w:b/>
          <w:bCs/>
        </w:rPr>
      </w:pPr>
      <w:r>
        <w:rPr>
          <w:rFonts w:hint="eastAsia" w:asciiTheme="minorEastAsia" w:hAnsiTheme="minorEastAsia" w:cstheme="minorEastAsia"/>
        </w:rPr>
        <w:drawing>
          <wp:inline distT="0" distB="0" distL="114300" distR="114300">
            <wp:extent cx="2388235" cy="1467485"/>
            <wp:effectExtent l="0" t="0" r="12065" b="1841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20"/>
                    <a:stretch>
                      <a:fillRect/>
                    </a:stretch>
                  </pic:blipFill>
                  <pic:spPr>
                    <a:xfrm>
                      <a:off x="0" y="0"/>
                      <a:ext cx="2388235" cy="1467485"/>
                    </a:xfrm>
                    <a:prstGeom prst="rect">
                      <a:avLst/>
                    </a:prstGeom>
                    <a:noFill/>
                    <a:ln>
                      <a:noFill/>
                    </a:ln>
                  </pic:spPr>
                </pic:pic>
              </a:graphicData>
            </a:graphic>
          </wp:inline>
        </w:drawing>
      </w:r>
      <w:r>
        <w:rPr>
          <w:rFonts w:hint="eastAsia" w:asciiTheme="minorEastAsia" w:hAnsiTheme="minorEastAsia" w:cstheme="minorEastAsia"/>
        </w:rPr>
        <w:drawing>
          <wp:inline distT="0" distB="0" distL="114300" distR="114300">
            <wp:extent cx="2773045" cy="1490345"/>
            <wp:effectExtent l="0" t="0" r="8255" b="1460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21"/>
                    <a:stretch>
                      <a:fillRect/>
                    </a:stretch>
                  </pic:blipFill>
                  <pic:spPr>
                    <a:xfrm>
                      <a:off x="0" y="0"/>
                      <a:ext cx="2773045" cy="1490345"/>
                    </a:xfrm>
                    <a:prstGeom prst="rect">
                      <a:avLst/>
                    </a:prstGeom>
                    <a:noFill/>
                    <a:ln>
                      <a:noFill/>
                    </a:ln>
                  </pic:spPr>
                </pic:pic>
              </a:graphicData>
            </a:graphic>
          </wp:inline>
        </w:drawing>
      </w:r>
    </w:p>
    <w:p w14:paraId="1871336B">
      <w:pPr>
        <w:pStyle w:val="4"/>
        <w:widowControl/>
        <w:spacing w:beforeAutospacing="0" w:afterAutospacing="0" w:line="360" w:lineRule="auto"/>
        <w:rPr>
          <w:rFonts w:hint="eastAsia" w:asciiTheme="minorEastAsia" w:hAnsiTheme="minorEastAsia" w:cstheme="minorEastAsia"/>
          <w:b/>
          <w:bCs/>
        </w:rPr>
      </w:pPr>
      <w:r>
        <w:rPr>
          <w:rFonts w:hint="eastAsia" w:asciiTheme="minorEastAsia" w:hAnsiTheme="minorEastAsia" w:cstheme="minorEastAsia"/>
          <w:b/>
          <w:bCs/>
        </w:rPr>
        <w:t>电气工程</w:t>
      </w:r>
    </w:p>
    <w:p w14:paraId="49CE3C01">
      <w:pPr>
        <w:pStyle w:val="4"/>
        <w:widowControl/>
        <w:numPr>
          <w:ilvl w:val="0"/>
          <w:numId w:val="5"/>
        </w:numPr>
        <w:spacing w:beforeAutospacing="0" w:afterAutospacing="0" w:line="360" w:lineRule="auto"/>
        <w:rPr>
          <w:rFonts w:asciiTheme="minorEastAsia" w:hAnsiTheme="minorEastAsia" w:cstheme="minorEastAsia"/>
        </w:rPr>
      </w:pPr>
      <w:r>
        <w:rPr>
          <w:rFonts w:hint="eastAsia" w:asciiTheme="minorEastAsia" w:hAnsiTheme="minorEastAsia" w:cstheme="minorEastAsia"/>
        </w:rPr>
        <w:t>系统图设计为6台配电箱，平面图只设计2台，且配电箱名称不相符，请明确？</w:t>
      </w:r>
    </w:p>
    <w:p w14:paraId="0FC25004">
      <w:pPr>
        <w:pStyle w:val="4"/>
        <w:widowControl/>
        <w:spacing w:beforeAutospacing="0" w:afterAutospacing="0" w:line="360" w:lineRule="auto"/>
        <w:ind w:left="360"/>
        <w:rPr>
          <w:rFonts w:hint="eastAsia" w:asciiTheme="minorEastAsia" w:hAnsiTheme="minorEastAsia" w:cstheme="minorEastAsia"/>
          <w:highlight w:val="yellow"/>
        </w:rPr>
      </w:pPr>
      <w:r>
        <w:rPr>
          <w:rFonts w:hint="eastAsia" w:asciiTheme="minorEastAsia" w:hAnsiTheme="minorEastAsia" w:cstheme="minorEastAsia"/>
          <w:highlight w:val="yellow"/>
        </w:rPr>
        <w:t>答复：6台配电箱，在平面图位置防安置</w:t>
      </w:r>
    </w:p>
    <w:p w14:paraId="07E0CBAE">
      <w:pPr>
        <w:pStyle w:val="4"/>
        <w:widowControl/>
        <w:numPr>
          <w:ilvl w:val="0"/>
          <w:numId w:val="5"/>
        </w:numPr>
        <w:spacing w:beforeAutospacing="0" w:afterAutospacing="0" w:line="360" w:lineRule="auto"/>
        <w:rPr>
          <w:rFonts w:asciiTheme="minorEastAsia" w:hAnsiTheme="minorEastAsia" w:cstheme="minorEastAsia"/>
        </w:rPr>
      </w:pPr>
      <w:r>
        <w:rPr>
          <w:rFonts w:hint="eastAsia" w:asciiTheme="minorEastAsia" w:hAnsiTheme="minorEastAsia" w:cstheme="minorEastAsia"/>
        </w:rPr>
        <w:t>棚内配电箱是否由电气总平面图室外配电箱连接，如是，图纸未设计此配电箱系统图及平面图；</w:t>
      </w:r>
    </w:p>
    <w:p w14:paraId="23F4F93F">
      <w:pPr>
        <w:pStyle w:val="4"/>
        <w:widowControl/>
        <w:spacing w:beforeAutospacing="0" w:afterAutospacing="0" w:line="360" w:lineRule="auto"/>
        <w:ind w:left="360"/>
        <w:rPr>
          <w:rFonts w:hint="eastAsia" w:asciiTheme="minorEastAsia" w:hAnsiTheme="minorEastAsia" w:cstheme="minorEastAsia"/>
          <w:highlight w:val="yellow"/>
        </w:rPr>
      </w:pPr>
      <w:r>
        <w:rPr>
          <w:rFonts w:hint="eastAsia" w:asciiTheme="minorEastAsia" w:hAnsiTheme="minorEastAsia" w:cstheme="minorEastAsia"/>
          <w:highlight w:val="yellow"/>
        </w:rPr>
        <w:t>答复：与总平面图连接</w:t>
      </w:r>
    </w:p>
    <w:p w14:paraId="55F29977">
      <w:pPr>
        <w:pStyle w:val="4"/>
        <w:widowControl/>
        <w:numPr>
          <w:ilvl w:val="0"/>
          <w:numId w:val="5"/>
        </w:numPr>
        <w:spacing w:beforeAutospacing="0" w:afterAutospacing="0" w:line="360" w:lineRule="auto"/>
        <w:rPr>
          <w:rFonts w:asciiTheme="minorEastAsia" w:hAnsiTheme="minorEastAsia" w:cstheme="minorEastAsia"/>
        </w:rPr>
      </w:pPr>
      <w:r>
        <w:rPr>
          <w:rFonts w:hint="eastAsia" w:asciiTheme="minorEastAsia" w:hAnsiTheme="minorEastAsia" w:cstheme="minorEastAsia"/>
        </w:rPr>
        <w:t>灯具走线为地面内敷设，是否合适？</w:t>
      </w:r>
    </w:p>
    <w:p w14:paraId="508A8B20">
      <w:pPr>
        <w:pStyle w:val="4"/>
        <w:widowControl/>
        <w:spacing w:beforeAutospacing="0" w:afterAutospacing="0" w:line="360" w:lineRule="auto"/>
        <w:ind w:left="360"/>
        <w:rPr>
          <w:rFonts w:hint="eastAsia" w:asciiTheme="minorEastAsia" w:hAnsiTheme="minorEastAsia" w:cstheme="minorEastAsia"/>
        </w:rPr>
      </w:pPr>
      <w:r>
        <w:rPr>
          <w:rFonts w:hint="eastAsia" w:asciiTheme="minorEastAsia" w:hAnsiTheme="minorEastAsia" w:cstheme="minorEastAsia"/>
        </w:rPr>
        <w:t>答复：灯线架空，已调整</w:t>
      </w:r>
    </w:p>
    <w:p w14:paraId="531E0D91">
      <w:pPr>
        <w:pStyle w:val="4"/>
        <w:widowControl/>
        <w:spacing w:beforeAutospacing="0" w:afterAutospacing="0" w:line="360" w:lineRule="auto"/>
      </w:pPr>
      <w:r>
        <w:rPr>
          <w:rFonts w:hint="eastAsia" w:asciiTheme="minorEastAsia" w:hAnsiTheme="minorEastAsia" w:cstheme="minorEastAsia"/>
        </w:rPr>
        <w:drawing>
          <wp:inline distT="0" distB="0" distL="114300" distR="114300">
            <wp:extent cx="5269230" cy="1282065"/>
            <wp:effectExtent l="0" t="0" r="7620" b="13335"/>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22"/>
                    <a:stretch>
                      <a:fillRect/>
                    </a:stretch>
                  </pic:blipFill>
                  <pic:spPr>
                    <a:xfrm>
                      <a:off x="0" y="0"/>
                      <a:ext cx="5269230" cy="128206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B39C2D"/>
    <w:multiLevelType w:val="singleLevel"/>
    <w:tmpl w:val="46B39C2D"/>
    <w:lvl w:ilvl="0" w:tentative="0">
      <w:start w:val="1"/>
      <w:numFmt w:val="decimal"/>
      <w:lvlText w:val="%1."/>
      <w:lvlJc w:val="left"/>
      <w:pPr>
        <w:tabs>
          <w:tab w:val="left" w:pos="312"/>
        </w:tabs>
      </w:pPr>
    </w:lvl>
  </w:abstractNum>
  <w:abstractNum w:abstractNumId="1">
    <w:nsid w:val="606712E6"/>
    <w:multiLevelType w:val="multilevel"/>
    <w:tmpl w:val="606712E6"/>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60F67CAE"/>
    <w:multiLevelType w:val="multilevel"/>
    <w:tmpl w:val="60F67CAE"/>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70D21A9"/>
    <w:multiLevelType w:val="multilevel"/>
    <w:tmpl w:val="670D21A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77BD5BB2"/>
    <w:multiLevelType w:val="multilevel"/>
    <w:tmpl w:val="77BD5BB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34"/>
    <w:rsid w:val="00051F02"/>
    <w:rsid w:val="00084D1D"/>
    <w:rsid w:val="001B5831"/>
    <w:rsid w:val="00241038"/>
    <w:rsid w:val="00300CB3"/>
    <w:rsid w:val="003219C6"/>
    <w:rsid w:val="00377906"/>
    <w:rsid w:val="00407F07"/>
    <w:rsid w:val="004C66C6"/>
    <w:rsid w:val="005E1EBE"/>
    <w:rsid w:val="00604A54"/>
    <w:rsid w:val="0071224E"/>
    <w:rsid w:val="007327FB"/>
    <w:rsid w:val="00887818"/>
    <w:rsid w:val="0096133B"/>
    <w:rsid w:val="00A159E2"/>
    <w:rsid w:val="00B6644E"/>
    <w:rsid w:val="00D92127"/>
    <w:rsid w:val="00DF1B56"/>
    <w:rsid w:val="00E54159"/>
    <w:rsid w:val="00E62234"/>
    <w:rsid w:val="00E701FC"/>
    <w:rsid w:val="00EC1145"/>
    <w:rsid w:val="00F51DA6"/>
    <w:rsid w:val="02B41F6E"/>
    <w:rsid w:val="1BB00348"/>
    <w:rsid w:val="20A4324B"/>
    <w:rsid w:val="2267137C"/>
    <w:rsid w:val="36FD5C1C"/>
    <w:rsid w:val="38BB6AEC"/>
    <w:rsid w:val="42A7792F"/>
    <w:rsid w:val="465C27AC"/>
    <w:rsid w:val="46665D4E"/>
    <w:rsid w:val="4B63509B"/>
    <w:rsid w:val="55200FFC"/>
    <w:rsid w:val="56442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uiPriority w:val="0"/>
    <w:rPr>
      <w:rFonts w:asciiTheme="minorHAnsi" w:hAnsiTheme="minorHAnsi" w:eastAsiaTheme="minorEastAsia" w:cstheme="minorBidi"/>
      <w:kern w:val="2"/>
      <w:sz w:val="18"/>
      <w:szCs w:val="18"/>
    </w:rPr>
  </w:style>
  <w:style w:type="character" w:customStyle="1" w:styleId="8">
    <w:name w:val="页脚 字符"/>
    <w:basedOn w:val="6"/>
    <w:link w:val="2"/>
    <w:uiPriority w:val="0"/>
    <w:rPr>
      <w:rFonts w:asciiTheme="minorHAnsi" w:hAnsiTheme="minorHAnsi" w:eastAsiaTheme="minorEastAsia" w:cstheme="minorBidi"/>
      <w:kern w:val="2"/>
      <w:sz w:val="18"/>
      <w:szCs w:val="18"/>
    </w:rPr>
  </w:style>
  <w:style w:type="paragraph" w:styleId="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222</Words>
  <Characters>1272</Characters>
  <Lines>10</Lines>
  <Paragraphs>2</Paragraphs>
  <TotalTime>62</TotalTime>
  <ScaleCrop>false</ScaleCrop>
  <LinksUpToDate>false</LinksUpToDate>
  <CharactersWithSpaces>1492</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2025-09-11T01:14:00Z</dcterms:created>
  <dc:creator>Administrator</dc:creator>
  <cp:lastModifiedBy>Administrator</cp:lastModifiedBy>
  <dcterms:modified xsi:type="dcterms:W3CDTF">2025-09-26T02:28:30Z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24212BD1F7EB4B56B9E9D77D3506B17A_12</vt:lpwstr>
  </property>
  <property fmtid="{D5CDD505-2E9C-101B-9397-08002B2CF9AE}" pid="4" name="KSOTemplateDocerSaveRecord">
    <vt:lpwstr>eyJoZGlkIjoiZjg1Y2FkOGRmZDFjYjYzZGM0OWZjYjAyYWRhMzc1MTMiLCJ1c2VySWQiOiIxMzg5MDc4NzY4In0=</vt:lpwstr>
  </property>
</Properties>
</file>