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29F0B">
      <w:pPr>
        <w:pStyle w:val="2"/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其他资料</w:t>
      </w:r>
    </w:p>
    <w:p w14:paraId="6D84A8B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采购文件要求的其他资料。</w:t>
      </w:r>
    </w:p>
    <w:p w14:paraId="079BCE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96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toc 2"/>
    <w:basedOn w:val="1"/>
    <w:next w:val="1"/>
    <w:qFormat/>
    <w:uiPriority w:val="0"/>
    <w:pPr>
      <w:tabs>
        <w:tab w:val="right" w:leader="dot" w:pos="8296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2025-11-27T02:55:09Z</dcterms:created>
  <dc:creator>Administrator</dc:creator>
  <cp:lastModifiedBy>毛毛虫 *</cp:lastModifiedBy>
  <dcterms:modified xsi:type="dcterms:W3CDTF">2025-11-27T02:55:12Z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eyJoZGlkIjoiOTdkMjU3MmZhZWYxNmI3NjQ4OGJjN2FjMTZlMGM2ZDgiLCJ1c2VySWQiOiIyOTY4MDI2NDUifQ==</vt:lpwstr>
  </property>
  <property fmtid="{D5CDD505-2E9C-101B-9397-08002B2CF9AE}" pid="4" name="ICV">
    <vt:lpwstr>99B0940167F345D8A28E668BCFAE9921_12</vt:lpwstr>
  </property>
</Properties>
</file>