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86B46">
      <w:pPr>
        <w:spacing w:line="360" w:lineRule="auto"/>
        <w:jc w:val="center"/>
        <w:outlineLvl w:val="1"/>
        <w:rPr>
          <w:rFonts w:hint="eastAsia" w:ascii="仿宋" w:hAnsi="仿宋" w:eastAsia="仿宋" w:cs="仿宋"/>
          <w:b/>
          <w:bCs/>
          <w:sz w:val="30"/>
          <w:szCs w:val="30"/>
          <w:highlight w:val="none"/>
        </w:rPr>
      </w:pPr>
      <w:bookmarkStart w:id="0" w:name="_GoBack"/>
      <w:r>
        <w:rPr>
          <w:rFonts w:hint="eastAsia" w:ascii="仿宋" w:hAnsi="仿宋" w:eastAsia="仿宋" w:cs="仿宋"/>
          <w:b/>
          <w:bCs/>
          <w:sz w:val="32"/>
          <w:szCs w:val="32"/>
          <w:highlight w:val="none"/>
        </w:rPr>
        <w:t>供应商承诺书</w:t>
      </w:r>
    </w:p>
    <w:p w14:paraId="1BFF9FD7">
      <w:pPr>
        <w:spacing w:line="360" w:lineRule="auto"/>
        <w:jc w:val="center"/>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（一）陕西省政府采购供应商拒绝政府采购领域商业贿赂承诺书</w:t>
      </w:r>
    </w:p>
    <w:p w14:paraId="6479E557">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35DBEA7C">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66F7DF29">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4A02368E">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3、不向政府采购代理机构和采购人提供虚假资质文件或采用虚假应标方式参与政府采购市场竞争并谋取成交、成交。</w:t>
      </w:r>
    </w:p>
    <w:p w14:paraId="21A50787">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4510E984">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14:paraId="3D151D77">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7D1914F8">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14:paraId="472A125D">
      <w:pPr>
        <w:spacing w:line="54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14:paraId="724C9BD3">
      <w:pPr>
        <w:spacing w:line="540" w:lineRule="exact"/>
        <w:ind w:left="681" w:leftChars="267" w:hanging="120" w:hangingChars="5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9、不发生其他有悖于政府采购公开、公平、公正和诚信原则的行为。</w:t>
      </w:r>
    </w:p>
    <w:p w14:paraId="52BB2F52">
      <w:pPr>
        <w:spacing w:line="540" w:lineRule="exact"/>
        <w:ind w:left="681" w:leftChars="267" w:hanging="120" w:hangingChar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承诺单位：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加盖单位公章</w:t>
      </w:r>
      <w:r>
        <w:rPr>
          <w:rFonts w:hint="eastAsia" w:ascii="仿宋" w:hAnsi="仿宋" w:eastAsia="仿宋" w:cs="仿宋"/>
          <w:sz w:val="24"/>
          <w:szCs w:val="24"/>
          <w:highlight w:val="none"/>
        </w:rPr>
        <w:t>）</w:t>
      </w:r>
    </w:p>
    <w:p w14:paraId="22FCFB7B">
      <w:pPr>
        <w:spacing w:line="540" w:lineRule="exact"/>
        <w:ind w:left="681" w:leftChars="267" w:hanging="120" w:hangingChars="5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法定代表人或</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w:t>
      </w:r>
      <w:r>
        <w:rPr>
          <w:rFonts w:hint="eastAsia" w:ascii="仿宋" w:hAnsi="仿宋" w:eastAsia="仿宋" w:cs="仿宋"/>
          <w:sz w:val="24"/>
          <w:szCs w:val="24"/>
          <w:highlight w:val="none"/>
          <w:lang w:val="en-US" w:eastAsia="zh-CN"/>
        </w:rPr>
        <w:t>或盖章</w:t>
      </w:r>
      <w:r>
        <w:rPr>
          <w:rFonts w:hint="eastAsia" w:ascii="仿宋" w:hAnsi="仿宋" w:eastAsia="仿宋" w:cs="仿宋"/>
          <w:sz w:val="24"/>
          <w:szCs w:val="24"/>
          <w:highlight w:val="none"/>
        </w:rPr>
        <w:t>）</w:t>
      </w:r>
    </w:p>
    <w:p w14:paraId="286EB203">
      <w:pPr>
        <w:spacing w:line="540" w:lineRule="exact"/>
        <w:ind w:left="701" w:leftChars="334"/>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29D70533">
      <w:pPr>
        <w:spacing w:line="540" w:lineRule="exact"/>
        <w:ind w:left="659" w:leftChars="314"/>
        <w:jc w:val="left"/>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16EA435E">
      <w:pPr>
        <w:spacing w:line="540" w:lineRule="exact"/>
        <w:ind w:left="659" w:leftChars="314"/>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30DFDE40">
      <w:pPr>
        <w:spacing w:line="540" w:lineRule="exact"/>
        <w:ind w:left="659" w:leftChars="314" w:firstLine="240" w:firstLineChars="100"/>
        <w:jc w:val="left"/>
        <w:rPr>
          <w:rFonts w:hint="eastAsia" w:ascii="仿宋" w:hAnsi="仿宋" w:eastAsia="仿宋" w:cs="仿宋"/>
          <w:sz w:val="24"/>
          <w:szCs w:val="24"/>
          <w:highlight w:val="none"/>
        </w:rPr>
      </w:pPr>
    </w:p>
    <w:p w14:paraId="222F0259">
      <w:pPr>
        <w:spacing w:line="540" w:lineRule="exact"/>
        <w:ind w:left="659" w:leftChars="314" w:firstLine="5280" w:firstLineChars="2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2A2C7C92">
      <w:pPr>
        <w:pStyle w:val="3"/>
        <w:rPr>
          <w:rFonts w:hint="eastAsia" w:ascii="仿宋" w:hAnsi="仿宋" w:eastAsia="仿宋" w:cs="仿宋"/>
          <w:sz w:val="24"/>
          <w:szCs w:val="24"/>
          <w:highlight w:val="none"/>
        </w:rPr>
      </w:pPr>
    </w:p>
    <w:p w14:paraId="09FB3AC4">
      <w:pPr>
        <w:rPr>
          <w:rFonts w:hint="eastAsia"/>
          <w:sz w:val="24"/>
          <w:szCs w:val="24"/>
          <w:highlight w:val="none"/>
        </w:rPr>
      </w:pPr>
    </w:p>
    <w:p w14:paraId="5489A9B6">
      <w:pPr>
        <w:pStyle w:val="3"/>
        <w:rPr>
          <w:rFonts w:hint="eastAsia" w:ascii="仿宋" w:hAnsi="仿宋" w:eastAsia="仿宋" w:cs="仿宋"/>
          <w:sz w:val="24"/>
          <w:szCs w:val="24"/>
          <w:highlight w:val="none"/>
        </w:rPr>
      </w:pPr>
    </w:p>
    <w:p w14:paraId="0B793853">
      <w:pPr>
        <w:spacing w:line="360" w:lineRule="auto"/>
        <w:jc w:val="center"/>
        <w:outlineLvl w:val="2"/>
        <w:rPr>
          <w:rFonts w:hint="eastAsia" w:ascii="仿宋" w:hAnsi="仿宋" w:eastAsia="仿宋" w:cs="仿宋"/>
          <w:b/>
          <w:bCs/>
          <w:sz w:val="30"/>
          <w:szCs w:val="30"/>
          <w:highlight w:val="none"/>
          <w:lang w:val="zh-CN"/>
        </w:rPr>
      </w:pPr>
      <w:r>
        <w:rPr>
          <w:rFonts w:hint="eastAsia" w:ascii="仿宋" w:hAnsi="仿宋" w:eastAsia="仿宋" w:cs="仿宋"/>
          <w:b/>
          <w:bCs/>
          <w:sz w:val="30"/>
          <w:szCs w:val="30"/>
          <w:highlight w:val="none"/>
          <w:lang w:val="zh-CN"/>
        </w:rPr>
        <w:t>（</w:t>
      </w:r>
      <w:r>
        <w:rPr>
          <w:rFonts w:hint="eastAsia" w:ascii="仿宋" w:hAnsi="仿宋" w:eastAsia="仿宋" w:cs="仿宋"/>
          <w:b/>
          <w:bCs/>
          <w:sz w:val="30"/>
          <w:szCs w:val="30"/>
          <w:highlight w:val="none"/>
          <w:lang w:val="en-US" w:eastAsia="zh-CN"/>
        </w:rPr>
        <w:t>二</w:t>
      </w:r>
      <w:r>
        <w:rPr>
          <w:rFonts w:hint="eastAsia" w:ascii="仿宋" w:hAnsi="仿宋" w:eastAsia="仿宋" w:cs="仿宋"/>
          <w:b/>
          <w:bCs/>
          <w:sz w:val="30"/>
          <w:szCs w:val="30"/>
          <w:highlight w:val="none"/>
          <w:lang w:val="zh-CN"/>
        </w:rPr>
        <w:t>）企业关联关系承诺书</w:t>
      </w:r>
    </w:p>
    <w:p w14:paraId="647A6A0C">
      <w:pPr>
        <w:pStyle w:val="3"/>
        <w:rPr>
          <w:rFonts w:hint="eastAsia" w:ascii="仿宋" w:hAnsi="仿宋" w:eastAsia="仿宋" w:cs="仿宋"/>
          <w:sz w:val="24"/>
          <w:szCs w:val="24"/>
          <w:highlight w:val="none"/>
        </w:rPr>
      </w:pPr>
    </w:p>
    <w:p w14:paraId="2DCAE293">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1、供应商在本项目磋商中，不存在与其它供应商负责人为同一人，有控股、管理等关联关系承诺：</w:t>
      </w:r>
    </w:p>
    <w:p w14:paraId="624FF025">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1.1管理关系说明：</w:t>
      </w:r>
    </w:p>
    <w:p w14:paraId="396A419C">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9DDEF11">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D8C962">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1.2股权关系说明：</w:t>
      </w:r>
    </w:p>
    <w:p w14:paraId="42D7CC67">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F674F08">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单位控股。</w:t>
      </w:r>
    </w:p>
    <w:p w14:paraId="6C9045C5">
      <w:pPr>
        <w:spacing w:line="500" w:lineRule="exact"/>
        <w:ind w:firstLine="480" w:firstLineChars="200"/>
        <w:rPr>
          <w:rFonts w:ascii="仿宋" w:hAnsi="仿宋" w:eastAsia="仿宋" w:cs="仿宋"/>
          <w:sz w:val="24"/>
          <w:szCs w:val="24"/>
          <w:highlight w:val="none"/>
          <w:u w:val="single"/>
        </w:rPr>
      </w:pPr>
      <w:r>
        <w:rPr>
          <w:rFonts w:hint="eastAsia" w:ascii="仿宋" w:hAnsi="仿宋" w:eastAsia="仿宋" w:cs="仿宋"/>
          <w:sz w:val="24"/>
          <w:szCs w:val="24"/>
          <w:highlight w:val="none"/>
        </w:rPr>
        <w:t>1.3是否与其他单位存在单位负责人为同一人：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(存在，填写姓名；不存在，填 否）</w:t>
      </w:r>
    </w:p>
    <w:p w14:paraId="366A1748">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否</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（是或否，没有填否） 为采购项目提供整体设计、规范编制或者项目管理、监理、检测等服务的供应商。</w:t>
      </w:r>
    </w:p>
    <w:p w14:paraId="75D28EE9">
      <w:pPr>
        <w:spacing w:line="50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rPr>
        <w:t xml:space="preserve">                               </w:t>
      </w:r>
    </w:p>
    <w:p w14:paraId="63304A0F">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42C8E72D">
      <w:pPr>
        <w:spacing w:line="500" w:lineRule="exact"/>
        <w:ind w:firstLine="240" w:firstLineChars="100"/>
        <w:rPr>
          <w:rFonts w:hint="eastAsia" w:ascii="仿宋" w:hAnsi="仿宋" w:eastAsia="仿宋" w:cs="仿宋"/>
          <w:sz w:val="24"/>
          <w:szCs w:val="24"/>
          <w:highlight w:val="none"/>
        </w:rPr>
      </w:pPr>
    </w:p>
    <w:p w14:paraId="70224F68">
      <w:pPr>
        <w:pStyle w:val="3"/>
        <w:rPr>
          <w:rFonts w:hint="eastAsia" w:ascii="仿宋" w:hAnsi="仿宋" w:eastAsia="仿宋" w:cs="仿宋"/>
          <w:sz w:val="24"/>
          <w:szCs w:val="24"/>
          <w:highlight w:val="none"/>
        </w:rPr>
      </w:pPr>
    </w:p>
    <w:p w14:paraId="2093AEEF">
      <w:pPr>
        <w:kinsoku w:val="0"/>
        <w:spacing w:line="480" w:lineRule="auto"/>
        <w:ind w:firstLine="1680" w:firstLineChars="7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2CD2A8AB">
      <w:pPr>
        <w:kinsoku w:val="0"/>
        <w:spacing w:line="480" w:lineRule="auto"/>
        <w:ind w:firstLine="1680" w:firstLineChars="7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7A96CCC7">
      <w:pPr>
        <w:ind w:firstLine="1680" w:firstLineChars="700"/>
        <w:rPr>
          <w:b/>
          <w:sz w:val="24"/>
          <w:szCs w:val="24"/>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3D29B2F9"/>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72768F"/>
    <w:rsid w:val="66DC4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748</Words>
  <Characters>754</Characters>
  <Lines>0</Lines>
  <Paragraphs>0</Paragraphs>
  <TotalTime>0</TotalTime>
  <ScaleCrop>false</ScaleCrop>
  <LinksUpToDate>false</LinksUpToDate>
  <CharactersWithSpaces>1092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2025-06-10T08:51:00Z</dcterms:created>
  <dc:creator>Administrator</dc:creator>
  <cp:lastModifiedBy>1</cp:lastModifiedBy>
  <dcterms:modified xsi:type="dcterms:W3CDTF">2025-12-24T02:55:54Z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4F9B4259C5094C2FBDAD7C99D572049F_12</vt:lpwstr>
  </property>
</Properties>
</file>