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28"/>
        </w:rPr>
      </w:pPr>
      <w:r>
        <w:rPr>
          <w:rFonts w:hint="eastAsia"/>
          <w:sz w:val="32"/>
          <w:szCs w:val="28"/>
        </w:rPr>
        <w:t>分项报价表</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szCs w:val="24"/>
        </w:rPr>
      </w:pPr>
      <w:bookmarkStart w:id="0" w:name="_GoBack"/>
      <w:r>
        <w:rPr>
          <w:rFonts w:hint="eastAsia"/>
          <w:sz w:val="24"/>
          <w:szCs w:val="24"/>
        </w:rPr>
        <w:t>（已标价工程量清单）</w:t>
      </w:r>
    </w:p>
    <w:p>
      <w:pPr>
        <w:keepNext w:val="0"/>
        <w:keepLines w:val="0"/>
        <w:pageBreakBefore w:val="0"/>
        <w:widowControl w:val="0"/>
        <w:tabs>
          <w:tab w:val="left" w:pos="1260"/>
        </w:tabs>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sz w:val="24"/>
          <w:szCs w:val="24"/>
          <w:lang w:eastAsia="zh-CN"/>
        </w:rPr>
      </w:pPr>
      <w:r>
        <w:rPr>
          <w:rFonts w:hint="eastAsia" w:ascii="宋体" w:hAnsi="宋体" w:cs="宋体"/>
          <w:sz w:val="24"/>
          <w:szCs w:val="24"/>
          <w:lang w:val="en-US" w:eastAsia="zh-CN"/>
        </w:rPr>
        <w:t>1.</w:t>
      </w:r>
      <w:r>
        <w:rPr>
          <w:rFonts w:hint="eastAsia" w:ascii="宋体" w:hAnsi="宋体" w:cs="宋体"/>
          <w:sz w:val="24"/>
          <w:szCs w:val="24"/>
        </w:rPr>
        <w:t>供应商须根据采购人提供的工程量清单编写已标价工程量清单，</w:t>
      </w:r>
      <w:r>
        <w:rPr>
          <w:rFonts w:hint="eastAsia" w:ascii="宋体" w:hAnsi="宋体" w:cs="宋体"/>
          <w:sz w:val="24"/>
          <w:szCs w:val="24"/>
          <w:lang w:val="en-US" w:eastAsia="zh-CN"/>
        </w:rPr>
        <w:t>已标价工程量清单总价应与报价函中金额一致</w:t>
      </w:r>
      <w:r>
        <w:rPr>
          <w:rFonts w:hint="eastAsia" w:ascii="宋体" w:hAnsi="宋体" w:cs="宋体"/>
          <w:sz w:val="24"/>
          <w:szCs w:val="24"/>
          <w:lang w:eastAsia="zh-CN"/>
        </w:rPr>
        <w:t>。</w:t>
      </w:r>
    </w:p>
    <w:p>
      <w:pPr>
        <w:keepNext w:val="0"/>
        <w:keepLines w:val="0"/>
        <w:pageBreakBefore w:val="0"/>
        <w:widowControl w:val="0"/>
        <w:tabs>
          <w:tab w:val="left" w:pos="1260"/>
        </w:tabs>
        <w:kinsoku/>
        <w:wordWrap/>
        <w:overflowPunct/>
        <w:topLinePunct w:val="0"/>
        <w:autoSpaceDE/>
        <w:autoSpaceDN/>
        <w:bidi w:val="0"/>
        <w:adjustRightInd/>
        <w:snapToGrid/>
        <w:spacing w:line="400" w:lineRule="exact"/>
        <w:ind w:firstLine="480" w:firstLineChars="200"/>
        <w:textAlignment w:val="auto"/>
        <w:rPr>
          <w:rFonts w:ascii="宋体" w:hAnsi="宋体" w:cs="宋体"/>
          <w:sz w:val="24"/>
          <w:szCs w:val="24"/>
        </w:rPr>
      </w:pPr>
      <w:r>
        <w:rPr>
          <w:rFonts w:hint="eastAsia" w:ascii="宋体" w:hAnsi="宋体" w:cs="宋体"/>
          <w:sz w:val="24"/>
          <w:szCs w:val="24"/>
        </w:rPr>
        <w:t>2.已标价工程量清单扉页需加盖注册造价</w:t>
      </w:r>
      <w:r>
        <w:rPr>
          <w:rFonts w:hint="eastAsia" w:ascii="宋体" w:hAnsi="宋体" w:cs="宋体"/>
          <w:sz w:val="24"/>
          <w:szCs w:val="24"/>
          <w:lang w:val="en-US" w:eastAsia="zh-CN"/>
        </w:rPr>
        <w:t>师</w:t>
      </w:r>
      <w:r>
        <w:rPr>
          <w:rFonts w:hint="eastAsia" w:ascii="宋体" w:hAnsi="宋体" w:cs="宋体"/>
          <w:sz w:val="24"/>
          <w:szCs w:val="24"/>
        </w:rPr>
        <w:t>执业印章</w:t>
      </w:r>
      <w:r>
        <w:rPr>
          <w:rFonts w:hint="eastAsia" w:ascii="宋体" w:hAnsi="宋体" w:cs="宋体"/>
          <w:sz w:val="24"/>
          <w:szCs w:val="24"/>
          <w:lang w:val="en-US" w:eastAsia="zh-CN"/>
        </w:rPr>
        <w:t>并</w:t>
      </w:r>
      <w:r>
        <w:rPr>
          <w:rFonts w:hint="eastAsia" w:ascii="宋体" w:hAnsi="宋体" w:cs="宋体"/>
          <w:sz w:val="24"/>
          <w:szCs w:val="24"/>
        </w:rPr>
        <w:t>签字；</w:t>
      </w:r>
    </w:p>
    <w:p>
      <w:pPr>
        <w:keepNext w:val="0"/>
        <w:keepLines w:val="0"/>
        <w:pageBreakBefore w:val="0"/>
        <w:widowControl w:val="0"/>
        <w:tabs>
          <w:tab w:val="left" w:pos="1260"/>
        </w:tabs>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rPr>
        <w:t>3.已标价工程量清单原件扫描成PDF格式，以附件形式上传，作为响应文件的组成部分</w:t>
      </w:r>
      <w:r>
        <w:rPr>
          <w:rFonts w:hint="eastAsia" w:ascii="宋体" w:hAnsi="宋体" w:cs="宋体"/>
          <w:sz w:val="24"/>
          <w:szCs w:val="24"/>
          <w:lang w:eastAsia="zh-CN"/>
        </w:rPr>
        <w:t>；</w:t>
      </w:r>
    </w:p>
    <w:p>
      <w:pPr>
        <w:keepNext w:val="0"/>
        <w:keepLines w:val="0"/>
        <w:pageBreakBefore w:val="0"/>
        <w:widowControl w:val="0"/>
        <w:tabs>
          <w:tab w:val="left" w:pos="1260"/>
        </w:tabs>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sz w:val="24"/>
          <w:szCs w:val="24"/>
        </w:rPr>
      </w:pPr>
      <w:r>
        <w:rPr>
          <w:rFonts w:hint="eastAsia" w:ascii="宋体" w:hAnsi="宋体" w:cs="宋体"/>
          <w:sz w:val="24"/>
          <w:szCs w:val="24"/>
        </w:rPr>
        <w:t>4.磋商</w:t>
      </w:r>
      <w:r>
        <w:rPr>
          <w:rFonts w:hint="eastAsia" w:ascii="宋体" w:hAnsi="宋体" w:cs="宋体"/>
          <w:sz w:val="24"/>
          <w:szCs w:val="24"/>
          <w:lang w:val="en-US" w:eastAsia="zh-CN"/>
        </w:rPr>
        <w:t>时，</w:t>
      </w:r>
      <w:r>
        <w:rPr>
          <w:rFonts w:hint="eastAsia" w:ascii="宋体" w:hAnsi="宋体" w:cs="宋体"/>
          <w:sz w:val="24"/>
          <w:szCs w:val="24"/>
        </w:rPr>
        <w:t>供应商仅需提交最终磋商报价，成交供应商在领取成交通知书前，须向代理公司递交与最终磋商报价表金额相一致且盖章的已标价工程量清单。</w:t>
      </w:r>
    </w:p>
    <w:p>
      <w:pPr>
        <w:pStyle w:val="4"/>
        <w:rPr>
          <w:rFonts w:hint="eastAsia" w:ascii="仿宋" w:hAnsi="仿宋" w:eastAsia="仿宋" w:cs="仿宋"/>
          <w:sz w:val="24"/>
          <w:szCs w:val="24"/>
          <w:lang w:val="zh-CN"/>
        </w:rPr>
      </w:pPr>
    </w:p>
    <w:bookmarkEnd w:id="0"/>
    <w:p>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2ZWExMDIwMTAyNTlkY2I3MDQ0MGE2NzkwYzQ5NGQifQ=="/>
  </w:docVars>
  <w:rsids>
    <w:rsidRoot w:val="196B6C71"/>
    <w:rsid w:val="196B6C71"/>
    <w:rsid w:val="1D7D22BC"/>
    <w:rsid w:val="4D1B0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b/>
      <w:sz w:val="28"/>
    </w:rPr>
  </w:style>
  <w:style w:type="paragraph" w:styleId="4">
    <w:name w:val="footer"/>
    <w:basedOn w:val="1"/>
    <w:qFormat/>
    <w:uiPriority w:val="0"/>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2023-09-05T14:50:00Z</dcterms:created>
  <dc:creator>Administrator</dc:creator>
  <cp:lastModifiedBy>Administrator</cp:lastModifiedBy>
  <dcterms:modified xsi:type="dcterms:W3CDTF">2023-09-05T15:15:40Z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9F86FAA5D3A4410C8A0CBBE9BE0030BC_11</vt:lpwstr>
  </property>
</Properties>
</file>