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9BABA">
      <w:pPr>
        <w:keepNext w:val="0"/>
        <w:keepLines w:val="0"/>
        <w:pageBreakBefore w:val="0"/>
        <w:widowControl/>
        <w:kinsoku/>
        <w:wordWrap/>
        <w:overflowPunct/>
        <w:topLinePunct w:val="0"/>
        <w:autoSpaceDE/>
        <w:autoSpaceDN/>
        <w:bidi w:val="0"/>
        <w:adjustRightInd/>
        <w:snapToGrid/>
        <w:spacing w:line="460" w:lineRule="exact"/>
        <w:ind w:left="0" w:leftChars="0" w:firstLine="0" w:firstLineChars="0"/>
        <w:jc w:val="both"/>
        <w:textAlignment w:val="auto"/>
        <w:outlineLvl w:val="9"/>
        <w:rPr>
          <w:rFonts w:hint="default" w:eastAsia="宋体" w:cs="Times New Roman"/>
          <w:b/>
          <w:sz w:val="36"/>
          <w:szCs w:val="36"/>
          <w:lang w:val="en-US" w:eastAsia="zh-CN"/>
        </w:rPr>
      </w:pPr>
      <w:bookmarkStart w:id="0" w:name="_GoBack"/>
      <w:r>
        <w:rPr>
          <w:rFonts w:hint="eastAsia" w:ascii="宋体" w:hAnsi="宋体" w:eastAsia="宋体" w:cs="宋体"/>
          <w:b/>
          <w:bCs w:val="0"/>
          <w:sz w:val="28"/>
          <w:szCs w:val="28"/>
        </w:rPr>
        <w:t>供应商承诺书</w:t>
      </w:r>
    </w:p>
    <w:bookmarkEnd w:id="0"/>
    <w:p w14:paraId="77FB7BEB">
      <w:pPr>
        <w:pStyle w:val="2"/>
        <w:pageBreakBefore w:val="0"/>
        <w:widowControl w:val="0"/>
        <w:numPr>
          <w:ilvl w:val="0"/>
          <w:numId w:val="0"/>
        </w:numPr>
        <w:kinsoku/>
        <w:wordWrap/>
        <w:overflowPunct/>
        <w:topLinePunct w:val="0"/>
        <w:bidi w:val="0"/>
        <w:adjustRightInd w:val="0"/>
        <w:snapToGrid w:val="0"/>
        <w:spacing w:after="0" w:afterLines="0" w:line="360" w:lineRule="auto"/>
        <w:jc w:val="center"/>
        <w:outlineLvl w:val="9"/>
        <w:rPr>
          <w:rFonts w:hint="eastAsia" w:ascii="宋体" w:hAnsi="宋体" w:eastAsia="宋体" w:cs="宋体"/>
          <w:color w:val="000000"/>
          <w:kern w:val="2"/>
          <w:sz w:val="28"/>
          <w:szCs w:val="28"/>
          <w:lang w:val="en-US" w:eastAsia="zh-CN" w:bidi="ar-SA"/>
        </w:rPr>
      </w:pPr>
      <w:r>
        <w:rPr>
          <w:rFonts w:hint="eastAsia" w:ascii="宋体" w:hAnsi="宋体" w:eastAsia="宋体" w:cs="宋体"/>
          <w:b/>
          <w:bCs/>
          <w:color w:val="000000"/>
          <w:kern w:val="2"/>
          <w:sz w:val="28"/>
          <w:szCs w:val="28"/>
          <w:lang w:val="en-US" w:eastAsia="zh-CN" w:bidi="ar-SA"/>
        </w:rPr>
        <w:t>参加本次采购活动行为自律承诺书</w:t>
      </w:r>
    </w:p>
    <w:p w14:paraId="1F4F4923">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作为参加本次采购项目的供应商，我方郑重承诺在参与本次采购活动中遵纪守法、公平竞争、诚实守信，如有违反愿承担一切责任及后果：</w:t>
      </w:r>
    </w:p>
    <w:p w14:paraId="0E6C856A">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1．不与采购人、采购代理机构、评审专家恶意串通，不向其行贿或提供其他不正当利益；</w:t>
      </w:r>
    </w:p>
    <w:p w14:paraId="13556961">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2．不与其他供应商恶意串通，采取“围标、串标、陪标”等商业欺诈手段谋取中标、成交；</w:t>
      </w:r>
    </w:p>
    <w:p w14:paraId="6DC36A55">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3．不提供虚假或无效证明文件（包括但不限于资格证明文件、合同及验收文件、检验检测报告、从业人员资格证书、机构或所投产品的各类认证证书等）或虚假材料谋取中标、成交；</w:t>
      </w:r>
    </w:p>
    <w:p w14:paraId="5322EA02">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4．不采取不正当手段诋毁、排挤其他供应商；</w:t>
      </w:r>
    </w:p>
    <w:p w14:paraId="5A571B2C">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5．不以不正当理由拒不与采购人签订采购合同，或逾期签订采购合同，或不按照采购文件确定的事项签订采购合同；</w:t>
      </w:r>
    </w:p>
    <w:p w14:paraId="4EFD19BD">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6．不以不正当理由拒绝履行合同义务，不会擅自变更、中止或者终止采购合同或将采购合同转包；</w:t>
      </w:r>
    </w:p>
    <w:p w14:paraId="6E427A64">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7．不在提供商品、服务或工程施工过程中提供假冒伪劣产品，损害采购人的合法权益或公共利益；</w:t>
      </w:r>
    </w:p>
    <w:p w14:paraId="2B7B1DB5">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8．不采取捏造事实、提供虚假材料或者以非法手段取得证明材料进行质疑和投诉；</w:t>
      </w:r>
    </w:p>
    <w:p w14:paraId="26E8674C">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9．不发生其他有悖于采购公开、公平、公正和诚信原则的行为。</w:t>
      </w:r>
    </w:p>
    <w:p w14:paraId="72C265D1">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10．尊重和接受采购监督管理部门的监督和采购人、采购代理机构的采购工作要求，愿意承担因违约行为给采购人造成的损失。</w:t>
      </w:r>
    </w:p>
    <w:p w14:paraId="54F5032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eastAsia="宋体" w:cs="宋体"/>
          <w:color w:val="000000"/>
          <w:sz w:val="21"/>
          <w:szCs w:val="21"/>
          <w:lang w:eastAsia="zh-CN"/>
        </w:rPr>
      </w:pPr>
    </w:p>
    <w:p w14:paraId="7F015E50">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highlight w:val="none"/>
          <w:lang w:eastAsia="zh-CN"/>
        </w:rPr>
        <w:t>供应商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（全称并加盖公章）</w:t>
      </w:r>
    </w:p>
    <w:p w14:paraId="1387336B">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（盖章或签字）</w:t>
      </w:r>
    </w:p>
    <w:p w14:paraId="4E19749C">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non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865875F">
      <w:pPr>
        <w:keepNext w:val="0"/>
        <w:keepLines w:val="0"/>
        <w:pageBreakBefore w:val="0"/>
        <w:widowControl w:val="0"/>
        <w:kinsoku/>
        <w:wordWrap/>
        <w:overflowPunct/>
        <w:topLinePunct w:val="0"/>
        <w:bidi w:val="0"/>
        <w:adjustRightInd w:val="0"/>
        <w:snapToGrid w:val="0"/>
        <w:spacing w:line="360" w:lineRule="auto"/>
        <w:ind w:firstLine="422" w:firstLineChars="200"/>
        <w:textAlignment w:val="baseline"/>
        <w:outlineLvl w:val="9"/>
        <w:rPr>
          <w:rFonts w:hint="eastAsia" w:ascii="宋体" w:hAnsi="宋体" w:eastAsia="宋体" w:cs="宋体"/>
          <w:b/>
          <w:bCs/>
          <w:color w:val="000000"/>
          <w:kern w:val="2"/>
          <w:sz w:val="21"/>
          <w:szCs w:val="21"/>
          <w:lang w:val="en-US" w:eastAsia="zh-CN" w:bidi="ar-SA"/>
        </w:rPr>
      </w:pPr>
      <w:r>
        <w:rPr>
          <w:rFonts w:hint="eastAsia" w:ascii="宋体" w:hAnsi="宋体" w:eastAsia="宋体" w:cs="宋体"/>
          <w:b/>
          <w:bCs/>
          <w:color w:val="000000"/>
          <w:kern w:val="2"/>
          <w:sz w:val="21"/>
          <w:szCs w:val="21"/>
          <w:lang w:val="en-US" w:eastAsia="zh-CN" w:bidi="ar-SA"/>
        </w:rPr>
        <w:br w:type="page"/>
      </w:r>
    </w:p>
    <w:p w14:paraId="4BEE258C">
      <w:pPr>
        <w:pageBreakBefore w:val="0"/>
        <w:widowControl w:val="0"/>
        <w:kinsoku/>
        <w:wordWrap/>
        <w:overflowPunct/>
        <w:topLinePunct w:val="0"/>
        <w:autoSpaceDE w:val="0"/>
        <w:autoSpaceDN w:val="0"/>
        <w:bidi w:val="0"/>
        <w:adjustRightInd w:val="0"/>
        <w:snapToGrid w:val="0"/>
        <w:spacing w:line="360" w:lineRule="auto"/>
        <w:jc w:val="center"/>
        <w:outlineLvl w:val="9"/>
        <w:rPr>
          <w:rFonts w:hint="eastAsia" w:ascii="宋体" w:hAnsi="宋体" w:eastAsia="宋体" w:cs="宋体"/>
          <w:color w:val="000000"/>
          <w:sz w:val="28"/>
          <w:szCs w:val="28"/>
        </w:rPr>
      </w:pPr>
      <w:r>
        <w:rPr>
          <w:rFonts w:hint="eastAsia" w:ascii="宋体" w:hAnsi="宋体" w:eastAsia="宋体" w:cs="宋体"/>
          <w:b/>
          <w:bCs/>
          <w:color w:val="000000"/>
          <w:kern w:val="2"/>
          <w:sz w:val="28"/>
          <w:szCs w:val="28"/>
          <w:lang w:val="en-US" w:eastAsia="zh-CN" w:bidi="ar-SA"/>
        </w:rPr>
        <w:t>拒绝商业贿赂承诺书</w:t>
      </w:r>
    </w:p>
    <w:p w14:paraId="6EB1851A">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为响应党中央、国务院关于治理采购领域商业贿赂行为的号召，我公司在此庄严承诺：</w:t>
      </w:r>
    </w:p>
    <w:p w14:paraId="4553B17E">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一、在参与采购活动中遵纪守法、诚信经营、公平竞标。</w:t>
      </w:r>
    </w:p>
    <w:p w14:paraId="55EBFAB5">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二、不向采购人、采购代理机构和评审专家进行任何形式的商业贿赂以谋取交易机会。</w:t>
      </w:r>
    </w:p>
    <w:p w14:paraId="4D8DDDE5">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三、不向采购代理机构和采购人提供虚假资质证明文件或采用虚假应标方式参与采购市场竞争并谋取成交。</w:t>
      </w:r>
    </w:p>
    <w:p w14:paraId="6D8EE483">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四、不采取“围标、陪标”等商业欺诈手段获得采购订单。</w:t>
      </w:r>
    </w:p>
    <w:p w14:paraId="4D8194A0">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五、不采取不正当手段诋毁、排挤其他供应商。</w:t>
      </w:r>
    </w:p>
    <w:p w14:paraId="2344BA99">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六、不在提供货物和服务时“偷梁换柱、以次充好”损害采购人的合法权益。</w:t>
      </w:r>
    </w:p>
    <w:p w14:paraId="1A0B520B">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七、不与采购人、采购代理机构、评审专家或其它供应商恶意串通， 进行质疑和投诉，维护政府采购市场秩序。</w:t>
      </w:r>
    </w:p>
    <w:p w14:paraId="5C4D6ECF">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八、尊重和接受监督管理部门的监督和采购代理机构招标采购要求，承担因违约行为给采购人造成的损失。</w:t>
      </w:r>
    </w:p>
    <w:p w14:paraId="38F0542F">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九、不发生其他有悖于政府采购公开、公平、公正和诚信原则的行为。</w:t>
      </w:r>
    </w:p>
    <w:p w14:paraId="607D3DDB">
      <w:pPr>
        <w:pageBreakBefore w:val="0"/>
        <w:widowControl w:val="0"/>
        <w:kinsoku/>
        <w:wordWrap/>
        <w:overflowPunct/>
        <w:topLinePunct w:val="0"/>
        <w:autoSpaceDE w:val="0"/>
        <w:autoSpaceDN w:val="0"/>
        <w:bidi w:val="0"/>
        <w:adjustRightInd w:val="0"/>
        <w:snapToGrid w:val="0"/>
        <w:spacing w:line="360" w:lineRule="auto"/>
        <w:outlineLvl w:val="9"/>
        <w:rPr>
          <w:rFonts w:hint="eastAsia" w:ascii="宋体" w:hAnsi="宋体" w:eastAsia="宋体" w:cs="宋体"/>
          <w:color w:val="000000"/>
          <w:sz w:val="24"/>
          <w:szCs w:val="24"/>
        </w:rPr>
      </w:pPr>
    </w:p>
    <w:p w14:paraId="7A9023A2">
      <w:pPr>
        <w:pageBreakBefore w:val="0"/>
        <w:widowControl w:val="0"/>
        <w:kinsoku/>
        <w:wordWrap/>
        <w:overflowPunct/>
        <w:topLinePunct w:val="0"/>
        <w:autoSpaceDE w:val="0"/>
        <w:autoSpaceDN w:val="0"/>
        <w:bidi w:val="0"/>
        <w:adjustRightInd w:val="0"/>
        <w:snapToGrid w:val="0"/>
        <w:spacing w:line="360" w:lineRule="auto"/>
        <w:outlineLvl w:val="9"/>
        <w:rPr>
          <w:rFonts w:hint="eastAsia" w:ascii="宋体" w:hAnsi="宋体" w:eastAsia="宋体" w:cs="宋体"/>
          <w:color w:val="000000"/>
          <w:sz w:val="24"/>
          <w:szCs w:val="24"/>
        </w:rPr>
      </w:pPr>
    </w:p>
    <w:p w14:paraId="13BB911A">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highlight w:val="none"/>
          <w:lang w:eastAsia="zh-CN"/>
        </w:rPr>
        <w:t>供应商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（全称并加盖公章）</w:t>
      </w:r>
    </w:p>
    <w:p w14:paraId="1F0A03D4">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（盖章或签字）</w:t>
      </w:r>
    </w:p>
    <w:p w14:paraId="2404D641">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non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2390ED6">
      <w:pPr>
        <w:pageBreakBefore w:val="0"/>
        <w:widowControl w:val="0"/>
        <w:kinsoku/>
        <w:wordWrap/>
        <w:overflowPunct/>
        <w:topLinePunct w:val="0"/>
        <w:bidi w:val="0"/>
        <w:adjustRightInd w:val="0"/>
        <w:snapToGrid w:val="0"/>
        <w:spacing w:line="360" w:lineRule="auto"/>
        <w:ind w:left="0" w:leftChars="0" w:firstLine="4080" w:firstLineChars="1700"/>
        <w:outlineLvl w:val="9"/>
        <w:rPr>
          <w:rFonts w:hint="eastAsia" w:ascii="宋体" w:hAnsi="宋体" w:eastAsia="宋体" w:cs="宋体"/>
          <w:color w:val="auto"/>
          <w:sz w:val="24"/>
          <w:szCs w:val="24"/>
          <w:u w:val="single"/>
        </w:rPr>
      </w:pPr>
    </w:p>
    <w:p w14:paraId="76A4985B">
      <w:pPr>
        <w:pageBreakBefore w:val="0"/>
        <w:widowControl w:val="0"/>
        <w:kinsoku/>
        <w:wordWrap/>
        <w:overflowPunct/>
        <w:topLinePunct w:val="0"/>
        <w:autoSpaceDE w:val="0"/>
        <w:autoSpaceDN w:val="0"/>
        <w:bidi w:val="0"/>
        <w:adjustRightInd w:val="0"/>
        <w:snapToGrid w:val="0"/>
        <w:spacing w:line="360" w:lineRule="auto"/>
        <w:outlineLvl w:val="9"/>
        <w:rPr>
          <w:rFonts w:hint="eastAsia" w:ascii="宋体" w:hAnsi="宋体" w:eastAsia="宋体" w:cs="宋体"/>
          <w:color w:val="000000"/>
          <w:sz w:val="24"/>
          <w:szCs w:val="24"/>
        </w:rPr>
      </w:pPr>
    </w:p>
    <w:p w14:paraId="1778DBA8">
      <w:pPr>
        <w:pageBreakBefore w:val="0"/>
        <w:widowControl w:val="0"/>
        <w:kinsoku/>
        <w:wordWrap/>
        <w:overflowPunct/>
        <w:topLinePunct w:val="0"/>
        <w:autoSpaceDE w:val="0"/>
        <w:autoSpaceDN w:val="0"/>
        <w:bidi w:val="0"/>
        <w:adjustRightInd w:val="0"/>
        <w:snapToGrid w:val="0"/>
        <w:spacing w:line="360" w:lineRule="auto"/>
        <w:jc w:val="center"/>
        <w:outlineLvl w:val="9"/>
        <w:rPr>
          <w:rFonts w:hint="eastAsia" w:ascii="宋体" w:hAnsi="宋体" w:eastAsia="宋体" w:cs="宋体"/>
          <w:color w:val="000000"/>
          <w:sz w:val="24"/>
          <w:szCs w:val="24"/>
        </w:rPr>
      </w:pPr>
    </w:p>
    <w:p w14:paraId="787BFAD0">
      <w:pPr>
        <w:pageBreakBefore w:val="0"/>
        <w:widowControl w:val="0"/>
        <w:kinsoku/>
        <w:wordWrap/>
        <w:overflowPunct/>
        <w:topLinePunct w:val="0"/>
        <w:bidi w:val="0"/>
        <w:adjustRightInd w:val="0"/>
        <w:snapToGrid w:val="0"/>
        <w:spacing w:line="360" w:lineRule="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br w:type="page"/>
      </w:r>
    </w:p>
    <w:p w14:paraId="73294254">
      <w:pPr>
        <w:pageBreakBefore w:val="0"/>
        <w:widowControl w:val="0"/>
        <w:kinsoku/>
        <w:wordWrap/>
        <w:overflowPunct/>
        <w:topLinePunct w:val="0"/>
        <w:bidi w:val="0"/>
        <w:adjustRightInd w:val="0"/>
        <w:snapToGrid w:val="0"/>
        <w:spacing w:line="360" w:lineRule="auto"/>
        <w:jc w:val="center"/>
        <w:outlineLvl w:val="9"/>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履约承诺书</w:t>
      </w:r>
    </w:p>
    <w:p w14:paraId="0DE93ED4">
      <w:pPr>
        <w:keepNext w:val="0"/>
        <w:keepLines w:val="0"/>
        <w:pageBreakBefore w:val="0"/>
        <w:widowControl w:val="0"/>
        <w:kinsoku/>
        <w:wordWrap/>
        <w:overflowPunct/>
        <w:topLinePunct w:val="0"/>
        <w:autoSpaceDE/>
        <w:autoSpaceDN/>
        <w:bidi w:val="0"/>
        <w:adjustRightInd w:val="0"/>
        <w:snapToGrid w:val="0"/>
        <w:spacing w:line="360" w:lineRule="auto"/>
        <w:textAlignment w:val="baseline"/>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（采购人）：</w:t>
      </w:r>
    </w:p>
    <w:p w14:paraId="4EB0F323">
      <w:pPr>
        <w:pageBreakBefore w:val="0"/>
        <w:widowControl w:val="0"/>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我方完全承诺</w:t>
      </w:r>
      <w:r>
        <w:rPr>
          <w:rFonts w:hint="eastAsia" w:ascii="宋体" w:hAnsi="宋体" w:eastAsia="宋体" w:cs="宋体"/>
          <w:b/>
          <w:bCs/>
          <w:color w:val="000000"/>
          <w:spacing w:val="20"/>
          <w:sz w:val="24"/>
          <w:szCs w:val="24"/>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eastAsia="zh-CN"/>
        </w:rPr>
        <w:t>采购</w:t>
      </w:r>
      <w:r>
        <w:rPr>
          <w:rFonts w:hint="eastAsia" w:ascii="宋体" w:hAnsi="宋体" w:eastAsia="宋体" w:cs="宋体"/>
          <w:b w:val="0"/>
          <w:bCs/>
          <w:color w:val="000000"/>
          <w:sz w:val="24"/>
          <w:szCs w:val="24"/>
          <w:u w:val="single"/>
        </w:rPr>
        <w:t>项目名称）</w:t>
      </w:r>
      <w:r>
        <w:rPr>
          <w:rFonts w:hint="eastAsia" w:ascii="宋体" w:hAnsi="宋体" w:eastAsia="宋体" w:cs="宋体"/>
          <w:b w:val="0"/>
          <w:bCs/>
          <w:color w:val="000000"/>
          <w:sz w:val="24"/>
          <w:szCs w:val="24"/>
        </w:rPr>
        <w:t>磋商</w:t>
      </w:r>
      <w:r>
        <w:rPr>
          <w:rFonts w:hint="eastAsia" w:ascii="宋体" w:hAnsi="宋体" w:eastAsia="宋体" w:cs="宋体"/>
          <w:color w:val="000000"/>
          <w:sz w:val="24"/>
          <w:szCs w:val="24"/>
        </w:rPr>
        <w:t>文件和合同条款。在此</w:t>
      </w:r>
      <w:r>
        <w:rPr>
          <w:rFonts w:hint="eastAsia" w:ascii="宋体" w:hAnsi="宋体" w:eastAsia="宋体" w:cs="宋体"/>
          <w:color w:val="000000"/>
          <w:sz w:val="24"/>
          <w:szCs w:val="24"/>
          <w:u w:val="single"/>
        </w:rPr>
        <w:t xml:space="preserve"> </w:t>
      </w:r>
      <w:r>
        <w:rPr>
          <w:rFonts w:hint="eastAsia"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（供应商名称）的法人代表</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（姓名）以合法地位郑重做如下承诺：</w:t>
      </w:r>
    </w:p>
    <w:p w14:paraId="7EADC7BC">
      <w:pPr>
        <w:pageBreakBefore w:val="0"/>
        <w:widowControl w:val="0"/>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一旦成交，我方将承担合同规定的全部责任和义务。如果成交后不能履行合同规定义务，出现如下任何一种情况的，采购人有权没收履约保证金：</w:t>
      </w:r>
    </w:p>
    <w:p w14:paraId="4C4F4A8C">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1.投入的主要管理人员、机械设备数量和型号、管理及施工队伍的配置等与合同约定不符；</w:t>
      </w:r>
    </w:p>
    <w:p w14:paraId="00523E50">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2.工程质量达不到合同要求，进度严重滞后，或该合同段控制工程进度影响了整体工程进度和项目总目标的实现任何一种情况；</w:t>
      </w:r>
    </w:p>
    <w:p w14:paraId="609631C7">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3.将工程转包或将主体工程违法分包，或以劳务协作为名，将工程违法分包给不具备相应资质的施工队伍或个体承包者；</w:t>
      </w:r>
    </w:p>
    <w:p w14:paraId="17B06272">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4.在项目建设过程中因工程管理（包括：质量、进度、安全、廉政、资金使用、文明工地）受到省级以上主管部门通报批评或被新闻媒体曝光；</w:t>
      </w:r>
    </w:p>
    <w:p w14:paraId="7971C1A0">
      <w:pPr>
        <w:pageBreakBefore w:val="0"/>
        <w:widowControl w:val="0"/>
        <w:tabs>
          <w:tab w:val="left" w:pos="108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5.违规使用工程预付款，将建设资金从该合同段项目经理部抽走，或拖欠工程款、材料款和劳务费用。</w:t>
      </w:r>
    </w:p>
    <w:p w14:paraId="1364CCED">
      <w:pPr>
        <w:pageBreakBefore w:val="0"/>
        <w:widowControl w:val="0"/>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我公司还承诺，如果没收履约保证金不能免除我方的合同义务，接受采购人对我方所采取的如下任何处理措施：</w:t>
      </w:r>
    </w:p>
    <w:p w14:paraId="6A313818">
      <w:pPr>
        <w:pageBreakBefore w:val="0"/>
        <w:widowControl w:val="0"/>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（1）限期整改纠正，使工程建设满足采购人要求；</w:t>
      </w:r>
    </w:p>
    <w:p w14:paraId="6C2409CE">
      <w:pPr>
        <w:pageBreakBefore w:val="0"/>
        <w:widowControl w:val="0"/>
        <w:tabs>
          <w:tab w:val="left" w:pos="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（2）同意采购人从正常支付中扣除相应款项，直接支付所欠工程款和劳务费用；</w:t>
      </w:r>
    </w:p>
    <w:p w14:paraId="3FA34AF9">
      <w:pPr>
        <w:pageBreakBefore w:val="0"/>
        <w:widowControl w:val="0"/>
        <w:tabs>
          <w:tab w:val="left" w:pos="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（3）采购人有权终止供应商在本合同段的承包，或将本合同段工程中部分工作交由其他供应商或特殊分包人完成，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（供应商名称）无条件按照采购人规定的期限退场或接受调遣。在不解除本合同规定的承包人和义务的同时，由此引起的责任及相关费用均由供应商承担。</w:t>
      </w:r>
    </w:p>
    <w:p w14:paraId="0AB10C5D">
      <w:pPr>
        <w:pageBreakBefore w:val="0"/>
        <w:widowControl w:val="0"/>
        <w:tabs>
          <w:tab w:val="left" w:pos="0"/>
        </w:tabs>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（4）同意承担合同段清场而引起的材料、供货、设备租用、民工工资和其他相关损失费用，否则采购人有权采取必要的手段和措施，并无条件没收履约担保。</w:t>
      </w:r>
    </w:p>
    <w:p w14:paraId="1858FE5F">
      <w:pPr>
        <w:pageBreakBefore w:val="0"/>
        <w:widowControl w:val="0"/>
        <w:kinsoku/>
        <w:wordWrap/>
        <w:overflowPunct/>
        <w:topLinePunct w:val="0"/>
        <w:bidi w:val="0"/>
        <w:adjustRightInd w:val="0"/>
        <w:snapToGrid w:val="0"/>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本承诺和履约担保自合同签定之日起生效，在采购人向供应商颁发交工证书之日失效。</w:t>
      </w:r>
    </w:p>
    <w:p w14:paraId="0B59595E">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              </w:t>
      </w:r>
    </w:p>
    <w:p w14:paraId="1DFA5B9B">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highlight w:val="none"/>
          <w:lang w:eastAsia="zh-CN"/>
        </w:rPr>
        <w:t>供应商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（全称并加盖公章）</w:t>
      </w:r>
    </w:p>
    <w:p w14:paraId="6849306E">
      <w:pPr>
        <w:pageBreakBefore w:val="0"/>
        <w:widowControl w:val="0"/>
        <w:kinsoku/>
        <w:wordWrap/>
        <w:overflowPunct/>
        <w:topLinePunct w:val="0"/>
        <w:bidi w:val="0"/>
        <w:adjustRightInd w:val="0"/>
        <w:snapToGrid w:val="0"/>
        <w:spacing w:line="360" w:lineRule="auto"/>
        <w:ind w:firstLine="3000" w:firstLineChars="125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（盖章或签字）</w:t>
      </w:r>
    </w:p>
    <w:p w14:paraId="6735DD62">
      <w:pPr>
        <w:pageBreakBefore w:val="0"/>
        <w:widowControl w:val="0"/>
        <w:kinsoku/>
        <w:wordWrap/>
        <w:overflowPunct/>
        <w:topLinePunct w:val="0"/>
        <w:bidi w:val="0"/>
        <w:adjustRightInd w:val="0"/>
        <w:snapToGrid w:val="0"/>
        <w:spacing w:line="360" w:lineRule="auto"/>
        <w:ind w:firstLine="3000" w:firstLineChars="1250"/>
        <w:jc w:val="left"/>
        <w:outlineLvl w:val="9"/>
        <w:rPr>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non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E22FE98">
      <w:pPr>
        <w:keepNext w:val="0"/>
        <w:keepLines w:val="0"/>
        <w:pageBreakBefore w:val="0"/>
        <w:widowControl/>
        <w:kinsoku/>
        <w:wordWrap/>
        <w:overflowPunct/>
        <w:topLinePunct w:val="0"/>
        <w:autoSpaceDE/>
        <w:autoSpaceDN/>
        <w:bidi w:val="0"/>
        <w:adjustRightInd/>
        <w:snapToGrid/>
        <w:spacing w:line="460" w:lineRule="exact"/>
        <w:ind w:left="0" w:leftChars="0" w:firstLine="0" w:firstLineChars="0"/>
        <w:jc w:val="both"/>
        <w:textAlignment w:val="auto"/>
        <w:outlineLvl w:val="9"/>
        <w:rPr>
          <w:rFonts w:cs="Times New Roman"/>
          <w:b/>
          <w:sz w:val="36"/>
          <w:szCs w:val="36"/>
        </w:rPr>
      </w:pPr>
    </w:p>
    <w:p w14:paraId="68A0D108">
      <w:pPr>
        <w:keepNext w:val="0"/>
        <w:keepLines w:val="0"/>
        <w:pageBreakBefore w:val="0"/>
        <w:widowControl/>
        <w:kinsoku/>
        <w:wordWrap/>
        <w:overflowPunct/>
        <w:topLinePunct w:val="0"/>
        <w:autoSpaceDE/>
        <w:autoSpaceDN/>
        <w:bidi w:val="0"/>
        <w:adjustRightInd/>
        <w:snapToGrid/>
        <w:spacing w:line="460" w:lineRule="exact"/>
        <w:ind w:left="0" w:leftChars="0" w:firstLine="0" w:firstLineChars="0"/>
        <w:jc w:val="both"/>
        <w:textAlignment w:val="auto"/>
        <w:outlineLvl w:val="9"/>
        <w:rPr>
          <w:rFonts w:hint="eastAsia" w:ascii="宋体" w:hAnsi="宋体" w:eastAsia="宋体" w:cs="宋体"/>
          <w:b/>
          <w:bCs w:val="0"/>
          <w:sz w:val="28"/>
          <w:szCs w:val="28"/>
          <w:lang w:val="en-US" w:eastAsia="zh-CN"/>
        </w:rPr>
      </w:pPr>
      <w:r>
        <w:rPr>
          <w:rFonts w:cs="Times New Roman"/>
          <w:b/>
          <w:sz w:val="36"/>
          <w:szCs w:val="36"/>
        </w:rPr>
        <w:br w:type="page"/>
      </w:r>
    </w:p>
    <w:p w14:paraId="4F12B61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F0218"/>
    <w:rsid w:val="2EDF0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00" w:lineRule="exact"/>
      <w:ind w:firstLine="562" w:firstLineChars="200"/>
    </w:pPr>
    <w:rPr>
      <w:rFonts w:ascii="宋体" w:hAnsi="宋体" w:eastAsia="宋体" w:cs="宋体"/>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2025-08-04T00:28:00Z</dcterms:created>
  <dc:creator>TB</dc:creator>
  <cp:lastModifiedBy>TB</cp:lastModifiedBy>
  <dcterms:modified xsi:type="dcterms:W3CDTF">2025-08-04T00:29:15Z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0984208B0665456BAFAC92255A48A557_11</vt:lpwstr>
  </property>
  <property fmtid="{D5CDD505-2E9C-101B-9397-08002B2CF9AE}" pid="4" name="KSOTemplateDocerSaveRecord">
    <vt:lpwstr>eyJoZGlkIjoiNjM4YzIyODM0N2FhNDQwMDkyYjFkYWJmYTVlZTI2YWYiLCJ1c2VySWQiOiI1ODg5NDE1NTkifQ==</vt:lpwstr>
  </property>
</Properties>
</file>