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14:paraId="19AA24CB">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14:paraId="363F68C9">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14:paraId="28DBDFB2">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2BECF607">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5326F7CF">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14:paraId="2A7A2FBF">
      <w:pPr>
        <w:widowControl/>
        <w:spacing w:line="520" w:lineRule="exact"/>
        <w:ind w:right="57" w:rightChars="27" w:firstLine="480" w:firstLineChars="200"/>
        <w:rPr>
          <w:rFonts w:hint="eastAsia" w:ascii="宋体" w:hAnsi="宋体" w:eastAsia="宋体" w:cs="Times New Roman"/>
          <w:sz w:val="24"/>
        </w:rPr>
      </w:pPr>
      <w:r>
        <w:rPr>
          <w:rFonts w:hint="eastAsia" w:ascii="宋体" w:hAnsi="宋体" w:eastAsia="宋体" w:cs="Times New Roman"/>
          <w:sz w:val="24"/>
        </w:rPr>
        <w:t>蓝田县农业技术推广中心2025年第一批市级财政农业农村发展专项资金</w:t>
      </w:r>
    </w:p>
    <w:p w14:paraId="7D6AB2BF">
      <w:pPr>
        <w:widowControl/>
        <w:spacing w:line="520" w:lineRule="exact"/>
        <w:ind w:right="57" w:rightChars="27"/>
        <w:rPr>
          <w:rFonts w:hint="eastAsia" w:ascii="宋体" w:hAnsi="宋体" w:eastAsia="宋体" w:cs="Times New Roman"/>
          <w:kern w:val="0"/>
          <w:sz w:val="24"/>
        </w:rPr>
      </w:pPr>
      <w:r>
        <w:rPr>
          <w:rFonts w:hint="eastAsia" w:ascii="宋体" w:hAnsi="宋体" w:eastAsia="宋体" w:cs="Times New Roman"/>
          <w:sz w:val="24"/>
        </w:rPr>
        <w:t>（耕地安全利用及严格管控）项目(项目编号：</w:t>
      </w:r>
      <w:r>
        <w:rPr>
          <w:rFonts w:hint="eastAsia" w:ascii="宋体" w:hAnsi="宋体" w:eastAsia="宋体" w:cs="宋体"/>
          <w:sz w:val="24"/>
        </w:rPr>
        <w:t>SDZC202</w:t>
      </w:r>
      <w:r>
        <w:rPr>
          <w:rFonts w:hint="eastAsia" w:ascii="宋体" w:hAnsi="宋体" w:cs="宋体"/>
          <w:sz w:val="24"/>
          <w:lang w:val="en-US" w:eastAsia="zh-CN"/>
        </w:rPr>
        <w:t>6-003</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14:paraId="1142D7A1">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49DECCC4">
      <w:pPr>
        <w:spacing w:line="520" w:lineRule="exact"/>
        <w:ind w:firstLine="480" w:firstLineChars="200"/>
        <w:rPr>
          <w:rFonts w:hint="eastAsia" w:ascii="宋体" w:hAnsi="宋体" w:eastAsia="宋体" w:cs="Times New Roman"/>
          <w:sz w:val="24"/>
        </w:rPr>
      </w:pPr>
      <w:bookmarkStart w:id="0" w:name="_Toc193187095"/>
      <w:bookmarkStart w:id="1" w:name="_Toc194663916"/>
      <w:bookmarkStart w:id="2" w:name="_Toc193126879"/>
      <w:bookmarkStart w:id="3" w:name="_Toc188808831"/>
      <w:r>
        <w:rPr>
          <w:rFonts w:hint="eastAsia" w:ascii="宋体" w:hAnsi="宋体" w:eastAsia="宋体" w:cs="Times New Roman"/>
          <w:sz w:val="24"/>
        </w:rPr>
        <w:t>本合同在此声明如下：</w:t>
      </w:r>
    </w:p>
    <w:p w14:paraId="6BECAFC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464DA93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0B966073">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14:paraId="29C286BF">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14:paraId="3D0ADD96">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w:t>
      </w:r>
      <w:r>
        <w:rPr>
          <w:rFonts w:hint="eastAsia" w:ascii="宋体" w:hAnsi="宋体" w:cs="Times New Roman"/>
          <w:sz w:val="24"/>
          <w:lang w:eastAsia="zh-CN"/>
        </w:rPr>
        <w:t>服务承诺</w:t>
      </w:r>
    </w:p>
    <w:p w14:paraId="2C47763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14:paraId="4A93DA87">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14:paraId="34F291BC">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14:paraId="7E0F920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B9AB754">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19AF9BD2">
      <w:pPr>
        <w:pStyle w:val="2"/>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14:paraId="04F52900">
      <w:pPr>
        <w:pStyle w:val="2"/>
        <w:spacing w:line="480" w:lineRule="exact"/>
        <w:ind w:firstLine="720" w:firstLineChars="300"/>
        <w:rPr>
          <w:rFonts w:hint="eastAsia" w:hAnsi="宋体" w:eastAsia="宋体" w:cs="Times New Roman"/>
          <w:sz w:val="24"/>
          <w:szCs w:val="24"/>
          <w:lang w:eastAsia="zh-CN"/>
        </w:rPr>
      </w:pPr>
      <w:r>
        <w:rPr>
          <w:rFonts w:hint="eastAsia" w:hAnsi="宋体" w:cs="Times New Roman"/>
          <w:sz w:val="24"/>
          <w:szCs w:val="24"/>
          <w:lang w:eastAsia="zh-CN"/>
        </w:rPr>
        <w:t>专项资金到位后，达到付款条件起 30 日内，支付合同总金额的 100.00%。</w:t>
      </w:r>
    </w:p>
    <w:p w14:paraId="529ED3AB">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6、服务期限：项目工期为1年。</w:t>
      </w:r>
    </w:p>
    <w:p w14:paraId="2063F9E2">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服务地点：项目实施范围为蓝田县蓝关街办、三里镇和灞源镇等3个镇</w:t>
      </w:r>
    </w:p>
    <w:p w14:paraId="3CDE3B36">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14:paraId="7EE4FDC2">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393A7C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7AD2D992">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r>
        <w:rPr>
          <w:rFonts w:hint="eastAsia" w:ascii="宋体" w:hAnsi="宋体" w:eastAsia="宋体" w:cs="Times New Roman"/>
          <w:sz w:val="24"/>
        </w:rPr>
        <w:t>陕西省政府采购信用融资平台</w:t>
      </w:r>
    </w:p>
    <w:p w14:paraId="53E0E625">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177B5DF0">
            <w:pPr>
              <w:autoSpaceDE w:val="0"/>
              <w:autoSpaceDN w:val="0"/>
              <w:spacing w:line="520" w:lineRule="exact"/>
              <w:ind w:left="210" w:leftChars="100"/>
              <w:rPr>
                <w:rFonts w:hint="eastAsia" w:ascii="宋体" w:hAnsi="宋体" w:eastAsia="宋体" w:cs="Times New Roman"/>
                <w:sz w:val="24"/>
              </w:rPr>
            </w:pPr>
            <w:bookmarkStart w:id="4" w:name="_GoBack"/>
            <w:bookmarkEnd w:id="4"/>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2EE2C4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20A42E75"/>
    <w:rsid w:val="23492A98"/>
    <w:rsid w:val="2B9B042A"/>
    <w:rsid w:val="3B3A5638"/>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6">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3210</Words>
  <Characters>3295</Characters>
  <Lines>0</Lines>
  <Paragraphs>0</Paragraphs>
  <TotalTime>0</TotalTime>
  <ScaleCrop>false</ScaleCrop>
  <LinksUpToDate>false</LinksUpToDate>
  <CharactersWithSpaces>3428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2026-01-07T07:46:38Z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