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B586A">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p>
    <w:p w14:paraId="4A258F65">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p>
    <w:p w14:paraId="41005E08">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p>
    <w:p w14:paraId="144449BC">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p>
    <w:p w14:paraId="023E6C72">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p>
    <w:p w14:paraId="3375C444">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p>
    <w:p w14:paraId="4A0DFACB">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p>
    <w:p w14:paraId="1D84AD61">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r>
        <w:rPr>
          <w:rFonts w:hint="eastAsia" w:ascii="宋体" w:hAnsi="宋体" w:eastAsia="宋体" w:cs="宋体"/>
          <w:b/>
          <w:bCs/>
          <w:kern w:val="0"/>
          <w:sz w:val="44"/>
          <w:szCs w:val="44"/>
          <w:shd w:val="clear" w:fill="FFFFFF"/>
          <w:lang w:val="en-US" w:eastAsia="zh-CN" w:bidi="ar"/>
        </w:rPr>
        <w:t>焦岱镇鲍旗寨村</w:t>
      </w:r>
    </w:p>
    <w:p w14:paraId="645F61C8">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0"/>
          <w:sz w:val="44"/>
          <w:szCs w:val="44"/>
          <w:shd w:val="clear" w:fill="FFFFFF"/>
          <w:lang w:val="en-US" w:eastAsia="zh-CN" w:bidi="ar"/>
        </w:rPr>
      </w:pPr>
      <w:bookmarkStart w:id="0" w:name="_GoBack"/>
      <w:bookmarkEnd w:id="0"/>
    </w:p>
    <w:p w14:paraId="4EC2FAF6">
      <w:pPr>
        <w:keepNext w:val="0"/>
        <w:keepLines w:val="0"/>
        <w:widowControl w:val="0"/>
        <w:suppressLineNumbers w:val="0"/>
        <w:spacing w:before="0" w:beforeAutospacing="0" w:after="0" w:afterAutospacing="0"/>
        <w:ind w:left="0" w:right="0"/>
        <w:jc w:val="center"/>
        <w:rPr>
          <w:rFonts w:hint="eastAsia" w:ascii="宋体" w:hAnsi="宋体" w:eastAsia="宋体" w:cs="宋体"/>
          <w:b/>
          <w:bCs/>
          <w:sz w:val="44"/>
          <w:szCs w:val="44"/>
        </w:rPr>
      </w:pPr>
      <w:r>
        <w:rPr>
          <w:rFonts w:hint="eastAsia" w:ascii="宋体" w:hAnsi="宋体" w:eastAsia="宋体" w:cs="宋体"/>
          <w:b/>
          <w:bCs/>
          <w:kern w:val="0"/>
          <w:sz w:val="44"/>
          <w:szCs w:val="44"/>
          <w:shd w:val="clear" w:fill="FFFFFF"/>
          <w:lang w:val="en-US" w:eastAsia="zh-CN" w:bidi="ar"/>
        </w:rPr>
        <w:t>小麦繁育基地油菜观光园建设项目</w:t>
      </w:r>
    </w:p>
    <w:p w14:paraId="0B1E7B58">
      <w:pPr>
        <w:keepNext w:val="0"/>
        <w:keepLines w:val="0"/>
        <w:widowControl w:val="0"/>
        <w:suppressLineNumbers w:val="0"/>
        <w:spacing w:before="0" w:beforeAutospacing="0" w:after="0" w:afterAutospacing="0"/>
        <w:ind w:left="0" w:right="0"/>
        <w:jc w:val="center"/>
        <w:rPr>
          <w:rFonts w:hint="eastAsia" w:ascii="宋体" w:hAnsi="宋体" w:eastAsia="宋体" w:cs="宋体"/>
          <w:b/>
          <w:bCs/>
          <w:sz w:val="44"/>
          <w:szCs w:val="44"/>
        </w:rPr>
      </w:pPr>
      <w:r>
        <w:rPr>
          <w:rFonts w:hint="eastAsia" w:ascii="宋体" w:hAnsi="宋体" w:eastAsia="宋体" w:cs="宋体"/>
          <w:b/>
          <w:bCs/>
          <w:kern w:val="0"/>
          <w:sz w:val="44"/>
          <w:szCs w:val="44"/>
          <w:lang w:val="en-US" w:eastAsia="zh-CN" w:bidi="ar"/>
        </w:rPr>
        <w:t xml:space="preserve"> </w:t>
      </w:r>
    </w:p>
    <w:p w14:paraId="4D940009">
      <w:pPr>
        <w:keepNext w:val="0"/>
        <w:keepLines w:val="0"/>
        <w:widowControl w:val="0"/>
        <w:suppressLineNumbers w:val="0"/>
        <w:spacing w:before="0" w:beforeAutospacing="0" w:after="0" w:afterAutospacing="0"/>
        <w:ind w:left="0" w:right="0"/>
        <w:jc w:val="center"/>
        <w:rPr>
          <w:rFonts w:hint="eastAsia" w:ascii="宋体" w:hAnsi="宋体" w:eastAsia="宋体" w:cs="宋体"/>
          <w:b/>
          <w:bCs/>
          <w:sz w:val="44"/>
          <w:szCs w:val="44"/>
        </w:rPr>
      </w:pPr>
      <w:r>
        <w:rPr>
          <w:rFonts w:hint="eastAsia" w:ascii="宋体" w:hAnsi="宋体" w:eastAsia="宋体" w:cs="宋体"/>
          <w:b/>
          <w:bCs/>
          <w:kern w:val="0"/>
          <w:sz w:val="44"/>
          <w:szCs w:val="44"/>
          <w:lang w:val="en-US" w:eastAsia="zh-CN" w:bidi="ar"/>
        </w:rPr>
        <w:t>采购合同</w:t>
      </w:r>
    </w:p>
    <w:p w14:paraId="04821B12">
      <w:pPr>
        <w:keepNext w:val="0"/>
        <w:keepLines w:val="0"/>
        <w:widowControl w:val="0"/>
        <w:suppressLineNumbers w:val="0"/>
        <w:spacing w:before="0" w:beforeAutospacing="0" w:after="0" w:afterAutospacing="0"/>
        <w:ind w:left="0" w:right="0"/>
        <w:jc w:val="center"/>
        <w:rPr>
          <w:rFonts w:hint="eastAsia" w:ascii="宋体" w:hAnsi="宋体" w:eastAsia="宋体" w:cs="宋体"/>
          <w:sz w:val="44"/>
          <w:szCs w:val="44"/>
        </w:rPr>
      </w:pPr>
      <w:r>
        <w:rPr>
          <w:rFonts w:hint="eastAsia" w:ascii="宋体" w:hAnsi="宋体" w:eastAsia="宋体" w:cs="宋体"/>
          <w:kern w:val="0"/>
          <w:sz w:val="44"/>
          <w:szCs w:val="44"/>
          <w:lang w:val="en-US" w:eastAsia="zh-CN" w:bidi="ar"/>
        </w:rPr>
        <w:t xml:space="preserve"> </w:t>
      </w:r>
    </w:p>
    <w:p w14:paraId="6C129B31">
      <w:pPr>
        <w:keepNext w:val="0"/>
        <w:keepLines w:val="0"/>
        <w:widowControl w:val="0"/>
        <w:suppressLineNumbers w:val="0"/>
        <w:spacing w:before="0" w:beforeAutospacing="0" w:after="0" w:afterAutospacing="0"/>
        <w:ind w:left="0" w:right="0"/>
        <w:jc w:val="center"/>
        <w:rPr>
          <w:rFonts w:hint="eastAsia" w:ascii="宋体" w:hAnsi="宋体" w:eastAsia="宋体" w:cs="宋体"/>
          <w:sz w:val="44"/>
          <w:szCs w:val="44"/>
        </w:rPr>
      </w:pPr>
      <w:r>
        <w:rPr>
          <w:rFonts w:hint="eastAsia" w:ascii="宋体" w:hAnsi="宋体" w:eastAsia="宋体" w:cs="宋体"/>
          <w:kern w:val="0"/>
          <w:sz w:val="44"/>
          <w:szCs w:val="44"/>
          <w:lang w:val="en-US" w:eastAsia="zh-CN" w:bidi="ar"/>
        </w:rPr>
        <w:t xml:space="preserve"> </w:t>
      </w:r>
    </w:p>
    <w:p w14:paraId="4C59A143">
      <w:pPr>
        <w:keepNext w:val="0"/>
        <w:keepLines w:val="0"/>
        <w:widowControl w:val="0"/>
        <w:suppressLineNumbers w:val="0"/>
        <w:spacing w:before="0" w:beforeAutospacing="0" w:after="0" w:afterAutospacing="0"/>
        <w:ind w:left="0" w:right="0"/>
        <w:jc w:val="center"/>
        <w:rPr>
          <w:rFonts w:hint="eastAsia" w:ascii="宋体" w:hAnsi="宋体" w:eastAsia="宋体" w:cs="宋体"/>
          <w:sz w:val="44"/>
          <w:szCs w:val="44"/>
        </w:rPr>
      </w:pPr>
      <w:r>
        <w:rPr>
          <w:rFonts w:hint="eastAsia" w:ascii="宋体" w:hAnsi="宋体" w:eastAsia="宋体" w:cs="宋体"/>
          <w:kern w:val="0"/>
          <w:sz w:val="44"/>
          <w:szCs w:val="44"/>
          <w:lang w:val="en-US" w:eastAsia="zh-CN" w:bidi="ar"/>
        </w:rPr>
        <w:t xml:space="preserve"> </w:t>
      </w:r>
    </w:p>
    <w:p w14:paraId="40A17672">
      <w:pPr>
        <w:keepNext w:val="0"/>
        <w:keepLines w:val="0"/>
        <w:widowControl w:val="0"/>
        <w:suppressLineNumbers w:val="0"/>
        <w:spacing w:before="0" w:beforeAutospacing="0" w:after="0" w:afterAutospacing="0"/>
        <w:ind w:left="0" w:right="0"/>
        <w:jc w:val="center"/>
        <w:rPr>
          <w:rFonts w:hint="eastAsia" w:ascii="宋体" w:hAnsi="宋体" w:eastAsia="宋体" w:cs="宋体"/>
          <w:sz w:val="44"/>
          <w:szCs w:val="44"/>
        </w:rPr>
      </w:pPr>
      <w:r>
        <w:rPr>
          <w:rFonts w:hint="eastAsia" w:ascii="宋体" w:hAnsi="宋体" w:eastAsia="宋体" w:cs="宋体"/>
          <w:kern w:val="0"/>
          <w:sz w:val="44"/>
          <w:szCs w:val="44"/>
          <w:lang w:val="en-US" w:eastAsia="zh-CN" w:bidi="ar"/>
        </w:rPr>
        <w:t xml:space="preserve"> </w:t>
      </w:r>
    </w:p>
    <w:p w14:paraId="39AC7450">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36"/>
          <w:szCs w:val="36"/>
        </w:rPr>
      </w:pPr>
      <w:r>
        <w:rPr>
          <w:rFonts w:hint="eastAsia" w:ascii="宋体" w:hAnsi="宋体" w:eastAsia="宋体" w:cs="宋体"/>
          <w:b/>
          <w:bCs w:val="0"/>
          <w:kern w:val="0"/>
          <w:sz w:val="36"/>
          <w:szCs w:val="36"/>
          <w:lang w:val="en-US" w:eastAsia="zh-CN" w:bidi="ar"/>
        </w:rPr>
        <w:t>（示范文本）</w:t>
      </w:r>
    </w:p>
    <w:p w14:paraId="53845CD6">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sz w:val="24"/>
          <w:szCs w:val="24"/>
        </w:rPr>
      </w:pPr>
      <w:r>
        <w:rPr>
          <w:rFonts w:hint="eastAsia" w:ascii="宋体" w:hAnsi="宋体" w:eastAsia="宋体" w:cs="宋体"/>
          <w:bCs/>
          <w:kern w:val="0"/>
          <w:sz w:val="48"/>
          <w:szCs w:val="48"/>
          <w:lang w:val="en-US" w:eastAsia="zh-CN" w:bidi="ar"/>
        </w:rPr>
        <w:br w:type="page"/>
      </w:r>
      <w:r>
        <w:rPr>
          <w:rFonts w:hint="eastAsia" w:ascii="宋体" w:hAnsi="宋体" w:eastAsia="宋体" w:cs="宋体"/>
          <w:b/>
          <w:bCs/>
          <w:kern w:val="0"/>
          <w:sz w:val="24"/>
          <w:szCs w:val="24"/>
          <w:lang w:val="en-US" w:eastAsia="zh-CN" w:bidi="ar"/>
        </w:rPr>
        <w:t>第一部分  协议书</w:t>
      </w:r>
    </w:p>
    <w:p w14:paraId="48FB8947">
      <w:pPr>
        <w:keepNext w:val="0"/>
        <w:keepLines w:val="0"/>
        <w:widowControl w:val="0"/>
        <w:suppressLineNumbers w:val="0"/>
        <w:adjustRightInd w:val="0"/>
        <w:snapToGrid w:val="0"/>
        <w:spacing w:before="0" w:beforeAutospacing="0" w:after="0" w:afterAutospacing="0" w:line="360" w:lineRule="auto"/>
        <w:ind w:left="0" w:right="0"/>
        <w:jc w:val="left"/>
        <w:rPr>
          <w:rFonts w:hint="eastAsia" w:ascii="宋体" w:hAnsi="宋体" w:eastAsia="宋体" w:cs="宋体"/>
          <w:b/>
          <w:bCs w:val="0"/>
          <w:sz w:val="24"/>
          <w:szCs w:val="24"/>
        </w:rPr>
      </w:pPr>
      <w:r>
        <w:rPr>
          <w:rFonts w:hint="eastAsia" w:ascii="宋体" w:hAnsi="宋体" w:eastAsia="宋体" w:cs="宋体"/>
          <w:b/>
          <w:bCs w:val="0"/>
          <w:kern w:val="0"/>
          <w:sz w:val="24"/>
          <w:szCs w:val="24"/>
          <w:lang w:val="en-US" w:eastAsia="zh-CN" w:bidi="ar"/>
        </w:rPr>
        <w:t xml:space="preserve"> </w:t>
      </w:r>
    </w:p>
    <w:p w14:paraId="49DCF770">
      <w:pPr>
        <w:keepNext w:val="0"/>
        <w:keepLines w:val="0"/>
        <w:widowControl w:val="0"/>
        <w:suppressLineNumbers w:val="0"/>
        <w:adjustRightInd w:val="0"/>
        <w:snapToGrid w:val="0"/>
        <w:spacing w:before="0" w:beforeAutospacing="0" w:after="0" w:afterAutospacing="0" w:line="360" w:lineRule="auto"/>
        <w:ind w:left="0" w:right="0" w:firstLine="482" w:firstLineChars="200"/>
        <w:jc w:val="left"/>
        <w:rPr>
          <w:rFonts w:hint="eastAsia" w:ascii="宋体" w:hAnsi="宋体" w:eastAsia="宋体" w:cs="宋体"/>
          <w:b/>
          <w:bCs w:val="0"/>
          <w:sz w:val="24"/>
          <w:szCs w:val="24"/>
          <w:u w:val="single"/>
        </w:rPr>
      </w:pPr>
      <w:r>
        <w:rPr>
          <w:rFonts w:hint="eastAsia" w:ascii="宋体" w:hAnsi="宋体" w:eastAsia="宋体" w:cs="宋体"/>
          <w:b/>
          <w:bCs w:val="0"/>
          <w:kern w:val="0"/>
          <w:sz w:val="24"/>
          <w:szCs w:val="24"/>
          <w:lang w:val="en-US" w:eastAsia="zh-CN" w:bidi="ar"/>
        </w:rPr>
        <w:t>采购人（全称）：</w:t>
      </w:r>
      <w:r>
        <w:rPr>
          <w:rFonts w:hint="eastAsia" w:ascii="宋体" w:hAnsi="宋体" w:eastAsia="宋体" w:cs="宋体"/>
          <w:b/>
          <w:bCs w:val="0"/>
          <w:kern w:val="0"/>
          <w:sz w:val="24"/>
          <w:szCs w:val="24"/>
          <w:u w:val="single"/>
          <w:lang w:val="en-US" w:eastAsia="zh-CN" w:bidi="ar"/>
        </w:rPr>
        <w:t xml:space="preserve">                                      </w:t>
      </w:r>
    </w:p>
    <w:p w14:paraId="19477E86">
      <w:pPr>
        <w:keepNext w:val="0"/>
        <w:keepLines w:val="0"/>
        <w:widowControl w:val="0"/>
        <w:suppressLineNumbers w:val="0"/>
        <w:adjustRightInd w:val="0"/>
        <w:snapToGrid w:val="0"/>
        <w:spacing w:before="0" w:beforeAutospacing="0" w:after="0" w:afterAutospacing="0" w:line="360" w:lineRule="auto"/>
        <w:ind w:left="0" w:right="0" w:firstLine="482" w:firstLineChars="200"/>
        <w:jc w:val="left"/>
        <w:rPr>
          <w:rFonts w:hint="eastAsia" w:ascii="宋体" w:hAnsi="宋体" w:eastAsia="宋体" w:cs="宋体"/>
          <w:sz w:val="24"/>
          <w:szCs w:val="24"/>
        </w:rPr>
      </w:pPr>
      <w:r>
        <w:rPr>
          <w:rFonts w:hint="eastAsia" w:ascii="宋体" w:hAnsi="宋体" w:eastAsia="宋体" w:cs="宋体"/>
          <w:b/>
          <w:bCs w:val="0"/>
          <w:kern w:val="0"/>
          <w:sz w:val="24"/>
          <w:szCs w:val="24"/>
          <w:lang w:val="en-US" w:eastAsia="zh-CN" w:bidi="ar"/>
        </w:rPr>
        <w:t>供应商（全称）：</w:t>
      </w:r>
      <w:r>
        <w:rPr>
          <w:rFonts w:hint="eastAsia" w:ascii="宋体" w:hAnsi="宋体" w:eastAsia="宋体" w:cs="宋体"/>
          <w:b/>
          <w:bCs w:val="0"/>
          <w:kern w:val="0"/>
          <w:sz w:val="24"/>
          <w:szCs w:val="24"/>
          <w:u w:val="single"/>
          <w:lang w:val="en-US" w:eastAsia="zh-CN" w:bidi="ar"/>
        </w:rPr>
        <w:t xml:space="preserve">                                   </w:t>
      </w:r>
      <w:r>
        <w:rPr>
          <w:rFonts w:hint="eastAsia" w:ascii="宋体" w:hAnsi="宋体" w:eastAsia="宋体" w:cs="宋体"/>
          <w:kern w:val="0"/>
          <w:sz w:val="24"/>
          <w:szCs w:val="24"/>
          <w:u w:val="single"/>
          <w:lang w:val="en-US" w:eastAsia="zh-CN" w:bidi="ar"/>
        </w:rPr>
        <w:t xml:space="preserve">   </w:t>
      </w:r>
    </w:p>
    <w:p w14:paraId="0D8F85C6">
      <w:pPr>
        <w:keepNext w:val="0"/>
        <w:keepLines w:val="0"/>
        <w:widowControl w:val="0"/>
        <w:suppressLineNumbers w:val="0"/>
        <w:adjustRightInd w:val="0"/>
        <w:snapToGrid w:val="0"/>
        <w:spacing w:before="0" w:beforeAutospacing="0" w:after="0" w:afterAutospacing="0" w:line="360" w:lineRule="auto"/>
        <w:ind w:left="0" w:right="0" w:firstLine="480" w:firstLineChars="200"/>
        <w:jc w:val="left"/>
        <w:rPr>
          <w:rFonts w:hint="eastAsia" w:ascii="宋体" w:hAnsi="宋体" w:eastAsia="宋体" w:cs="宋体"/>
          <w:sz w:val="24"/>
          <w:szCs w:val="24"/>
          <w:u w:val="single"/>
        </w:rPr>
      </w:pPr>
      <w:r>
        <w:rPr>
          <w:rFonts w:hint="eastAsia" w:ascii="宋体" w:hAnsi="宋体" w:eastAsia="宋体" w:cs="宋体"/>
          <w:kern w:val="0"/>
          <w:sz w:val="24"/>
          <w:szCs w:val="24"/>
          <w:lang w:val="en-US" w:eastAsia="zh-CN" w:bidi="ar"/>
        </w:rPr>
        <w:t>根据《中华人民共和国民法典》及其他有关法律、法规，遵循平等、自愿、公平和诚信的原则，双方就下述项目范围与相关服务事项协商一致，订立本合同。</w:t>
      </w:r>
    </w:p>
    <w:p w14:paraId="37360ACD">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一、项目概况</w:t>
      </w:r>
    </w:p>
    <w:p w14:paraId="6B0D0E26">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 项目名称：</w:t>
      </w:r>
      <w:r>
        <w:rPr>
          <w:rFonts w:hint="eastAsia" w:ascii="宋体" w:hAnsi="宋体" w:eastAsia="宋体" w:cs="宋体"/>
          <w:kern w:val="0"/>
          <w:sz w:val="24"/>
          <w:szCs w:val="24"/>
          <w:u w:val="single"/>
          <w:lang w:val="en-US" w:eastAsia="zh-CN" w:bidi="ar"/>
        </w:rPr>
        <w:t xml:space="preserve">                                         </w:t>
      </w:r>
    </w:p>
    <w:p w14:paraId="7228E36E">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 项目地点：</w:t>
      </w:r>
      <w:r>
        <w:rPr>
          <w:rFonts w:hint="eastAsia" w:ascii="宋体" w:hAnsi="宋体" w:eastAsia="宋体" w:cs="宋体"/>
          <w:kern w:val="0"/>
          <w:sz w:val="24"/>
          <w:szCs w:val="24"/>
          <w:u w:val="single"/>
          <w:lang w:val="en-US" w:eastAsia="zh-CN" w:bidi="ar"/>
        </w:rPr>
        <w:t xml:space="preserve">                                         </w:t>
      </w:r>
    </w:p>
    <w:p w14:paraId="66E068E9">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 项目内容：</w:t>
      </w:r>
      <w:r>
        <w:rPr>
          <w:rFonts w:hint="eastAsia" w:ascii="宋体" w:hAnsi="宋体" w:eastAsia="宋体" w:cs="宋体"/>
          <w:kern w:val="0"/>
          <w:sz w:val="24"/>
          <w:szCs w:val="24"/>
          <w:u w:val="single"/>
          <w:lang w:val="en-US" w:eastAsia="zh-CN" w:bidi="ar"/>
        </w:rPr>
        <w:t xml:space="preserve">                                         </w:t>
      </w:r>
    </w:p>
    <w:p w14:paraId="5C12CF0D">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二、组成本合同的文件</w:t>
      </w:r>
    </w:p>
    <w:p w14:paraId="16519E41">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1.协议书；</w:t>
      </w:r>
    </w:p>
    <w:p w14:paraId="06F32A4C">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2.成交通知书、谈判响应文件、谈判文件、澄清、谈判补充文件；</w:t>
      </w:r>
    </w:p>
    <w:p w14:paraId="50B6ACA0">
      <w:pPr>
        <w:keepNext w:val="0"/>
        <w:keepLines w:val="0"/>
        <w:widowControl w:val="0"/>
        <w:suppressLineNumbers w:val="0"/>
        <w:adjustRightInd w:val="0"/>
        <w:snapToGrid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3.相关服务建议书；</w:t>
      </w:r>
    </w:p>
    <w:p w14:paraId="4E8113D5">
      <w:pPr>
        <w:keepNext w:val="0"/>
        <w:keepLines w:val="0"/>
        <w:widowControl w:val="0"/>
        <w:suppressLineNumbers w:val="0"/>
        <w:adjustRightInd w:val="0"/>
        <w:snapToGrid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4.附录，即：附表内相关服务的范围和内容；</w:t>
      </w:r>
    </w:p>
    <w:p w14:paraId="25D07AB7">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5.本合同签订后，双方依法签订的补充协议也是本合同文件的组成部分。</w:t>
      </w:r>
    </w:p>
    <w:p w14:paraId="6FA35651">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三、合同金额</w:t>
      </w:r>
    </w:p>
    <w:p w14:paraId="78E832BE">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1.合同金额（大写）：</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w:t>
      </w:r>
    </w:p>
    <w:p w14:paraId="7165A4E4">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2.合同总价即中标价，不受市场价变化或实际工作量变化的影响。</w:t>
      </w:r>
    </w:p>
    <w:p w14:paraId="195DFFA9">
      <w:pPr>
        <w:keepNext w:val="0"/>
        <w:keepLines w:val="0"/>
        <w:widowControl w:val="0"/>
        <w:suppressLineNumbers w:val="0"/>
        <w:adjustRightInd w:val="0"/>
        <w:snapToGrid w:val="0"/>
        <w:spacing w:before="0" w:beforeAutospacing="0" w:after="0" w:afterAutospacing="0" w:line="360" w:lineRule="auto"/>
        <w:ind w:left="562" w:right="0" w:hanging="562" w:hangingChars="200"/>
        <w:jc w:val="left"/>
        <w:rPr>
          <w:rFonts w:hint="eastAsia" w:ascii="宋体" w:hAnsi="宋体" w:eastAsia="宋体" w:cs="宋体"/>
          <w:bCs/>
          <w:sz w:val="24"/>
          <w:szCs w:val="24"/>
        </w:rPr>
      </w:pPr>
      <w:r>
        <w:rPr>
          <w:rFonts w:hint="eastAsia" w:ascii="宋体" w:hAnsi="宋体" w:eastAsia="宋体" w:cs="宋体"/>
          <w:b/>
          <w:bCs w:val="0"/>
          <w:kern w:val="0"/>
          <w:sz w:val="28"/>
          <w:szCs w:val="28"/>
          <w:lang w:val="en-US" w:eastAsia="zh-CN" w:bidi="ar"/>
        </w:rPr>
        <w:t>四、交货期、质保期、实施地点：</w:t>
      </w:r>
      <w:r>
        <w:rPr>
          <w:rFonts w:hint="eastAsia" w:ascii="宋体" w:hAnsi="宋体" w:eastAsia="宋体" w:cs="宋体"/>
          <w:b/>
          <w:bCs w:val="0"/>
          <w:kern w:val="0"/>
          <w:sz w:val="24"/>
          <w:szCs w:val="24"/>
          <w:lang w:val="en-US" w:eastAsia="zh-CN" w:bidi="ar"/>
        </w:rPr>
        <w:br w:type="textWrapping"/>
      </w:r>
      <w:r>
        <w:rPr>
          <w:rFonts w:hint="eastAsia" w:ascii="宋体" w:hAnsi="宋体" w:eastAsia="宋体" w:cs="宋体"/>
          <w:bCs/>
          <w:kern w:val="0"/>
          <w:sz w:val="24"/>
          <w:szCs w:val="24"/>
          <w:lang w:val="en-US" w:eastAsia="zh-CN" w:bidi="ar"/>
        </w:rPr>
        <w:t>交货期自合同签订后30日历日,质保期为验收合格之日起不少于 12 个月,采购方指定地点。</w:t>
      </w:r>
    </w:p>
    <w:p w14:paraId="2638558D">
      <w:pPr>
        <w:keepNext w:val="0"/>
        <w:keepLines w:val="0"/>
        <w:widowControl w:val="0"/>
        <w:suppressLineNumbers w:val="0"/>
        <w:adjustRightInd w:val="0"/>
        <w:snapToGrid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五、付款方式：</w:t>
      </w:r>
    </w:p>
    <w:p w14:paraId="5A473576">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1.合同签订后采购人预付合同总金额的 40%。</w:t>
      </w:r>
    </w:p>
    <w:p w14:paraId="598C35AE">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2.全部货物到达采购人指定地点，采购人组织有关人员验收合格后，供应商需提供增值税发票、验收单、供货合同等文件 ，采购人在收到相关资料之日起30个工作日内，支付合同总金额的 60%。付款前供应商需向采购人提供质量保函。</w:t>
      </w:r>
    </w:p>
    <w:p w14:paraId="1778992B">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六、质量保证：</w:t>
      </w:r>
    </w:p>
    <w:p w14:paraId="5C79C1FA">
      <w:pPr>
        <w:keepNext w:val="0"/>
        <w:keepLines w:val="0"/>
        <w:widowControl w:val="0"/>
        <w:numPr>
          <w:ilvl w:val="0"/>
          <w:numId w:val="1"/>
        </w:numPr>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所投标的产品符合该行业生产、销售、使用等相关规定。</w:t>
      </w:r>
    </w:p>
    <w:p w14:paraId="685720E8">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0EB95653">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3.供应商应保证所有产品的完好无损包括配套包装，如有缺漏、损坏，由供应商负责调换、补齐或赔偿。</w:t>
      </w:r>
    </w:p>
    <w:p w14:paraId="6250321E">
      <w:pPr>
        <w:keepNext w:val="0"/>
        <w:keepLines w:val="0"/>
        <w:widowControl w:val="0"/>
        <w:suppressLineNumbers w:val="0"/>
        <w:adjustRightInd w:val="0"/>
        <w:snapToGrid w:val="0"/>
        <w:spacing w:before="0" w:beforeAutospacing="0" w:after="0" w:afterAutospacing="0" w:line="360" w:lineRule="auto"/>
        <w:ind w:left="0" w:right="0" w:firstLine="480" w:firstLineChars="200"/>
        <w:jc w:val="left"/>
        <w:rPr>
          <w:rFonts w:hint="eastAsia" w:ascii="宋体" w:hAnsi="宋体" w:eastAsia="宋体" w:cs="宋体"/>
          <w:b/>
          <w:bCs w:val="0"/>
          <w:sz w:val="24"/>
          <w:szCs w:val="24"/>
        </w:rPr>
      </w:pPr>
      <w:r>
        <w:rPr>
          <w:rFonts w:hint="eastAsia" w:ascii="宋体" w:hAnsi="宋体" w:eastAsia="宋体" w:cs="宋体"/>
          <w:kern w:val="0"/>
          <w:sz w:val="24"/>
          <w:szCs w:val="24"/>
          <w:lang w:val="en-US" w:eastAsia="zh-CN" w:bidi="ar"/>
        </w:rPr>
        <w:t>4.采购人使用产品过程中因产品质量、产品缺陷及安装质量等造成人身伤亡、财产损失的，由供应商负责解决并承担全部责任。</w:t>
      </w:r>
    </w:p>
    <w:p w14:paraId="5EE14D7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七、运输、安装、调试要求：</w:t>
      </w:r>
    </w:p>
    <w:p w14:paraId="76FAC82C">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 供应商根据产品特性，自行选择运输及包装方式，承担一切运输费用，包括从生产厂商到采购人指定交货地点所需的装卸、运输（含保险费）及其他一切费用。</w:t>
      </w:r>
    </w:p>
    <w:p w14:paraId="404EE577">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2.由供应商安装、调试及试运行的进度计划表。</w:t>
      </w:r>
    </w:p>
    <w:p w14:paraId="6D6AB255">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供应商应在合同规定的安装调试期内完成该项工作。如因供应商责任而造成延期，每超过一天按合同总价款的（5‰）支付采购人误期赔偿金，直至交货或提供服务结束为止，所有因延期而产生的费用由供应商承担。</w:t>
      </w:r>
    </w:p>
    <w:p w14:paraId="5FB2F78A">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4.安装和调试期间所发生的费用均由供应商负责。</w:t>
      </w:r>
    </w:p>
    <w:p w14:paraId="7CA476EC">
      <w:pPr>
        <w:keepNext w:val="0"/>
        <w:keepLines w:val="0"/>
        <w:widowControl w:val="0"/>
        <w:suppressLineNumbers w:val="0"/>
        <w:adjustRightInd w:val="0"/>
        <w:snapToGrid w:val="0"/>
        <w:spacing w:before="0" w:beforeAutospacing="0" w:after="0" w:afterAutospacing="0" w:line="360" w:lineRule="auto"/>
        <w:ind w:left="0" w:right="0" w:firstLine="480" w:firstLineChars="200"/>
        <w:jc w:val="left"/>
        <w:rPr>
          <w:rFonts w:hint="eastAsia" w:ascii="宋体" w:hAnsi="宋体" w:eastAsia="宋体" w:cs="宋体"/>
          <w:b/>
          <w:bCs w:val="0"/>
          <w:sz w:val="24"/>
          <w:szCs w:val="24"/>
        </w:rPr>
      </w:pPr>
      <w:r>
        <w:rPr>
          <w:rFonts w:hint="eastAsia" w:ascii="宋体" w:hAnsi="宋体" w:eastAsia="宋体" w:cs="宋体"/>
          <w:kern w:val="0"/>
          <w:sz w:val="24"/>
          <w:szCs w:val="24"/>
          <w:lang w:val="en-US" w:eastAsia="zh-CN" w:bidi="ar"/>
        </w:rPr>
        <w:t>5.供应商应对安装调试、整改等实施过程的安全负责，如发生人身伤亡、财产损失的由供应商负责解决并承担全部责任。</w:t>
      </w:r>
    </w:p>
    <w:p w14:paraId="5C38EDC5">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八、技术支持、技术培训、技术资料：</w:t>
      </w:r>
    </w:p>
    <w:p w14:paraId="6B7917AD">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345F073A">
      <w:pPr>
        <w:keepNext w:val="0"/>
        <w:keepLines w:val="0"/>
        <w:widowControl w:val="0"/>
        <w:suppressLineNumbers w:val="0"/>
        <w:adjustRightInd w:val="0"/>
        <w:snapToGrid w:val="0"/>
        <w:spacing w:before="0" w:beforeAutospacing="0" w:after="0" w:afterAutospacing="0" w:line="360" w:lineRule="auto"/>
        <w:ind w:left="0" w:right="0" w:firstLine="480" w:firstLineChars="200"/>
        <w:jc w:val="left"/>
        <w:rPr>
          <w:rFonts w:hint="eastAsia" w:ascii="宋体" w:hAnsi="宋体" w:eastAsia="宋体" w:cs="宋体"/>
          <w:b/>
          <w:bCs w:val="0"/>
          <w:sz w:val="24"/>
          <w:szCs w:val="24"/>
        </w:rPr>
      </w:pPr>
      <w:r>
        <w:rPr>
          <w:rFonts w:hint="eastAsia" w:ascii="宋体" w:hAnsi="宋体" w:eastAsia="宋体" w:cs="宋体"/>
          <w:kern w:val="0"/>
          <w:sz w:val="24"/>
          <w:szCs w:val="24"/>
          <w:lang w:val="en-US" w:eastAsia="zh-CN" w:bidi="ar"/>
        </w:rPr>
        <w:t>2.供应商在项目实施过程中，质量保障人员、资源不足或者执行不力，给项目质量带来的风险超出采购人认定的允许范围时，采购人可终止本项目的合作并进行索赔。</w:t>
      </w:r>
    </w:p>
    <w:p w14:paraId="71011F83">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九、 验收：</w:t>
      </w:r>
    </w:p>
    <w:p w14:paraId="4DA1BCDB">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由采购人和供应商共同对项目进行安装验收和最终整体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4241FF3F">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1.所验产品的指标、性能参数最终验收达不到招标文件要求和投标文件承诺的，或在使用中发现采购人不能容忍的缺陷等，将视为产品验收不合格，供应商应在采购人要求的时间内无条件免费更换或退货。</w:t>
      </w:r>
    </w:p>
    <w:p w14:paraId="77D0E4A3">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2.若发现供应商有弄虚作假的，在投标阶段故意或随意夸大产品技术性能，供应商应无条件退货，本合同解除，供应商赔偿采购人相应的损失。</w:t>
      </w:r>
    </w:p>
    <w:p w14:paraId="29F0CC0D">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3.验收标准：按招标文件、投标文件及澄清函等技术指标进行验收。各项指标均应符合验收标准及要求。</w:t>
      </w:r>
    </w:p>
    <w:p w14:paraId="34B075BE">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4.验收合格后，填写验收单，双方签字生效。</w:t>
      </w:r>
    </w:p>
    <w:p w14:paraId="5225124D">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5.验收依据：</w:t>
      </w:r>
    </w:p>
    <w:p w14:paraId="2461EBC4">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5.1合同文本；</w:t>
      </w:r>
    </w:p>
    <w:p w14:paraId="28CF6370">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5.2投标文件及澄清函、招标文件；</w:t>
      </w:r>
    </w:p>
    <w:p w14:paraId="6E3936D5">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5.3国家和行业制定的相应的标准和规范；</w:t>
      </w:r>
    </w:p>
    <w:p w14:paraId="4A1FCB93">
      <w:pPr>
        <w:keepNext w:val="0"/>
        <w:keepLines w:val="0"/>
        <w:widowControl w:val="0"/>
        <w:suppressLineNumbers w:val="0"/>
        <w:adjustRightInd w:val="0"/>
        <w:snapToGrid w:val="0"/>
        <w:spacing w:before="0" w:beforeAutospacing="0" w:after="0" w:afterAutospacing="0" w:line="360" w:lineRule="auto"/>
        <w:ind w:left="0" w:right="0" w:firstLine="480" w:firstLineChars="200"/>
        <w:jc w:val="left"/>
        <w:rPr>
          <w:rFonts w:hint="eastAsia" w:ascii="宋体" w:hAnsi="宋体" w:eastAsia="宋体" w:cs="宋体"/>
          <w:b/>
          <w:bCs w:val="0"/>
          <w:sz w:val="24"/>
          <w:szCs w:val="24"/>
        </w:rPr>
      </w:pPr>
      <w:r>
        <w:rPr>
          <w:rFonts w:hint="eastAsia" w:ascii="宋体" w:hAnsi="宋体" w:eastAsia="宋体" w:cs="宋体"/>
          <w:kern w:val="0"/>
          <w:sz w:val="24"/>
          <w:szCs w:val="24"/>
          <w:lang w:val="en-US" w:eastAsia="zh-CN" w:bidi="ar"/>
        </w:rPr>
        <w:t>5.4验收清单（注明各部件的品名、数量、规格型号和原产地或生产厂家）。</w:t>
      </w:r>
    </w:p>
    <w:p w14:paraId="6A00B7E3">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十、质保及维保服务：</w:t>
      </w:r>
    </w:p>
    <w:p w14:paraId="1E8AD2A3">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1.供应商应提供可承担维修职能的公司、全资分公司或办事处，并驻守多名维护技术人员，并提供地点、联系人（常驻工程师）及联系电话（服务热线），随时解答各种疑问（需提供相关证明材料）。</w:t>
      </w:r>
    </w:p>
    <w:p w14:paraId="00603428">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服务方式:现场服务，整体验收合格后整机质量保证期不低于壹年(质保期自验收合格后开始计算)，质保期内维修费用含在合同总价中（中标价格），提供终身维修（护）。在质量保证期内发生重大故障，维修工程师抵达现场时间≤8小时，3个工作日内无法恢复的故障提供免费备机服务。产品实行“三包”，并承担由此产生的包装、运输等的一切费用。</w:t>
      </w:r>
    </w:p>
    <w:p w14:paraId="0EC7D5DF">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3.对于存在质量问题或者短少的产品，供应商应在接到采购人的通知2个日历日内负责修复，调换、重新制作或补齐。</w:t>
      </w:r>
    </w:p>
    <w:p w14:paraId="735BC80B">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4.在最终验收后的质量保证期内，供应商应对设计、工艺或材料等的缺陷而产生的故障负责（负责解决并承担全部费用）。质保期满后如出现此类问题亦应负责。</w:t>
      </w:r>
    </w:p>
    <w:p w14:paraId="4933FBC5">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5.投标人及所投产品的生产厂商应承诺质保期、维保期的售后服务条款（包括具体的服务内容、故障响应时间、响应方式、维修措施及时限、维护响应计划等方面），未提供任何质保期、维保期的售后服务条款或提供的内容不实的以不满足招标文件要求对待。</w:t>
      </w:r>
    </w:p>
    <w:p w14:paraId="6BDFE347">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b/>
          <w:bCs w:val="0"/>
          <w:sz w:val="24"/>
          <w:szCs w:val="24"/>
        </w:rPr>
      </w:pPr>
      <w:r>
        <w:rPr>
          <w:rFonts w:hint="eastAsia" w:ascii="宋体" w:hAnsi="宋体" w:eastAsia="宋体" w:cs="宋体"/>
          <w:kern w:val="0"/>
          <w:sz w:val="24"/>
          <w:szCs w:val="24"/>
          <w:lang w:val="en-US" w:eastAsia="zh-CN" w:bidi="ar"/>
        </w:rPr>
        <w:t>6.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4B35F663">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十一、合同争议的解决</w:t>
      </w:r>
    </w:p>
    <w:p w14:paraId="2AA03814">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合同执行中发生争议的，当事人双方应协商解决。协商达不成一致时，可向当地行政仲裁机关申请仲裁或者向人民法院提请诉讼。</w:t>
      </w:r>
    </w:p>
    <w:p w14:paraId="0FC1136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sz w:val="28"/>
          <w:szCs w:val="28"/>
        </w:rPr>
      </w:pPr>
      <w:r>
        <w:rPr>
          <w:rFonts w:hint="eastAsia" w:ascii="宋体" w:hAnsi="宋体" w:eastAsia="宋体" w:cs="宋体"/>
          <w:b/>
          <w:bCs/>
          <w:kern w:val="0"/>
          <w:sz w:val="28"/>
          <w:szCs w:val="28"/>
          <w:lang w:val="en-US" w:eastAsia="zh-CN" w:bidi="ar"/>
        </w:rPr>
        <w:t>十二、不可抗力情况下的免责约定</w:t>
      </w:r>
    </w:p>
    <w:p w14:paraId="4562D23A">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双方约定不可抗力情况指：双方不可预见、不可避免、不可克服的客观情况，但不包括双方的违约或疏忽。这些事件包括但不限于：战争、严重火灾、洪水、台风、地震等。</w:t>
      </w:r>
    </w:p>
    <w:p w14:paraId="32588BCE">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十三、违约责任：</w:t>
      </w:r>
    </w:p>
    <w:p w14:paraId="45D25FB1">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按《中华人民共和国政府采购法》、《中华人民共和国民法典》中的相关条款执行。</w:t>
      </w:r>
    </w:p>
    <w:p w14:paraId="36D97298">
      <w:pPr>
        <w:keepNext w:val="0"/>
        <w:keepLines w:val="0"/>
        <w:widowControl w:val="0"/>
        <w:suppressLineNumbers w:val="0"/>
        <w:tabs>
          <w:tab w:val="left" w:pos="152"/>
        </w:tabs>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未按合同或招标文件要求提供产品或供应的产品质量不能满足采购人技术要求，采购单位有权终止合同，甚至对供应商违约行为进行追究。</w:t>
      </w:r>
    </w:p>
    <w:p w14:paraId="0CE1A7F9">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供货方的投标文件为签订正式书面合同书不可分割的部分，供货方应履行相应的责任。</w:t>
      </w:r>
    </w:p>
    <w:p w14:paraId="6AD0B64F">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sz w:val="28"/>
          <w:szCs w:val="28"/>
        </w:rPr>
      </w:pPr>
      <w:r>
        <w:rPr>
          <w:rFonts w:hint="eastAsia" w:ascii="宋体" w:hAnsi="宋体" w:eastAsia="宋体" w:cs="宋体"/>
          <w:b/>
          <w:bCs w:val="0"/>
          <w:kern w:val="0"/>
          <w:sz w:val="28"/>
          <w:szCs w:val="28"/>
          <w:lang w:val="en-US" w:eastAsia="zh-CN" w:bidi="ar"/>
        </w:rPr>
        <w:t>十四、合同订立</w:t>
      </w:r>
    </w:p>
    <w:p w14:paraId="7AB57702">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1. 订立时间：</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年</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月</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日。</w:t>
      </w:r>
    </w:p>
    <w:p w14:paraId="1D8463E4">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2. 订立地点：</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w:t>
      </w:r>
    </w:p>
    <w:p w14:paraId="5BBADD39">
      <w:pPr>
        <w:keepNext w:val="0"/>
        <w:keepLines w:val="0"/>
        <w:widowControl w:val="0"/>
        <w:suppressLineNumbers w:val="0"/>
        <w:tabs>
          <w:tab w:val="left" w:pos="980"/>
        </w:tabs>
        <w:kinsoku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3. 本合同一式</w:t>
      </w:r>
      <w:r>
        <w:rPr>
          <w:rFonts w:hint="eastAsia" w:ascii="宋体" w:hAnsi="宋体" w:eastAsia="宋体" w:cs="宋体"/>
          <w:kern w:val="0"/>
          <w:sz w:val="24"/>
          <w:szCs w:val="24"/>
          <w:u w:val="single"/>
          <w:lang w:val="en-US" w:eastAsia="zh-CN" w:bidi="ar"/>
        </w:rPr>
        <w:t xml:space="preserve"> 陆 </w:t>
      </w:r>
      <w:r>
        <w:rPr>
          <w:rFonts w:hint="eastAsia" w:ascii="宋体" w:hAnsi="宋体" w:eastAsia="宋体" w:cs="宋体"/>
          <w:kern w:val="0"/>
          <w:sz w:val="24"/>
          <w:szCs w:val="24"/>
          <w:lang w:val="en-US" w:eastAsia="zh-CN" w:bidi="ar"/>
        </w:rPr>
        <w:t>份，具有同等法律效力，双方各执</w:t>
      </w:r>
      <w:r>
        <w:rPr>
          <w:rFonts w:hint="eastAsia" w:ascii="宋体" w:hAnsi="宋体" w:eastAsia="宋体" w:cs="宋体"/>
          <w:kern w:val="0"/>
          <w:sz w:val="24"/>
          <w:szCs w:val="24"/>
          <w:u w:val="single"/>
          <w:lang w:val="en-US" w:eastAsia="zh-CN" w:bidi="ar"/>
        </w:rPr>
        <w:t xml:space="preserve"> 贰 </w:t>
      </w:r>
      <w:r>
        <w:rPr>
          <w:rFonts w:hint="eastAsia" w:ascii="宋体" w:hAnsi="宋体" w:eastAsia="宋体" w:cs="宋体"/>
          <w:kern w:val="0"/>
          <w:sz w:val="24"/>
          <w:szCs w:val="24"/>
          <w:lang w:val="en-US" w:eastAsia="zh-CN" w:bidi="ar"/>
        </w:rPr>
        <w:t>份，监管部门备案</w:t>
      </w:r>
      <w:r>
        <w:rPr>
          <w:rFonts w:hint="eastAsia" w:ascii="宋体" w:hAnsi="宋体" w:eastAsia="宋体" w:cs="宋体"/>
          <w:kern w:val="0"/>
          <w:sz w:val="24"/>
          <w:szCs w:val="24"/>
          <w:u w:val="single"/>
          <w:lang w:val="en-US" w:eastAsia="zh-CN" w:bidi="ar"/>
        </w:rPr>
        <w:t xml:space="preserve"> 壹 </w:t>
      </w:r>
      <w:r>
        <w:rPr>
          <w:rFonts w:hint="eastAsia" w:ascii="宋体" w:hAnsi="宋体" w:eastAsia="宋体" w:cs="宋体"/>
          <w:kern w:val="0"/>
          <w:sz w:val="24"/>
          <w:szCs w:val="24"/>
          <w:lang w:val="en-US" w:eastAsia="zh-CN" w:bidi="ar"/>
        </w:rPr>
        <w:t>份、招标代理机构存档</w:t>
      </w:r>
      <w:r>
        <w:rPr>
          <w:rFonts w:hint="eastAsia" w:ascii="宋体" w:hAnsi="宋体" w:eastAsia="宋体" w:cs="宋体"/>
          <w:kern w:val="0"/>
          <w:sz w:val="24"/>
          <w:szCs w:val="24"/>
          <w:u w:val="single"/>
          <w:lang w:val="en-US" w:eastAsia="zh-CN" w:bidi="ar"/>
        </w:rPr>
        <w:t xml:space="preserve"> 壹 </w:t>
      </w:r>
      <w:r>
        <w:rPr>
          <w:rFonts w:hint="eastAsia" w:ascii="宋体" w:hAnsi="宋体" w:eastAsia="宋体" w:cs="宋体"/>
          <w:kern w:val="0"/>
          <w:sz w:val="24"/>
          <w:szCs w:val="24"/>
          <w:lang w:val="en-US" w:eastAsia="zh-CN" w:bidi="ar"/>
        </w:rPr>
        <w:t>份。各方签字盖章后生效，合同执行完毕自动失效。（合同的服务承诺则长期有效）。</w:t>
      </w:r>
    </w:p>
    <w:p w14:paraId="120730F2">
      <w:pPr>
        <w:keepNext w:val="0"/>
        <w:keepLines w:val="0"/>
        <w:widowControl w:val="0"/>
        <w:suppressLineNumbers w:val="0"/>
        <w:adjustRightInd w:val="0"/>
        <w:snapToGrid w:val="0"/>
        <w:spacing w:before="0" w:beforeAutospacing="0" w:after="0" w:afterAutospacing="0" w:line="360" w:lineRule="auto"/>
        <w:ind w:left="0" w:right="0" w:firstLine="475" w:firstLineChars="198"/>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46526D08">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b/>
          <w:bCs w:val="0"/>
          <w:sz w:val="24"/>
          <w:szCs w:val="24"/>
        </w:rPr>
      </w:pPr>
      <w:r>
        <w:rPr>
          <w:rFonts w:hint="eastAsia" w:ascii="宋体" w:hAnsi="宋体" w:eastAsia="宋体" w:cs="宋体"/>
          <w:b/>
          <w:bCs w:val="0"/>
          <w:kern w:val="0"/>
          <w:sz w:val="24"/>
          <w:szCs w:val="24"/>
          <w:lang w:val="en-US" w:eastAsia="zh-CN" w:bidi="ar"/>
        </w:rPr>
        <w:t>甲  方（公章）</w:t>
      </w:r>
      <w:r>
        <w:rPr>
          <w:rFonts w:hint="eastAsia" w:ascii="宋体" w:hAnsi="宋体" w:eastAsia="宋体" w:cs="宋体"/>
          <w:kern w:val="0"/>
          <w:sz w:val="24"/>
          <w:szCs w:val="24"/>
          <w:lang w:val="en-US" w:eastAsia="zh-CN" w:bidi="ar"/>
        </w:rPr>
        <w:t xml:space="preserve">                          </w:t>
      </w:r>
      <w:r>
        <w:rPr>
          <w:rFonts w:hint="eastAsia" w:ascii="宋体" w:hAnsi="宋体" w:eastAsia="宋体" w:cs="宋体"/>
          <w:b/>
          <w:bCs w:val="0"/>
          <w:kern w:val="0"/>
          <w:sz w:val="24"/>
          <w:szCs w:val="24"/>
          <w:lang w:val="en-US" w:eastAsia="zh-CN" w:bidi="ar"/>
        </w:rPr>
        <w:t xml:space="preserve">乙  方（公章）            </w:t>
      </w:r>
    </w:p>
    <w:p w14:paraId="696B9775">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737EF511">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单位名称：                             单位名称：                </w:t>
      </w:r>
    </w:p>
    <w:p w14:paraId="2FEB8D6F">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地    址：                             地    址：                </w:t>
      </w:r>
    </w:p>
    <w:p w14:paraId="345E1190">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代 理 人：                             代 理 人：                </w:t>
      </w:r>
    </w:p>
    <w:p w14:paraId="030F81AE">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联系电话：                             联系电话：                </w:t>
      </w:r>
    </w:p>
    <w:p w14:paraId="35BEE556">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帐    号：</w:t>
      </w:r>
    </w:p>
    <w:p w14:paraId="68F4A3CA">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开户银行： </w:t>
      </w:r>
    </w:p>
    <w:p w14:paraId="32D53665">
      <w:pPr>
        <w:keepNext w:val="0"/>
        <w:keepLines w:val="0"/>
        <w:widowControl w:val="0"/>
        <w:suppressLineNumbers w:val="0"/>
        <w:tabs>
          <w:tab w:val="left" w:pos="480"/>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 </w:t>
      </w:r>
    </w:p>
    <w:p w14:paraId="74905B08">
      <w:pPr>
        <w:keepNext w:val="0"/>
        <w:keepLines w:val="0"/>
        <w:widowControl w:val="0"/>
        <w:suppressLineNumbers w:val="0"/>
        <w:tabs>
          <w:tab w:val="left" w:pos="480"/>
          <w:tab w:val="left" w:pos="3261"/>
        </w:tabs>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 xml:space="preserve">签订日期：                             签订日期：               </w:t>
      </w:r>
    </w:p>
    <w:p w14:paraId="4D8E028D">
      <w:pPr>
        <w:keepNext w:val="0"/>
        <w:keepLines w:val="0"/>
        <w:widowControl w:val="0"/>
        <w:suppressLineNumbers w:val="0"/>
        <w:spacing w:before="0" w:beforeAutospacing="0" w:after="0" w:afterAutospacing="0"/>
        <w:ind w:left="0" w:right="0"/>
        <w:jc w:val="left"/>
        <w:rPr>
          <w:rFonts w:hint="eastAsia" w:ascii="宋体" w:hAnsi="宋体" w:eastAsia="宋体" w:cs="宋体"/>
          <w:b/>
          <w:bCs w:val="0"/>
          <w:kern w:val="44"/>
          <w:sz w:val="36"/>
          <w:szCs w:val="36"/>
        </w:rPr>
      </w:pPr>
      <w:r>
        <w:rPr>
          <w:rFonts w:hint="eastAsia" w:ascii="宋体" w:hAnsi="宋体" w:eastAsia="宋体" w:cs="宋体"/>
          <w:b/>
          <w:bCs w:val="0"/>
          <w:kern w:val="44"/>
          <w:sz w:val="36"/>
          <w:szCs w:val="36"/>
          <w:lang w:val="en-US" w:eastAsia="zh-CN" w:bidi="ar"/>
        </w:rPr>
        <w:t xml:space="preserve"> </w:t>
      </w:r>
    </w:p>
    <w:p w14:paraId="3BD31A1E">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44"/>
          <w:sz w:val="36"/>
          <w:szCs w:val="36"/>
        </w:rPr>
      </w:pPr>
      <w:r>
        <w:rPr>
          <w:rFonts w:hint="eastAsia" w:ascii="宋体" w:hAnsi="宋体" w:eastAsia="宋体" w:cs="宋体"/>
          <w:b/>
          <w:bCs w:val="0"/>
          <w:kern w:val="44"/>
          <w:sz w:val="36"/>
          <w:szCs w:val="36"/>
          <w:lang w:val="en-US" w:eastAsia="zh-CN" w:bidi="ar"/>
        </w:rPr>
        <w:t xml:space="preserve"> </w:t>
      </w:r>
    </w:p>
    <w:p w14:paraId="69153D7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44"/>
          <w:sz w:val="36"/>
          <w:szCs w:val="36"/>
        </w:rPr>
      </w:pPr>
      <w:r>
        <w:rPr>
          <w:rFonts w:hint="eastAsia" w:ascii="宋体" w:hAnsi="宋体" w:eastAsia="宋体" w:cs="宋体"/>
          <w:b/>
          <w:bCs w:val="0"/>
          <w:kern w:val="44"/>
          <w:sz w:val="36"/>
          <w:szCs w:val="36"/>
          <w:lang w:val="en-US" w:eastAsia="zh-CN" w:bidi="ar"/>
        </w:rPr>
        <w:br w:type="textWrapping"/>
      </w:r>
      <w:r>
        <w:rPr>
          <w:rFonts w:hint="eastAsia" w:ascii="宋体" w:hAnsi="宋体" w:eastAsia="宋体" w:cs="宋体"/>
          <w:b/>
          <w:bCs w:val="0"/>
          <w:kern w:val="44"/>
          <w:sz w:val="36"/>
          <w:szCs w:val="36"/>
          <w:lang w:val="en-US" w:eastAsia="zh-CN" w:bidi="ar"/>
        </w:rPr>
        <w:br w:type="textWrapping"/>
      </w:r>
    </w:p>
    <w:p w14:paraId="1CFF9B62">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44"/>
          <w:sz w:val="36"/>
          <w:szCs w:val="36"/>
        </w:rPr>
      </w:pPr>
      <w:r>
        <w:rPr>
          <w:rFonts w:hint="eastAsia" w:ascii="宋体" w:hAnsi="宋体" w:eastAsia="宋体" w:cs="宋体"/>
          <w:b/>
          <w:bCs w:val="0"/>
          <w:kern w:val="44"/>
          <w:sz w:val="36"/>
          <w:szCs w:val="36"/>
          <w:lang w:val="en-US" w:eastAsia="zh-CN" w:bidi="ar"/>
        </w:rPr>
        <w:t xml:space="preserve"> </w:t>
      </w:r>
    </w:p>
    <w:p w14:paraId="7313D99B">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44"/>
          <w:sz w:val="36"/>
          <w:szCs w:val="36"/>
        </w:rPr>
      </w:pPr>
      <w:r>
        <w:rPr>
          <w:rFonts w:hint="eastAsia" w:ascii="宋体" w:hAnsi="宋体" w:eastAsia="宋体" w:cs="宋体"/>
          <w:b/>
          <w:bCs w:val="0"/>
          <w:kern w:val="44"/>
          <w:sz w:val="36"/>
          <w:szCs w:val="36"/>
          <w:lang w:val="en-US" w:eastAsia="zh-CN" w:bidi="ar"/>
        </w:rPr>
        <w:t xml:space="preserve"> </w:t>
      </w:r>
    </w:p>
    <w:p w14:paraId="6D558D7B">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44"/>
          <w:sz w:val="36"/>
          <w:szCs w:val="36"/>
        </w:rPr>
      </w:pPr>
      <w:r>
        <w:rPr>
          <w:rFonts w:hint="eastAsia" w:ascii="宋体" w:hAnsi="宋体" w:eastAsia="宋体" w:cs="宋体"/>
          <w:b/>
          <w:bCs w:val="0"/>
          <w:kern w:val="44"/>
          <w:sz w:val="36"/>
          <w:szCs w:val="36"/>
          <w:lang w:val="en-US" w:eastAsia="zh-CN" w:bidi="ar"/>
        </w:rPr>
        <w:br w:type="textWrapping"/>
      </w:r>
      <w:r>
        <w:rPr>
          <w:rFonts w:hint="eastAsia" w:ascii="宋体" w:hAnsi="宋体" w:eastAsia="宋体" w:cs="宋体"/>
          <w:b/>
          <w:bCs w:val="0"/>
          <w:kern w:val="44"/>
          <w:sz w:val="36"/>
          <w:szCs w:val="36"/>
          <w:lang w:val="en-US" w:eastAsia="zh-CN" w:bidi="ar"/>
        </w:rPr>
        <w:br w:type="textWrapping"/>
      </w:r>
      <w:r>
        <w:rPr>
          <w:rFonts w:hint="eastAsia" w:ascii="宋体" w:hAnsi="宋体" w:eastAsia="宋体" w:cs="宋体"/>
          <w:b/>
          <w:bCs w:val="0"/>
          <w:kern w:val="44"/>
          <w:sz w:val="36"/>
          <w:szCs w:val="36"/>
          <w:lang w:val="en-US" w:eastAsia="zh-CN" w:bidi="ar"/>
        </w:rPr>
        <w:br w:type="textWrapping"/>
      </w:r>
      <w:r>
        <w:rPr>
          <w:rFonts w:hint="eastAsia" w:ascii="宋体" w:hAnsi="宋体" w:eastAsia="宋体" w:cs="宋体"/>
          <w:b/>
          <w:bCs w:val="0"/>
          <w:kern w:val="44"/>
          <w:sz w:val="36"/>
          <w:szCs w:val="36"/>
          <w:lang w:val="en-US" w:eastAsia="zh-CN" w:bidi="ar"/>
        </w:rPr>
        <w:br w:type="textWrapping"/>
      </w:r>
    </w:p>
    <w:p w14:paraId="70737CDD">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44"/>
          <w:sz w:val="36"/>
          <w:szCs w:val="36"/>
        </w:rPr>
      </w:pPr>
      <w:r>
        <w:rPr>
          <w:rFonts w:hint="eastAsia" w:ascii="宋体" w:hAnsi="宋体" w:eastAsia="宋体" w:cs="宋体"/>
          <w:b/>
          <w:bCs w:val="0"/>
          <w:kern w:val="44"/>
          <w:sz w:val="36"/>
          <w:szCs w:val="36"/>
          <w:lang w:val="en-US" w:eastAsia="zh-CN" w:bidi="ar"/>
        </w:rPr>
        <w:t xml:space="preserve"> </w:t>
      </w:r>
    </w:p>
    <w:p w14:paraId="02F424C8">
      <w:pPr>
        <w:keepNext w:val="0"/>
        <w:keepLines w:val="0"/>
        <w:widowControl w:val="0"/>
        <w:suppressLineNumbers w:val="0"/>
        <w:spacing w:before="0" w:beforeAutospacing="0" w:after="0" w:afterAutospacing="0" w:line="360" w:lineRule="auto"/>
        <w:ind w:left="0" w:right="0"/>
        <w:jc w:val="center"/>
        <w:rPr>
          <w:rFonts w:hint="default"/>
          <w:lang w:val="en-US" w:eastAsia="zh-CN"/>
        </w:rPr>
      </w:pPr>
    </w:p>
    <w:sectPr>
      <w:pgSz w:w="11906" w:h="16838"/>
      <w:pgMar w:top="1327" w:right="1463" w:bottom="1327"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8AFB06"/>
    <w:multiLevelType w:val="multilevel"/>
    <w:tmpl w:val="4D8AFB0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044930"/>
    <w:rsid w:val="1D1E34B4"/>
    <w:rsid w:val="5C5D3243"/>
    <w:rsid w:val="7A044930"/>
    <w:rsid w:val="7E5F4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814</Words>
  <Characters>844</Characters>
  <Lines>1</Lines>
  <Paragraphs>1</Paragraphs>
  <TotalTime>14</TotalTime>
  <ScaleCrop>false</ScaleCrop>
  <LinksUpToDate>false</LinksUpToDate>
  <CharactersWithSpaces>848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2026-01-28T06:23:00Z</dcterms:created>
  <dc:creator>拾染</dc:creator>
  <cp:lastModifiedBy>志远579</cp:lastModifiedBy>
  <dcterms:modified xsi:type="dcterms:W3CDTF">2026-02-02T04:51:07Z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629939BA341541A7AC466DB00A345484_11</vt:lpwstr>
  </property>
  <property fmtid="{D5CDD505-2E9C-101B-9397-08002B2CF9AE}" pid="4" name="KSOTemplateDocerSaveRecord">
    <vt:lpwstr>eyJoZGlkIjoiMzFhYTkzYzAyYzg3MWYzZGVhZTYwY2QxNzRmZGY4MDUiLCJ1c2VySWQiOiIzODEwMDg5MTIifQ==</vt:lpwstr>
  </property>
</Properties>
</file>