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D24B07D">
      <w:pPr>
        <w:jc w:val="center"/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编制说明</w:t>
      </w:r>
    </w:p>
    <w:p w14:paraId="4060665E"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05" w:after="105" w:line="360" w:lineRule="auto"/>
        <w:ind w:firstLine="560"/>
        <w:jc w:val="both"/>
        <w:textAlignment w:val="auto"/>
        <w:rPr>
          <w:rFonts w:hint="eastAsia" w:ascii="仿宋_GB2312" w:hAnsi="仿宋_GB2312" w:eastAsia="仿宋_GB2312" w:cs="仿宋_GB2312"/>
          <w:color w:val="000000"/>
          <w:kern w:val="2"/>
          <w:sz w:val="24"/>
          <w:szCs w:val="24"/>
          <w:shd w:val="clear" w:fill="FFFFFF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000000"/>
          <w:kern w:val="2"/>
          <w:sz w:val="24"/>
          <w:szCs w:val="24"/>
          <w:shd w:val="clear" w:fill="FFFFFF"/>
          <w:lang w:val="en-US" w:eastAsia="zh-CN" w:bidi="ar-SA"/>
        </w:rPr>
        <w:t>1.《洩湖镇薛家河村樱桃产业园项目》施工图设计及答疑全部内容；</w:t>
      </w:r>
    </w:p>
    <w:p w14:paraId="039998F0"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05" w:after="105" w:line="360" w:lineRule="auto"/>
        <w:ind w:firstLine="560"/>
        <w:jc w:val="both"/>
        <w:textAlignment w:val="auto"/>
        <w:rPr>
          <w:rFonts w:hint="eastAsia" w:ascii="仿宋_GB2312" w:hAnsi="仿宋_GB2312" w:eastAsia="仿宋_GB2312" w:cs="仿宋_GB2312"/>
          <w:color w:val="000000"/>
          <w:kern w:val="2"/>
          <w:sz w:val="24"/>
          <w:szCs w:val="24"/>
          <w:shd w:val="clear" w:fill="FFFFFF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000000"/>
          <w:kern w:val="2"/>
          <w:sz w:val="24"/>
          <w:szCs w:val="24"/>
          <w:shd w:val="clear" w:fill="FFFFFF"/>
          <w:lang w:val="en-US" w:eastAsia="zh-CN" w:bidi="ar-SA"/>
        </w:rPr>
        <w:t>2.依据《关于印发2025陕西省建设工程费用规则等计价依据的通知》（陕建管发〔2025〕10号）；</w:t>
      </w:r>
    </w:p>
    <w:p w14:paraId="3CF82715"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05" w:after="105" w:line="360" w:lineRule="auto"/>
        <w:ind w:firstLine="560"/>
        <w:jc w:val="both"/>
        <w:textAlignment w:val="auto"/>
        <w:rPr>
          <w:rFonts w:hint="eastAsia" w:ascii="仿宋_GB2312" w:hAnsi="仿宋_GB2312" w:eastAsia="仿宋_GB2312" w:cs="仿宋_GB2312"/>
          <w:color w:val="000000"/>
          <w:kern w:val="2"/>
          <w:sz w:val="24"/>
          <w:szCs w:val="24"/>
          <w:shd w:val="clear" w:fill="FFFFFF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000000"/>
          <w:kern w:val="2"/>
          <w:sz w:val="24"/>
          <w:szCs w:val="24"/>
          <w:shd w:val="clear" w:fill="FFFFFF"/>
          <w:lang w:val="en-US" w:eastAsia="zh-CN" w:bidi="ar-SA"/>
        </w:rPr>
        <w:t>3.依据陕西省工程建设标准《建设工程工程量清单计价标准》、《市政工程工程量计算标准》、《通用安装工程工程量计算标准》、《园林绿化工程工程量计算标准》（2025）；</w:t>
      </w:r>
    </w:p>
    <w:p w14:paraId="534622DD"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05" w:after="105" w:line="360" w:lineRule="auto"/>
        <w:ind w:firstLine="560"/>
        <w:jc w:val="both"/>
        <w:textAlignment w:val="auto"/>
        <w:rPr>
          <w:rFonts w:hint="eastAsia" w:ascii="仿宋_GB2312" w:hAnsi="仿宋_GB2312" w:eastAsia="仿宋_GB2312" w:cs="仿宋_GB2312"/>
          <w:color w:val="000000"/>
          <w:kern w:val="2"/>
          <w:sz w:val="24"/>
          <w:szCs w:val="24"/>
          <w:shd w:val="clear" w:fill="FFFFFF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000000"/>
          <w:kern w:val="2"/>
          <w:sz w:val="24"/>
          <w:szCs w:val="24"/>
          <w:shd w:val="clear" w:fill="FFFFFF"/>
          <w:lang w:val="en-US" w:eastAsia="zh-CN" w:bidi="ar-SA"/>
        </w:rPr>
        <w:t>4.陕西省消耗量定额（2025），陕西省基价表2025，陕西省建设工程施工机械台班费用定额（2025），陕西省建设工程施工仪器仪表台班费用定额；</w:t>
      </w:r>
    </w:p>
    <w:p w14:paraId="459B3720"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05" w:after="105" w:line="360" w:lineRule="auto"/>
        <w:ind w:firstLine="560"/>
        <w:jc w:val="both"/>
        <w:textAlignment w:val="auto"/>
        <w:rPr>
          <w:rFonts w:hint="eastAsia" w:ascii="仿宋_GB2312" w:hAnsi="仿宋_GB2312" w:eastAsia="仿宋_GB2312" w:cs="仿宋_GB2312"/>
          <w:color w:val="000000"/>
          <w:kern w:val="2"/>
          <w:sz w:val="24"/>
          <w:szCs w:val="24"/>
          <w:shd w:val="clear" w:fill="FFFFFF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000000"/>
          <w:kern w:val="2"/>
          <w:sz w:val="24"/>
          <w:szCs w:val="24"/>
          <w:shd w:val="clear" w:fill="FFFFFF"/>
          <w:lang w:val="en-US" w:eastAsia="zh-CN" w:bidi="ar-SA"/>
        </w:rPr>
        <w:t>5.陕西省住房城乡建设主管部门颁发的工程计价文件、建设工程费用规则；</w:t>
      </w:r>
    </w:p>
    <w:p w14:paraId="501A609B"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05" w:after="105" w:line="360" w:lineRule="auto"/>
        <w:ind w:firstLine="560"/>
        <w:jc w:val="both"/>
        <w:textAlignment w:val="auto"/>
        <w:rPr>
          <w:rFonts w:hint="eastAsia" w:ascii="仿宋_GB2312" w:hAnsi="仿宋_GB2312" w:eastAsia="仿宋_GB2312" w:cs="仿宋_GB2312"/>
          <w:color w:val="000000"/>
          <w:kern w:val="2"/>
          <w:sz w:val="24"/>
          <w:szCs w:val="24"/>
          <w:shd w:val="clear" w:fill="FFFFFF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000000"/>
          <w:kern w:val="2"/>
          <w:sz w:val="24"/>
          <w:szCs w:val="24"/>
          <w:shd w:val="clear" w:fill="FFFFFF"/>
          <w:lang w:val="en-US" w:eastAsia="zh-CN" w:bidi="ar-SA"/>
        </w:rPr>
        <w:t>6.施工现场情况、工程特点及施工方案，现行国家和陕西省有关的标准、规范及技术资料；</w:t>
      </w:r>
    </w:p>
    <w:p w14:paraId="0FE7B285"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05" w:after="105" w:line="360" w:lineRule="auto"/>
        <w:ind w:firstLine="560"/>
        <w:jc w:val="both"/>
        <w:textAlignment w:val="auto"/>
        <w:rPr>
          <w:rFonts w:hint="eastAsia" w:ascii="仿宋_GB2312" w:hAnsi="仿宋_GB2312" w:eastAsia="仿宋_GB2312" w:cs="仿宋_GB2312"/>
          <w:color w:val="000000"/>
          <w:kern w:val="2"/>
          <w:sz w:val="24"/>
          <w:szCs w:val="24"/>
          <w:shd w:val="clear" w:fill="FFFFFF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000000"/>
          <w:kern w:val="2"/>
          <w:sz w:val="24"/>
          <w:szCs w:val="24"/>
          <w:shd w:val="clear" w:fill="FFFFFF"/>
          <w:lang w:val="en-US" w:eastAsia="zh-CN" w:bidi="ar-SA"/>
        </w:rPr>
        <w:t>7.材料价参考蓝田县信息价2025年及当期市场价计入；</w:t>
      </w:r>
    </w:p>
    <w:p w14:paraId="59882743"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05" w:after="105" w:line="360" w:lineRule="auto"/>
        <w:ind w:firstLine="560"/>
        <w:jc w:val="both"/>
        <w:textAlignment w:val="auto"/>
        <w:rPr>
          <w:rFonts w:hint="eastAsia" w:ascii="仿宋_GB2312" w:hAnsi="仿宋_GB2312" w:eastAsia="仿宋_GB2312" w:cs="仿宋_GB2312"/>
          <w:color w:val="000000"/>
          <w:kern w:val="2"/>
          <w:sz w:val="24"/>
          <w:szCs w:val="24"/>
          <w:shd w:val="clear" w:fill="FFFFFF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000000"/>
          <w:kern w:val="2"/>
          <w:sz w:val="24"/>
          <w:szCs w:val="24"/>
          <w:shd w:val="clear" w:fill="FFFFFF"/>
          <w:lang w:val="en-US" w:eastAsia="zh-CN" w:bidi="ar-SA"/>
        </w:rPr>
        <w:t>8.其他相关资料；</w:t>
      </w:r>
      <w:bookmarkStart w:id="0" w:name="_GoBack"/>
    </w:p>
    <w:bookmarkEnd w:id="0"/>
    <w:p w14:paraId="4A18AE7D"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05" w:after="105" w:line="360" w:lineRule="auto"/>
        <w:ind w:firstLine="560"/>
        <w:jc w:val="both"/>
        <w:textAlignment w:val="auto"/>
        <w:rPr>
          <w:rFonts w:hint="eastAsia" w:ascii="仿宋_GB2312" w:hAnsi="仿宋_GB2312" w:eastAsia="仿宋_GB2312" w:cs="仿宋_GB2312"/>
          <w:color w:val="000000"/>
          <w:kern w:val="2"/>
          <w:sz w:val="24"/>
          <w:szCs w:val="24"/>
          <w:shd w:val="clear" w:fill="FFFFFF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000000"/>
          <w:kern w:val="2"/>
          <w:sz w:val="24"/>
          <w:szCs w:val="24"/>
          <w:shd w:val="clear" w:fill="FFFFFF"/>
          <w:lang w:val="en-US" w:eastAsia="zh-CN" w:bidi="ar-SA"/>
        </w:rPr>
        <w:t>9.编制软件采用广联达云计价平台GCCP7.0（7.5000.23.2版本）。</w:t>
      </w:r>
    </w:p>
    <w:p w14:paraId="6E817D5B">
      <w:pPr>
        <w:jc w:val="both"/>
        <w:rPr>
          <w:rFonts w:hint="eastAsia"/>
          <w:sz w:val="32"/>
          <w:szCs w:val="40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KSOFE44F9426">
    <w:panose1 w:val="02010609060101010101"/>
    <w:charset w:val="86"/>
    <w:family w:val="auto"/>
    <w:pitch w:val="default"/>
    <w:sig w:usb0="00000001" w:usb1="00000000" w:usb2="00000000" w:usb3="00000000" w:csb0="00040001" w:csb1="00000000"/>
  </w:font>
  <w:font w:name="KSOFE4500885">
    <w:panose1 w:val="02010609060101010101"/>
    <w:charset w:val="86"/>
    <w:family w:val="auto"/>
    <w:pitch w:val="default"/>
    <w:sig w:usb0="00000001" w:usb1="00000000" w:usb2="00000000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411221D"/>
    <w:rsid w:val="4411221D"/>
    <w:rsid w:val="7BA17A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433</Words>
  <Characters>480</Characters>
  <Lines>0</Lines>
  <Paragraphs>0</Paragraphs>
  <TotalTime>0</TotalTime>
  <ScaleCrop>false</ScaleCrop>
  <LinksUpToDate>false</LinksUpToDate>
  <CharactersWithSpaces>480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2026-02-02T12:06:00Z</dcterms:created>
  <dc:creator>Smile____゛定格</dc:creator>
  <cp:lastModifiedBy>Smile____゛定格</cp:lastModifiedBy>
  <dcterms:modified xsi:type="dcterms:W3CDTF">2026-02-02T12:57:45Z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87AD0910DEDB44EA97C4ED68E1BFBD0E_11</vt:lpwstr>
  </property>
  <property fmtid="{D5CDD505-2E9C-101B-9397-08002B2CF9AE}" pid="4" name="KSOTemplateDocerSaveRecord">
    <vt:lpwstr>eyJoZGlkIjoiM2Q5NTAyNGUxNjFlNDMxYjUzN2Q0OTNjZjVkNTBkOTUiLCJ1c2VySWQiOiI0MDQxNjA5NzgifQ==</vt:lpwstr>
  </property>
</Properties>
</file>