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4B07D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编制说明</w:t>
      </w:r>
    </w:p>
    <w:p w14:paraId="5A0CA30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jc w:val="both"/>
        <w:textAlignment w:val="auto"/>
        <w:rPr>
          <w:sz w:val="24"/>
          <w:szCs w:val="24"/>
        </w:rPr>
      </w:pPr>
      <w:r>
        <w:rPr>
          <w:rFonts w:ascii="仿宋_GB2312" w:hAnsi="仿宋_GB2312" w:eastAsia="仿宋_GB2312" w:cs="仿宋_GB2312"/>
          <w:b/>
          <w:color w:val="000000"/>
          <w:sz w:val="24"/>
          <w:szCs w:val="24"/>
          <w:shd w:val="clear" w:fill="FFFFFF"/>
        </w:rPr>
        <w:t>一、项目概况</w:t>
      </w:r>
    </w:p>
    <w:p w14:paraId="34F930F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ascii="仿宋_GB2312" w:hAnsi="仿宋_GB2312" w:eastAsia="仿宋_GB2312" w:cs="仿宋_GB2312"/>
          <w:color w:val="000000"/>
          <w:sz w:val="24"/>
          <w:szCs w:val="24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shd w:val="clear" w:fill="FFFFFF"/>
          <w:lang w:val="en-US" w:eastAsia="zh-CN"/>
        </w:rPr>
        <w:t>本项目灞源街村路面修复项目，实施内容为八组村道路长1170米，宽3.5米，4095平方米;长50米，宽2米，100平方米;五组村道长750米，宽3.5米，2625平方米返沙修复，白变黑沥青路面约6820平方米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shd w:val="clear" w:fill="FFFFFF"/>
        </w:rPr>
        <w:t>。</w:t>
      </w:r>
    </w:p>
    <w:p w14:paraId="0D8E032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jc w:val="both"/>
        <w:textAlignment w:val="auto"/>
        <w:rPr>
          <w:sz w:val="24"/>
          <w:szCs w:val="24"/>
        </w:rPr>
      </w:pPr>
      <w:r>
        <w:rPr>
          <w:rFonts w:ascii="仿宋_GB2312" w:hAnsi="仿宋_GB2312" w:eastAsia="仿宋_GB2312" w:cs="仿宋_GB2312"/>
          <w:b/>
          <w:color w:val="000000"/>
          <w:sz w:val="24"/>
          <w:szCs w:val="24"/>
          <w:shd w:val="clear" w:fill="FFFFFF"/>
        </w:rPr>
        <w:t>二、工程量清单和计价依据</w:t>
      </w:r>
    </w:p>
    <w:p w14:paraId="3B26596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1.《灞源街村路面修复项目》施工图设计图；</w:t>
      </w:r>
    </w:p>
    <w:p w14:paraId="116826B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2.依据《关于印发2025陕西省建设工程费用规则等计价依据的通知》（陕建管发〔2025〕10号）；</w:t>
      </w:r>
    </w:p>
    <w:p w14:paraId="2485435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3.依据陕西省工程建设标准《建设工程工程量清单计价标准》、《市政工程工程量计算标准》、《通用安装工程工程量计算标准》、《园林绿化工程工程量计算标准》（2025）；</w:t>
      </w:r>
    </w:p>
    <w:p w14:paraId="5AE284F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4.陕西省消耗量定额（2025），陕西省基价表2025，陕西省建设工程施工机械台班费用定额（2025），陕西省建设工程施工仪器仪表台班费用定额；</w:t>
      </w:r>
    </w:p>
    <w:p w14:paraId="55F8C38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5.陕西省住房城乡建设主管部门颁发的工程计价文件、建设工程费用规则；</w:t>
      </w:r>
    </w:p>
    <w:p w14:paraId="5CFDC03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6.施工现场情况、工程特点及施工方案，现行国家和陕西省有关的标准、规范及技术资料；</w:t>
      </w:r>
    </w:p>
    <w:p w14:paraId="134021C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7.材料价参考蓝田县信息价2025年及当期市场价计入；</w:t>
      </w:r>
    </w:p>
    <w:p w14:paraId="1A6FB5D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8.其他相关资料。</w:t>
      </w:r>
      <w:bookmarkStart w:id="0" w:name="_GoBack"/>
      <w:bookmarkEnd w:id="0"/>
    </w:p>
    <w:p w14:paraId="6773B0B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jc w:val="both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  <w:shd w:val="clear" w:fill="FFFFFF"/>
          <w:lang w:val="en-US" w:eastAsia="zh-CN"/>
        </w:rPr>
        <w:t>三</w:t>
      </w:r>
      <w:r>
        <w:rPr>
          <w:rFonts w:ascii="仿宋_GB2312" w:hAnsi="仿宋_GB2312" w:eastAsia="仿宋_GB2312" w:cs="仿宋_GB2312"/>
          <w:b/>
          <w:color w:val="000000"/>
          <w:sz w:val="24"/>
          <w:szCs w:val="24"/>
          <w:shd w:val="clear" w:fill="FFFFFF"/>
        </w:rPr>
        <w:t>、编制使用软件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  <w:shd w:val="clear" w:fill="FFFFFF"/>
          <w:lang w:val="en-US" w:eastAsia="zh-CN"/>
        </w:rPr>
        <w:t>及其他</w:t>
      </w:r>
    </w:p>
    <w:p w14:paraId="69BFA33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1.编制软件采用广联达云计价平台GCCP7.0版本7.5000.23.2。</w:t>
      </w:r>
    </w:p>
    <w:p w14:paraId="6E817D5B">
      <w:pPr>
        <w:jc w:val="both"/>
        <w:rPr>
          <w:rFonts w:hint="eastAsia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1221D"/>
    <w:rsid w:val="26B80715"/>
    <w:rsid w:val="4411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480</Characters>
  <Lines>0</Lines>
  <Paragraphs>0</Paragraphs>
  <TotalTime>0</TotalTime>
  <ScaleCrop>false</ScaleCrop>
  <LinksUpToDate>false</LinksUpToDate>
  <CharactersWithSpaces>480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2026-02-02T12:06:00Z</dcterms:created>
  <dc:creator>Smile____゛定格</dc:creator>
  <cp:lastModifiedBy>Smile____゛定格</cp:lastModifiedBy>
  <dcterms:modified xsi:type="dcterms:W3CDTF">2026-02-03T10:44:55Z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87AD0910DEDB44EA97C4ED68E1BFBD0E_11</vt:lpwstr>
  </property>
  <property fmtid="{D5CDD505-2E9C-101B-9397-08002B2CF9AE}" pid="4" name="KSOTemplateDocerSaveRecord">
    <vt:lpwstr>eyJoZGlkIjoiM2Q5NTAyNGUxNjFlNDMxYjUzN2Q0OTNjZjVkNTBkOTUiLCJ1c2VySWQiOiI0MDQxNjA5NzgifQ==</vt:lpwstr>
  </property>
</Properties>
</file>