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C56F8"/>
    <w:p w14:paraId="5721F8C8">
      <w:pPr>
        <w:jc w:val="center"/>
        <w:rPr>
          <w:rFonts w:hint="eastAsia" w:eastAsia="宋体"/>
          <w:lang w:val="en-US" w:eastAsia="zh-CN"/>
        </w:rPr>
      </w:pPr>
      <w:r>
        <w:rPr>
          <w:rFonts w:hint="eastAsia"/>
          <w:b/>
          <w:bCs/>
          <w:sz w:val="32"/>
          <w:szCs w:val="28"/>
          <w:lang w:val="en-US" w:eastAsia="zh-CN"/>
        </w:rPr>
        <w:t>采购需求</w:t>
      </w:r>
    </w:p>
    <w:tbl>
      <w:tblPr>
        <w:tblStyle w:val="2"/>
        <w:tblW w:w="7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00"/>
        <w:gridCol w:w="3753"/>
        <w:gridCol w:w="709"/>
        <w:gridCol w:w="725"/>
      </w:tblGrid>
      <w:tr w14:paraId="3E8F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dxa"/>
            <w:vMerge w:val="restart"/>
            <w:vAlign w:val="center"/>
          </w:tcPr>
          <w:p w14:paraId="2A068496">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600" w:type="dxa"/>
            <w:vMerge w:val="restart"/>
            <w:vAlign w:val="center"/>
          </w:tcPr>
          <w:p w14:paraId="066BFE66">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内容</w:t>
            </w:r>
          </w:p>
        </w:tc>
        <w:tc>
          <w:tcPr>
            <w:tcW w:w="3753" w:type="dxa"/>
            <w:vMerge w:val="restart"/>
            <w:vAlign w:val="center"/>
          </w:tcPr>
          <w:p w14:paraId="7EFC8641">
            <w:pPr>
              <w:widowControl/>
              <w:ind w:firstLine="0" w:firstLineChars="0"/>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主要参数</w:t>
            </w:r>
          </w:p>
        </w:tc>
        <w:tc>
          <w:tcPr>
            <w:tcW w:w="709" w:type="dxa"/>
            <w:vMerge w:val="restart"/>
            <w:vAlign w:val="center"/>
          </w:tcPr>
          <w:p w14:paraId="4200358B">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725" w:type="dxa"/>
            <w:vMerge w:val="restart"/>
            <w:vAlign w:val="center"/>
          </w:tcPr>
          <w:p w14:paraId="7FF9DA0A">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14:paraId="3171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dxa"/>
            <w:vMerge w:val="continue"/>
            <w:vAlign w:val="center"/>
          </w:tcPr>
          <w:p w14:paraId="0CD73AD4">
            <w:pPr>
              <w:ind w:firstLine="482"/>
              <w:rPr>
                <w:rFonts w:hint="eastAsia" w:ascii="宋体" w:hAnsi="宋体" w:eastAsia="宋体" w:cs="宋体"/>
                <w:b/>
                <w:bCs/>
                <w:color w:val="000000"/>
                <w:sz w:val="21"/>
                <w:szCs w:val="21"/>
              </w:rPr>
            </w:pPr>
          </w:p>
        </w:tc>
        <w:tc>
          <w:tcPr>
            <w:tcW w:w="1600" w:type="dxa"/>
            <w:vMerge w:val="continue"/>
            <w:vAlign w:val="center"/>
          </w:tcPr>
          <w:p w14:paraId="5FADA625">
            <w:pPr>
              <w:ind w:firstLine="482"/>
              <w:jc w:val="center"/>
              <w:rPr>
                <w:rFonts w:hint="eastAsia" w:ascii="宋体" w:hAnsi="宋体" w:eastAsia="宋体" w:cs="宋体"/>
                <w:b/>
                <w:bCs/>
                <w:color w:val="000000"/>
                <w:sz w:val="21"/>
                <w:szCs w:val="21"/>
              </w:rPr>
            </w:pPr>
          </w:p>
        </w:tc>
        <w:tc>
          <w:tcPr>
            <w:tcW w:w="3753" w:type="dxa"/>
            <w:vMerge w:val="continue"/>
            <w:vAlign w:val="top"/>
          </w:tcPr>
          <w:p w14:paraId="544A0FD3">
            <w:pPr>
              <w:ind w:firstLine="482"/>
              <w:rPr>
                <w:rFonts w:hint="eastAsia" w:ascii="宋体" w:hAnsi="宋体" w:eastAsia="宋体" w:cs="宋体"/>
                <w:b/>
                <w:bCs/>
                <w:color w:val="000000"/>
                <w:sz w:val="21"/>
                <w:szCs w:val="21"/>
              </w:rPr>
            </w:pPr>
          </w:p>
        </w:tc>
        <w:tc>
          <w:tcPr>
            <w:tcW w:w="709" w:type="dxa"/>
            <w:vMerge w:val="continue"/>
            <w:vAlign w:val="center"/>
          </w:tcPr>
          <w:p w14:paraId="5D1DB45A">
            <w:pPr>
              <w:ind w:firstLine="482"/>
              <w:rPr>
                <w:rFonts w:hint="eastAsia" w:ascii="宋体" w:hAnsi="宋体" w:eastAsia="宋体" w:cs="宋体"/>
                <w:b/>
                <w:bCs/>
                <w:color w:val="000000"/>
                <w:sz w:val="21"/>
                <w:szCs w:val="21"/>
              </w:rPr>
            </w:pPr>
          </w:p>
        </w:tc>
        <w:tc>
          <w:tcPr>
            <w:tcW w:w="725" w:type="dxa"/>
            <w:vMerge w:val="continue"/>
            <w:vAlign w:val="center"/>
          </w:tcPr>
          <w:p w14:paraId="66023E35">
            <w:pPr>
              <w:ind w:firstLine="482"/>
              <w:rPr>
                <w:rFonts w:hint="eastAsia" w:ascii="宋体" w:hAnsi="宋体" w:eastAsia="宋体" w:cs="宋体"/>
                <w:b/>
                <w:bCs/>
                <w:color w:val="000000"/>
                <w:sz w:val="21"/>
                <w:szCs w:val="21"/>
              </w:rPr>
            </w:pPr>
          </w:p>
        </w:tc>
      </w:tr>
      <w:tr w14:paraId="5011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66" w:type="dxa"/>
            <w:vMerge w:val="continue"/>
            <w:vAlign w:val="center"/>
          </w:tcPr>
          <w:p w14:paraId="4333271B">
            <w:pPr>
              <w:ind w:firstLine="482"/>
              <w:rPr>
                <w:rFonts w:hint="eastAsia" w:ascii="宋体" w:hAnsi="宋体" w:eastAsia="宋体" w:cs="宋体"/>
                <w:b/>
                <w:bCs/>
                <w:color w:val="000000"/>
                <w:sz w:val="21"/>
                <w:szCs w:val="21"/>
              </w:rPr>
            </w:pPr>
          </w:p>
        </w:tc>
        <w:tc>
          <w:tcPr>
            <w:tcW w:w="1600" w:type="dxa"/>
            <w:vMerge w:val="continue"/>
            <w:vAlign w:val="center"/>
          </w:tcPr>
          <w:p w14:paraId="6922EFFC">
            <w:pPr>
              <w:ind w:firstLine="482"/>
              <w:jc w:val="center"/>
              <w:rPr>
                <w:rFonts w:hint="eastAsia" w:ascii="宋体" w:hAnsi="宋体" w:eastAsia="宋体" w:cs="宋体"/>
                <w:b/>
                <w:bCs/>
                <w:color w:val="000000"/>
                <w:sz w:val="21"/>
                <w:szCs w:val="21"/>
              </w:rPr>
            </w:pPr>
          </w:p>
        </w:tc>
        <w:tc>
          <w:tcPr>
            <w:tcW w:w="3753" w:type="dxa"/>
            <w:vMerge w:val="continue"/>
            <w:vAlign w:val="top"/>
          </w:tcPr>
          <w:p w14:paraId="151DA6C4">
            <w:pPr>
              <w:ind w:firstLine="482"/>
              <w:rPr>
                <w:rFonts w:hint="eastAsia" w:ascii="宋体" w:hAnsi="宋体" w:eastAsia="宋体" w:cs="宋体"/>
                <w:b/>
                <w:bCs/>
                <w:color w:val="000000"/>
                <w:sz w:val="21"/>
                <w:szCs w:val="21"/>
              </w:rPr>
            </w:pPr>
          </w:p>
        </w:tc>
        <w:tc>
          <w:tcPr>
            <w:tcW w:w="709" w:type="dxa"/>
            <w:vMerge w:val="continue"/>
            <w:vAlign w:val="center"/>
          </w:tcPr>
          <w:p w14:paraId="0C5653F0">
            <w:pPr>
              <w:ind w:firstLine="482"/>
              <w:rPr>
                <w:rFonts w:hint="eastAsia" w:ascii="宋体" w:hAnsi="宋体" w:eastAsia="宋体" w:cs="宋体"/>
                <w:b/>
                <w:bCs/>
                <w:color w:val="000000"/>
                <w:sz w:val="21"/>
                <w:szCs w:val="21"/>
              </w:rPr>
            </w:pPr>
          </w:p>
        </w:tc>
        <w:tc>
          <w:tcPr>
            <w:tcW w:w="725" w:type="dxa"/>
            <w:vMerge w:val="continue"/>
            <w:vAlign w:val="center"/>
          </w:tcPr>
          <w:p w14:paraId="3036A409">
            <w:pPr>
              <w:ind w:firstLine="482"/>
              <w:rPr>
                <w:rFonts w:hint="eastAsia" w:ascii="宋体" w:hAnsi="宋体" w:eastAsia="宋体" w:cs="宋体"/>
                <w:b/>
                <w:bCs/>
                <w:color w:val="000000"/>
                <w:sz w:val="21"/>
                <w:szCs w:val="21"/>
              </w:rPr>
            </w:pPr>
          </w:p>
        </w:tc>
      </w:tr>
      <w:tr w14:paraId="7D4E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553" w:type="dxa"/>
            <w:gridSpan w:val="5"/>
            <w:vAlign w:val="center"/>
          </w:tcPr>
          <w:p w14:paraId="4A4663C1">
            <w:pPr>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科研监测系统建设</w:t>
            </w:r>
          </w:p>
        </w:tc>
      </w:tr>
      <w:tr w14:paraId="5FF9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6" w:type="dxa"/>
            <w:vAlign w:val="center"/>
          </w:tcPr>
          <w:p w14:paraId="264820F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600" w:type="dxa"/>
            <w:vAlign w:val="center"/>
          </w:tcPr>
          <w:p w14:paraId="6C89528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水下监测系统</w:t>
            </w:r>
          </w:p>
        </w:tc>
        <w:tc>
          <w:tcPr>
            <w:tcW w:w="3753" w:type="dxa"/>
            <w:vAlign w:val="top"/>
          </w:tcPr>
          <w:p w14:paraId="6E940F21">
            <w:pPr>
              <w:ind w:firstLine="480"/>
              <w:jc w:val="center"/>
              <w:rPr>
                <w:rFonts w:hint="eastAsia" w:ascii="宋体" w:hAnsi="宋体" w:eastAsia="宋体" w:cs="宋体"/>
                <w:color w:val="000000"/>
                <w:sz w:val="21"/>
                <w:szCs w:val="21"/>
              </w:rPr>
            </w:pPr>
          </w:p>
        </w:tc>
        <w:tc>
          <w:tcPr>
            <w:tcW w:w="709" w:type="dxa"/>
            <w:vAlign w:val="center"/>
          </w:tcPr>
          <w:p w14:paraId="5A37E9B4">
            <w:pPr>
              <w:ind w:firstLine="480"/>
              <w:jc w:val="center"/>
              <w:rPr>
                <w:rFonts w:hint="eastAsia" w:ascii="宋体" w:hAnsi="宋体" w:eastAsia="宋体" w:cs="宋体"/>
                <w:color w:val="000000"/>
                <w:sz w:val="21"/>
                <w:szCs w:val="21"/>
              </w:rPr>
            </w:pPr>
          </w:p>
        </w:tc>
        <w:tc>
          <w:tcPr>
            <w:tcW w:w="725" w:type="dxa"/>
            <w:vAlign w:val="center"/>
          </w:tcPr>
          <w:p w14:paraId="099B78B2">
            <w:pPr>
              <w:ind w:firstLine="480"/>
              <w:jc w:val="center"/>
              <w:rPr>
                <w:rFonts w:hint="eastAsia" w:ascii="宋体" w:hAnsi="宋体" w:eastAsia="宋体" w:cs="宋体"/>
                <w:color w:val="000000"/>
                <w:sz w:val="21"/>
                <w:szCs w:val="21"/>
              </w:rPr>
            </w:pPr>
          </w:p>
        </w:tc>
      </w:tr>
      <w:tr w14:paraId="10C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766" w:type="dxa"/>
            <w:vAlign w:val="center"/>
          </w:tcPr>
          <w:p w14:paraId="15C2A24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600" w:type="dxa"/>
            <w:vAlign w:val="center"/>
          </w:tcPr>
          <w:p w14:paraId="015B330C">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水下网络</w:t>
            </w:r>
          </w:p>
          <w:p w14:paraId="614221B6">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摄像机</w:t>
            </w:r>
          </w:p>
        </w:tc>
        <w:tc>
          <w:tcPr>
            <w:tcW w:w="3753" w:type="dxa"/>
            <w:vAlign w:val="top"/>
          </w:tcPr>
          <w:p w14:paraId="183C061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1、高清水下网络摄像机，不锈钢机身，</w:t>
            </w:r>
            <w:r>
              <w:rPr>
                <w:rFonts w:hint="eastAsia" w:ascii="宋体" w:hAnsi="宋体" w:cs="宋体"/>
                <w:kern w:val="0"/>
                <w:sz w:val="21"/>
                <w:szCs w:val="21"/>
                <w:lang w:val="en-US" w:eastAsia="zh-CN"/>
              </w:rPr>
              <w:t>不低于</w:t>
            </w:r>
            <w:r>
              <w:rPr>
                <w:rFonts w:hint="eastAsia" w:ascii="宋体" w:hAnsi="宋体" w:eastAsia="宋体" w:cs="宋体"/>
                <w:kern w:val="0"/>
                <w:sz w:val="21"/>
                <w:szCs w:val="21"/>
              </w:rPr>
              <w:t>IP68防护等</w:t>
            </w:r>
            <w:r>
              <w:rPr>
                <w:rFonts w:hint="eastAsia" w:ascii="宋体" w:hAnsi="宋体" w:eastAsia="宋体" w:cs="宋体"/>
                <w:kern w:val="0"/>
                <w:sz w:val="21"/>
                <w:szCs w:val="21"/>
                <w:highlight w:val="none"/>
              </w:rPr>
              <w:t>级</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IK1</w:t>
            </w:r>
            <w:r>
              <w:rPr>
                <w:rFonts w:hint="eastAsia" w:ascii="宋体" w:hAnsi="宋体" w:eastAsia="宋体" w:cs="宋体"/>
                <w:kern w:val="0"/>
                <w:sz w:val="21"/>
                <w:szCs w:val="21"/>
              </w:rPr>
              <w:t>0防爆等级；</w:t>
            </w:r>
          </w:p>
          <w:p w14:paraId="6B98190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2、雨刷可定时启动，水下相机和水下补光灯同时清洗；</w:t>
            </w:r>
          </w:p>
          <w:p w14:paraId="1A7E01F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3、分辨率：2688</w:t>
            </w:r>
            <w:r>
              <w:rPr>
                <w:rFonts w:hint="eastAsia" w:ascii="宋体" w:hAnsi="宋体" w:eastAsia="宋体" w:cs="宋体"/>
                <w:color w:val="000000"/>
                <w:sz w:val="21"/>
                <w:szCs w:val="21"/>
                <w:shd w:val="clear" w:color="auto" w:fill="FFFFFF"/>
              </w:rPr>
              <w:t>×</w:t>
            </w:r>
            <w:r>
              <w:rPr>
                <w:rFonts w:hint="eastAsia" w:ascii="宋体" w:hAnsi="宋体" w:eastAsia="宋体" w:cs="宋体"/>
                <w:kern w:val="0"/>
                <w:sz w:val="21"/>
                <w:szCs w:val="21"/>
              </w:rPr>
              <w:t>1520；</w:t>
            </w:r>
          </w:p>
          <w:p w14:paraId="4A80024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4、镜头：2.8mm定焦；</w:t>
            </w:r>
          </w:p>
          <w:p w14:paraId="6BFA68D4">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w:t>
            </w:r>
            <w:r>
              <w:rPr>
                <w:rFonts w:hint="eastAsia" w:ascii="宋体" w:hAnsi="宋体" w:cs="宋体"/>
                <w:kern w:val="0"/>
                <w:sz w:val="21"/>
                <w:szCs w:val="21"/>
                <w:lang w:eastAsia="zh-CN"/>
              </w:rPr>
              <w:t>、</w:t>
            </w:r>
            <w:r>
              <w:rPr>
                <w:rFonts w:hint="eastAsia" w:ascii="宋体" w:hAnsi="宋体" w:eastAsia="宋体" w:cs="宋体"/>
                <w:kern w:val="0"/>
                <w:sz w:val="21"/>
                <w:szCs w:val="21"/>
              </w:rPr>
              <w:t>具备静态图片抓拍功能，可设置自动或者手动抓拍，自动抓拍的间隔时间可在1分钟</w:t>
            </w:r>
            <w:r>
              <w:rPr>
                <w:rFonts w:hint="eastAsia" w:ascii="宋体" w:hAnsi="宋体" w:eastAsia="宋体" w:cs="宋体"/>
                <w:color w:val="000000"/>
                <w:kern w:val="0"/>
                <w:sz w:val="21"/>
                <w:szCs w:val="21"/>
                <w:lang w:bidi="ar"/>
              </w:rPr>
              <w:t>～</w:t>
            </w:r>
            <w:r>
              <w:rPr>
                <w:rFonts w:hint="eastAsia" w:ascii="宋体" w:hAnsi="宋体" w:eastAsia="宋体" w:cs="宋体"/>
                <w:kern w:val="0"/>
                <w:sz w:val="21"/>
                <w:szCs w:val="21"/>
              </w:rPr>
              <w:t>12小时内设置；</w:t>
            </w:r>
          </w:p>
          <w:p w14:paraId="4278325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cs="宋体"/>
                <w:kern w:val="0"/>
                <w:sz w:val="21"/>
                <w:szCs w:val="21"/>
                <w:lang w:val="en-US" w:eastAsia="zh-CN"/>
              </w:rPr>
              <w:t>可</w:t>
            </w:r>
            <w:r>
              <w:rPr>
                <w:rFonts w:hint="eastAsia" w:ascii="宋体" w:hAnsi="宋体" w:eastAsia="宋体" w:cs="宋体"/>
                <w:kern w:val="0"/>
                <w:sz w:val="21"/>
                <w:szCs w:val="21"/>
              </w:rPr>
              <w:t>对监控范围内的多个目标进行区域入侵、绊线入侵等行为检测并输出报警信号；</w:t>
            </w:r>
          </w:p>
          <w:p w14:paraId="50330DE8">
            <w:pPr>
              <w:widowControl/>
              <w:spacing w:line="240" w:lineRule="auto"/>
              <w:rPr>
                <w:rFonts w:hint="eastAsia" w:ascii="宋体" w:hAnsi="宋体" w:eastAsia="宋体" w:cs="宋体"/>
                <w:color w:val="000000"/>
                <w:sz w:val="21"/>
                <w:szCs w:val="21"/>
              </w:rPr>
            </w:pPr>
            <w:r>
              <w:rPr>
                <w:rFonts w:hint="eastAsia" w:ascii="宋体" w:hAnsi="宋体" w:eastAsia="宋体" w:cs="宋体"/>
                <w:kern w:val="0"/>
                <w:sz w:val="21"/>
                <w:szCs w:val="21"/>
              </w:rPr>
              <w:t>7、在下大雨时，需能电动升降到水面，便于拆卸。</w:t>
            </w:r>
          </w:p>
        </w:tc>
        <w:tc>
          <w:tcPr>
            <w:tcW w:w="709" w:type="dxa"/>
            <w:vAlign w:val="center"/>
          </w:tcPr>
          <w:p w14:paraId="3A99B4F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5CB232C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14:paraId="724A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6" w:type="dxa"/>
            <w:vAlign w:val="center"/>
          </w:tcPr>
          <w:p w14:paraId="13DB3C6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600" w:type="dxa"/>
            <w:vAlign w:val="center"/>
          </w:tcPr>
          <w:p w14:paraId="74AF696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潜水机器人</w:t>
            </w:r>
          </w:p>
        </w:tc>
        <w:tc>
          <w:tcPr>
            <w:tcW w:w="3753" w:type="dxa"/>
            <w:vAlign w:val="top"/>
          </w:tcPr>
          <w:p w14:paraId="2B584F99">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1、主机</w:t>
            </w:r>
          </w:p>
          <w:p w14:paraId="38F54027">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推进器：6个；</w:t>
            </w:r>
          </w:p>
          <w:p w14:paraId="0D795D85">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运动姿态：6自由度；</w:t>
            </w:r>
          </w:p>
          <w:p w14:paraId="4CFBA052">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运动方向：左右平移、上浮下潜、前进后退；</w:t>
            </w:r>
          </w:p>
          <w:p w14:paraId="5C4A4A82">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旋转维度：</w:t>
            </w:r>
            <w:r>
              <w:rPr>
                <w:rFonts w:hint="eastAsia" w:ascii="宋体" w:hAnsi="宋体" w:cs="宋体"/>
                <w:color w:val="000000"/>
                <w:kern w:val="0"/>
                <w:sz w:val="21"/>
                <w:szCs w:val="21"/>
                <w:lang w:val="en-US" w:eastAsia="zh-CN" w:bidi="ar"/>
              </w:rPr>
              <w:t>X、Y、Z三轴</w:t>
            </w:r>
            <w:r>
              <w:rPr>
                <w:rFonts w:hint="eastAsia" w:ascii="宋体" w:hAnsi="宋体" w:eastAsia="宋体" w:cs="宋体"/>
                <w:color w:val="000000"/>
                <w:kern w:val="0"/>
                <w:sz w:val="21"/>
                <w:szCs w:val="21"/>
                <w:lang w:bidi="ar"/>
              </w:rPr>
              <w:t>360°旋转；</w:t>
            </w:r>
          </w:p>
          <w:p w14:paraId="27783A80">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航速：</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3.0节；</w:t>
            </w:r>
          </w:p>
          <w:p w14:paraId="4E4B2C52">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潜深：</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100</w:t>
            </w:r>
            <w:r>
              <w:rPr>
                <w:rFonts w:hint="eastAsia" w:ascii="宋体" w:hAnsi="宋体" w:cs="宋体"/>
                <w:color w:val="000000"/>
                <w:kern w:val="0"/>
                <w:sz w:val="21"/>
                <w:szCs w:val="21"/>
                <w:lang w:val="en-US" w:eastAsia="zh-CN" w:bidi="ar"/>
              </w:rPr>
              <w:t>m</w:t>
            </w:r>
            <w:r>
              <w:rPr>
                <w:rFonts w:hint="eastAsia" w:ascii="宋体" w:hAnsi="宋体" w:eastAsia="宋体" w:cs="宋体"/>
                <w:color w:val="000000"/>
                <w:kern w:val="0"/>
                <w:sz w:val="21"/>
                <w:szCs w:val="21"/>
                <w:lang w:bidi="ar"/>
              </w:rPr>
              <w:t>；</w:t>
            </w:r>
          </w:p>
          <w:p w14:paraId="004CFCAF">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工作时长：</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4小时；</w:t>
            </w:r>
          </w:p>
          <w:p w14:paraId="119E1577">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电池额定容量</w:t>
            </w:r>
            <w:r>
              <w:rPr>
                <w:rFonts w:hint="eastAsia" w:ascii="宋体" w:hAnsi="宋体" w:eastAsia="宋体" w:cs="宋体"/>
                <w:color w:val="000000"/>
                <w:kern w:val="0"/>
                <w:sz w:val="21"/>
                <w:szCs w:val="21"/>
                <w:highlight w:val="none"/>
                <w:lang w:bidi="ar"/>
              </w:rPr>
              <w:t>：</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highlight w:val="none"/>
                <w:lang w:bidi="ar"/>
              </w:rPr>
              <w:t>14</w:t>
            </w:r>
            <w:r>
              <w:rPr>
                <w:rFonts w:hint="eastAsia" w:ascii="宋体" w:hAnsi="宋体" w:cs="宋体"/>
                <w:color w:val="000000"/>
                <w:kern w:val="0"/>
                <w:sz w:val="21"/>
                <w:szCs w:val="21"/>
                <w:highlight w:val="none"/>
                <w:lang w:val="en-US" w:eastAsia="zh-CN" w:bidi="ar"/>
              </w:rPr>
              <w:t>0</w:t>
            </w:r>
            <w:r>
              <w:rPr>
                <w:rFonts w:hint="eastAsia" w:ascii="宋体" w:hAnsi="宋体" w:eastAsia="宋体" w:cs="宋体"/>
                <w:color w:val="000000"/>
                <w:kern w:val="0"/>
                <w:sz w:val="21"/>
                <w:szCs w:val="21"/>
                <w:highlight w:val="none"/>
                <w:lang w:bidi="ar"/>
              </w:rPr>
              <w:t>00毫安时</w:t>
            </w:r>
            <w:r>
              <w:rPr>
                <w:rFonts w:hint="eastAsia" w:ascii="宋体" w:hAnsi="宋体" w:eastAsia="宋体" w:cs="宋体"/>
                <w:color w:val="000000"/>
                <w:kern w:val="0"/>
                <w:sz w:val="21"/>
                <w:szCs w:val="21"/>
                <w:lang w:bidi="ar"/>
              </w:rPr>
              <w:t>；</w:t>
            </w:r>
          </w:p>
          <w:p w14:paraId="5B2D2322">
            <w:pPr>
              <w:widowControl/>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电池类型：锂离子电池</w:t>
            </w:r>
            <w:r>
              <w:rPr>
                <w:rFonts w:hint="eastAsia" w:ascii="宋体" w:hAnsi="宋体" w:cs="宋体"/>
                <w:color w:val="000000"/>
                <w:kern w:val="0"/>
                <w:sz w:val="21"/>
                <w:szCs w:val="21"/>
                <w:lang w:eastAsia="zh-CN" w:bidi="ar"/>
              </w:rPr>
              <w:t>。</w:t>
            </w:r>
          </w:p>
          <w:p w14:paraId="59F6612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2、相机</w:t>
            </w:r>
          </w:p>
          <w:p w14:paraId="46F2D61A">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传感器：1/2.3</w:t>
            </w:r>
            <w:r>
              <w:rPr>
                <w:rFonts w:hint="eastAsia" w:ascii="宋体" w:hAnsi="宋体" w:eastAsia="宋体" w:cs="宋体"/>
                <w:color w:val="000000"/>
                <w:kern w:val="0"/>
                <w:sz w:val="21"/>
                <w:szCs w:val="21"/>
                <w:highlight w:val="none"/>
                <w:lang w:bidi="ar"/>
              </w:rPr>
              <w:t>"CMOS；</w:t>
            </w:r>
          </w:p>
          <w:p w14:paraId="31D1F6AE">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照片像素：</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1200万；</w:t>
            </w:r>
          </w:p>
          <w:p w14:paraId="29912693">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ISO：100-6400</w:t>
            </w:r>
            <w:r>
              <w:rPr>
                <w:rFonts w:hint="eastAsia" w:ascii="宋体" w:hAnsi="宋体" w:eastAsia="宋体" w:cs="宋体"/>
                <w:color w:val="000000"/>
                <w:kern w:val="0"/>
                <w:sz w:val="21"/>
                <w:szCs w:val="21"/>
                <w:highlight w:val="none"/>
                <w:lang w:bidi="ar"/>
              </w:rPr>
              <w:t>自动/手动</w:t>
            </w:r>
            <w:r>
              <w:rPr>
                <w:rFonts w:hint="eastAsia" w:ascii="宋体" w:hAnsi="宋体" w:eastAsia="宋体" w:cs="宋体"/>
                <w:color w:val="000000"/>
                <w:kern w:val="0"/>
                <w:sz w:val="21"/>
                <w:szCs w:val="21"/>
                <w:lang w:bidi="ar"/>
              </w:rPr>
              <w:t>；</w:t>
            </w:r>
          </w:p>
          <w:p w14:paraId="05CF37A4">
            <w:pPr>
              <w:widowControl/>
              <w:spacing w:line="240" w:lineRule="auto"/>
              <w:rPr>
                <w:rFonts w:hint="eastAsia" w:ascii="宋体" w:hAnsi="宋体" w:cs="宋体"/>
                <w:color w:val="000000"/>
                <w:kern w:val="0"/>
                <w:sz w:val="21"/>
                <w:szCs w:val="21"/>
                <w:lang w:eastAsia="zh-CN" w:bidi="ar"/>
              </w:rPr>
            </w:pPr>
            <w:r>
              <w:rPr>
                <w:rFonts w:hint="eastAsia" w:ascii="宋体" w:hAnsi="宋体" w:eastAsia="宋体" w:cs="宋体"/>
                <w:color w:val="000000"/>
                <w:kern w:val="0"/>
                <w:sz w:val="21"/>
                <w:szCs w:val="21"/>
                <w:lang w:bidi="ar"/>
              </w:rPr>
              <w:t>视场角：</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166°</w:t>
            </w:r>
            <w:r>
              <w:rPr>
                <w:rFonts w:hint="eastAsia" w:ascii="宋体" w:hAnsi="宋体" w:cs="宋体"/>
                <w:color w:val="000000"/>
                <w:kern w:val="0"/>
                <w:sz w:val="21"/>
                <w:szCs w:val="21"/>
                <w:lang w:eastAsia="zh-CN" w:bidi="ar"/>
              </w:rPr>
              <w:t>；</w:t>
            </w:r>
          </w:p>
          <w:p w14:paraId="35DBD80C">
            <w:pPr>
              <w:widowControl/>
              <w:spacing w:line="240" w:lineRule="auto"/>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最大</w:t>
            </w:r>
            <w:r>
              <w:rPr>
                <w:rFonts w:hint="eastAsia" w:ascii="宋体" w:hAnsi="宋体" w:eastAsia="宋体" w:cs="宋体"/>
                <w:color w:val="000000"/>
                <w:kern w:val="0"/>
                <w:sz w:val="21"/>
                <w:szCs w:val="21"/>
                <w:lang w:bidi="ar"/>
              </w:rPr>
              <w:t>光圈：f/2.5镜头；</w:t>
            </w:r>
          </w:p>
          <w:p w14:paraId="0FEE8432">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最</w:t>
            </w:r>
            <w:r>
              <w:rPr>
                <w:rFonts w:hint="eastAsia" w:ascii="宋体" w:hAnsi="宋体" w:cs="宋体"/>
                <w:color w:val="000000"/>
                <w:kern w:val="0"/>
                <w:sz w:val="21"/>
                <w:szCs w:val="21"/>
                <w:lang w:val="en-US" w:eastAsia="zh-CN" w:bidi="ar"/>
              </w:rPr>
              <w:t>近</w:t>
            </w:r>
            <w:r>
              <w:rPr>
                <w:rFonts w:hint="eastAsia" w:ascii="宋体" w:hAnsi="宋体" w:eastAsia="宋体" w:cs="宋体"/>
                <w:color w:val="000000"/>
                <w:kern w:val="0"/>
                <w:sz w:val="21"/>
                <w:szCs w:val="21"/>
                <w:lang w:bidi="ar"/>
              </w:rPr>
              <w:t>对焦距离：0.4m；</w:t>
            </w:r>
          </w:p>
          <w:p w14:paraId="41D855AF">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快门速度：5</w:t>
            </w: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lang w:bidi="ar"/>
              </w:rPr>
              <w:t>/5000；</w:t>
            </w:r>
          </w:p>
          <w:p w14:paraId="10186BC4">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照片格式：JPEG,DNG4K25/30帧；</w:t>
            </w:r>
          </w:p>
          <w:p w14:paraId="5A135C23">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颜色编码：NTSC&amp;PAL；</w:t>
            </w:r>
          </w:p>
          <w:p w14:paraId="779280E5">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存储大小：标配</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256G</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支持外置可拔插；</w:t>
            </w:r>
          </w:p>
          <w:p w14:paraId="75FA227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3、照明</w:t>
            </w:r>
          </w:p>
          <w:p w14:paraId="262A3DCA">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亮度：</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5000流明；</w:t>
            </w:r>
          </w:p>
          <w:p w14:paraId="0CF77E8F">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色温：5500K；</w:t>
            </w:r>
          </w:p>
          <w:p w14:paraId="6E59B61B">
            <w:pPr>
              <w:widowControl/>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光束角：120°</w:t>
            </w:r>
            <w:r>
              <w:rPr>
                <w:rFonts w:hint="eastAsia" w:ascii="宋体" w:hAnsi="宋体" w:cs="宋体"/>
                <w:color w:val="000000"/>
                <w:kern w:val="0"/>
                <w:sz w:val="21"/>
                <w:szCs w:val="21"/>
                <w:lang w:eastAsia="zh-CN" w:bidi="ar"/>
              </w:rPr>
              <w:t>。</w:t>
            </w:r>
          </w:p>
          <w:p w14:paraId="5668D763">
            <w:pPr>
              <w:widowControl/>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、线盘线缆</w:t>
            </w:r>
          </w:p>
          <w:p w14:paraId="448C10AE">
            <w:pPr>
              <w:widowControl/>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线缆长度：</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bidi="ar"/>
              </w:rPr>
              <w:t>100m</w:t>
            </w:r>
            <w:r>
              <w:rPr>
                <w:rFonts w:hint="eastAsia" w:ascii="宋体" w:hAnsi="宋体" w:cs="宋体"/>
                <w:color w:val="000000"/>
                <w:kern w:val="0"/>
                <w:sz w:val="21"/>
                <w:szCs w:val="21"/>
                <w:lang w:eastAsia="zh-CN" w:bidi="ar"/>
              </w:rPr>
              <w:t>。</w:t>
            </w:r>
          </w:p>
          <w:p w14:paraId="42110743">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、机械手</w:t>
            </w:r>
          </w:p>
          <w:p w14:paraId="25D46EC2">
            <w:pPr>
              <w:widowControl/>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机械手尺寸：120毫米；</w:t>
            </w:r>
          </w:p>
          <w:p w14:paraId="6A3EAF11">
            <w:pPr>
              <w:widowControl/>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抓力：10kgf</w:t>
            </w:r>
            <w:r>
              <w:rPr>
                <w:rFonts w:hint="eastAsia" w:ascii="宋体" w:hAnsi="宋体" w:cs="宋体"/>
                <w:color w:val="000000"/>
                <w:kern w:val="0"/>
                <w:sz w:val="21"/>
                <w:szCs w:val="21"/>
                <w:lang w:eastAsia="zh-CN" w:bidi="ar"/>
              </w:rPr>
              <w:t>。</w:t>
            </w:r>
          </w:p>
        </w:tc>
        <w:tc>
          <w:tcPr>
            <w:tcW w:w="709" w:type="dxa"/>
            <w:vAlign w:val="center"/>
          </w:tcPr>
          <w:p w14:paraId="36482FA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25" w:type="dxa"/>
            <w:vAlign w:val="center"/>
          </w:tcPr>
          <w:p w14:paraId="51D87A9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14:paraId="4EB1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6" w:type="dxa"/>
            <w:vAlign w:val="center"/>
          </w:tcPr>
          <w:p w14:paraId="00B7E2C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600" w:type="dxa"/>
            <w:vAlign w:val="center"/>
          </w:tcPr>
          <w:p w14:paraId="291E3F5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防盗摄像机</w:t>
            </w:r>
          </w:p>
        </w:tc>
        <w:tc>
          <w:tcPr>
            <w:tcW w:w="3753" w:type="dxa"/>
            <w:vAlign w:val="top"/>
          </w:tcPr>
          <w:p w14:paraId="3BDA0C9A">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1、传感器类型：1/3</w:t>
            </w:r>
            <w:r>
              <w:rPr>
                <w:rFonts w:hint="eastAsia" w:ascii="宋体" w:hAnsi="宋体" w:eastAsia="宋体" w:cs="宋体"/>
                <w:color w:val="000000"/>
                <w:kern w:val="0"/>
                <w:sz w:val="21"/>
                <w:szCs w:val="21"/>
                <w:highlight w:val="none"/>
                <w:lang w:bidi="ar"/>
              </w:rPr>
              <w:t>"</w:t>
            </w:r>
            <w:r>
              <w:rPr>
                <w:rFonts w:hint="eastAsia" w:ascii="宋体" w:hAnsi="宋体" w:eastAsia="宋体" w:cs="宋体"/>
                <w:color w:val="000000"/>
                <w:sz w:val="21"/>
                <w:szCs w:val="21"/>
              </w:rPr>
              <w:t>CMOS；</w:t>
            </w:r>
          </w:p>
          <w:p w14:paraId="21F1DF8B">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2、像素：400万；</w:t>
            </w:r>
          </w:p>
          <w:p w14:paraId="0B96BC4D">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、最低照度：0.002</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lux（彩色模式）；0.0002</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lux（黑白模式）；0</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lux（补光灯开启）；</w:t>
            </w:r>
          </w:p>
          <w:p w14:paraId="2D1F8DEE">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、补光距离：</w:t>
            </w:r>
            <w:r>
              <w:rPr>
                <w:rFonts w:hint="eastAsia" w:ascii="宋体" w:hAnsi="宋体" w:cs="宋体"/>
                <w:color w:val="000000"/>
                <w:kern w:val="0"/>
                <w:sz w:val="21"/>
                <w:szCs w:val="21"/>
                <w:lang w:val="en-US" w:eastAsia="zh-CN" w:bidi="ar"/>
              </w:rPr>
              <w:t>≥</w:t>
            </w:r>
            <w:r>
              <w:rPr>
                <w:rFonts w:hint="eastAsia" w:ascii="宋体" w:hAnsi="宋体" w:eastAsia="宋体" w:cs="宋体"/>
                <w:color w:val="000000"/>
                <w:sz w:val="21"/>
                <w:szCs w:val="21"/>
              </w:rPr>
              <w:t>60m；</w:t>
            </w:r>
          </w:p>
          <w:p w14:paraId="39D9C5DB">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、镜头焦距：2.7mm～13.5mm；</w:t>
            </w:r>
          </w:p>
          <w:p w14:paraId="5AA16518">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、内置MIC：</w:t>
            </w:r>
            <w:r>
              <w:rPr>
                <w:rFonts w:hint="eastAsia" w:ascii="宋体" w:hAnsi="宋体" w:cs="宋体"/>
                <w:color w:val="000000"/>
                <w:sz w:val="21"/>
                <w:szCs w:val="21"/>
                <w:lang w:val="en-US" w:eastAsia="zh-CN"/>
              </w:rPr>
              <w:t>预留</w:t>
            </w:r>
            <w:r>
              <w:rPr>
                <w:rFonts w:hint="eastAsia" w:ascii="宋体" w:hAnsi="宋体" w:eastAsia="宋体" w:cs="宋体"/>
                <w:color w:val="000000"/>
                <w:sz w:val="21"/>
                <w:szCs w:val="21"/>
              </w:rPr>
              <w:t>音频接口；</w:t>
            </w:r>
          </w:p>
          <w:p w14:paraId="00386255">
            <w:pPr>
              <w:spacing w:line="240" w:lineRule="auto"/>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、报警事件：非法访问；动态检测；视频遮挡；绊线入侵；区域入侵；音频异常侦测；电压检测；外部报警；安全异</w:t>
            </w:r>
            <w:r>
              <w:rPr>
                <w:rFonts w:hint="eastAsia" w:ascii="宋体" w:hAnsi="宋体" w:eastAsia="宋体" w:cs="宋体"/>
                <w:color w:val="000000"/>
                <w:sz w:val="21"/>
                <w:szCs w:val="21"/>
                <w:highlight w:val="none"/>
              </w:rPr>
              <w:t>常；虚焦侦测；</w:t>
            </w:r>
          </w:p>
          <w:p w14:paraId="4017E83B">
            <w:pPr>
              <w:widowControl/>
              <w:spacing w:line="240" w:lineRule="auto"/>
              <w:textAlignment w:val="center"/>
              <w:rPr>
                <w:rFonts w:hint="eastAsia" w:ascii="宋体" w:hAnsi="宋体" w:eastAsia="宋体" w:cs="宋体"/>
                <w:color w:val="000000"/>
                <w:sz w:val="21"/>
                <w:szCs w:val="21"/>
              </w:rPr>
            </w:pPr>
            <w:r>
              <w:rPr>
                <w:rFonts w:hint="eastAsia" w:ascii="宋体" w:hAnsi="宋体" w:cs="宋体"/>
                <w:color w:val="000000"/>
                <w:sz w:val="21"/>
                <w:szCs w:val="21"/>
                <w:highlight w:val="none"/>
                <w:lang w:val="en-US" w:eastAsia="zh-CN"/>
              </w:rPr>
              <w:t>8</w:t>
            </w:r>
            <w:r>
              <w:rPr>
                <w:rFonts w:hint="eastAsia" w:ascii="宋体" w:hAnsi="宋体" w:eastAsia="宋体" w:cs="宋体"/>
                <w:color w:val="000000"/>
                <w:sz w:val="21"/>
                <w:szCs w:val="21"/>
                <w:highlight w:val="none"/>
              </w:rPr>
              <w:t>、接入标准：</w:t>
            </w:r>
            <w:r>
              <w:rPr>
                <w:rFonts w:hint="eastAsia" w:ascii="宋体" w:hAnsi="宋体" w:cs="宋体"/>
                <w:color w:val="000000"/>
                <w:sz w:val="21"/>
                <w:szCs w:val="21"/>
                <w:highlight w:val="none"/>
                <w:lang w:val="en-US" w:eastAsia="zh-CN"/>
              </w:rPr>
              <w:t>包括但不限于</w:t>
            </w:r>
            <w:r>
              <w:rPr>
                <w:rFonts w:hint="eastAsia" w:ascii="宋体" w:hAnsi="宋体" w:eastAsia="宋体" w:cs="宋体"/>
                <w:color w:val="000000"/>
                <w:sz w:val="21"/>
                <w:szCs w:val="21"/>
                <w:highlight w:val="none"/>
              </w:rPr>
              <w:t>ONVIF（Profile S &amp; Profile G &amp; Profile T）；CGI；GB/T28181-2022（双国标）。</w:t>
            </w:r>
          </w:p>
        </w:tc>
        <w:tc>
          <w:tcPr>
            <w:tcW w:w="709" w:type="dxa"/>
            <w:vAlign w:val="center"/>
          </w:tcPr>
          <w:p w14:paraId="1C652E2E">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08216F8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14:paraId="25E3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24A6E984">
            <w:pPr>
              <w:widowControl/>
              <w:ind w:firstLine="0" w:firstLineChars="0"/>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2</w:t>
            </w:r>
          </w:p>
        </w:tc>
        <w:tc>
          <w:tcPr>
            <w:tcW w:w="1600" w:type="dxa"/>
            <w:vAlign w:val="center"/>
          </w:tcPr>
          <w:p w14:paraId="71DB78D9">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生态环境因子监测系统</w:t>
            </w:r>
          </w:p>
        </w:tc>
        <w:tc>
          <w:tcPr>
            <w:tcW w:w="3753" w:type="dxa"/>
            <w:vAlign w:val="top"/>
          </w:tcPr>
          <w:p w14:paraId="14797728">
            <w:pPr>
              <w:ind w:firstLine="480"/>
              <w:rPr>
                <w:rFonts w:hint="eastAsia" w:ascii="宋体" w:hAnsi="宋体" w:eastAsia="宋体" w:cs="宋体"/>
                <w:color w:val="000000"/>
                <w:sz w:val="21"/>
                <w:szCs w:val="21"/>
              </w:rPr>
            </w:pPr>
          </w:p>
        </w:tc>
        <w:tc>
          <w:tcPr>
            <w:tcW w:w="709" w:type="dxa"/>
            <w:vAlign w:val="center"/>
          </w:tcPr>
          <w:p w14:paraId="7544300E">
            <w:pPr>
              <w:ind w:firstLine="480"/>
              <w:rPr>
                <w:rFonts w:hint="eastAsia" w:ascii="宋体" w:hAnsi="宋体" w:eastAsia="宋体" w:cs="宋体"/>
                <w:color w:val="000000"/>
                <w:sz w:val="21"/>
                <w:szCs w:val="21"/>
              </w:rPr>
            </w:pPr>
          </w:p>
        </w:tc>
        <w:tc>
          <w:tcPr>
            <w:tcW w:w="725" w:type="dxa"/>
            <w:vAlign w:val="center"/>
          </w:tcPr>
          <w:p w14:paraId="4023260B">
            <w:pPr>
              <w:ind w:firstLine="480"/>
              <w:rPr>
                <w:rFonts w:hint="eastAsia" w:ascii="宋体" w:hAnsi="宋体" w:eastAsia="宋体" w:cs="宋体"/>
                <w:color w:val="000000"/>
                <w:sz w:val="21"/>
                <w:szCs w:val="21"/>
              </w:rPr>
            </w:pPr>
          </w:p>
        </w:tc>
      </w:tr>
      <w:tr w14:paraId="4765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766" w:type="dxa"/>
            <w:vAlign w:val="center"/>
          </w:tcPr>
          <w:p w14:paraId="6A68D55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600" w:type="dxa"/>
            <w:vAlign w:val="center"/>
          </w:tcPr>
          <w:p w14:paraId="406351A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气象监测</w:t>
            </w:r>
          </w:p>
        </w:tc>
        <w:tc>
          <w:tcPr>
            <w:tcW w:w="3753" w:type="dxa"/>
            <w:vAlign w:val="top"/>
          </w:tcPr>
          <w:p w14:paraId="49C6D89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1、大气温度</w:t>
            </w:r>
            <w:r>
              <w:rPr>
                <w:rFonts w:hint="eastAsia" w:ascii="宋体" w:hAnsi="宋体" w:eastAsia="宋体" w:cs="宋体"/>
                <w:kern w:val="0"/>
                <w:sz w:val="21"/>
                <w:szCs w:val="21"/>
              </w:rPr>
              <w:tab/>
            </w:r>
          </w:p>
          <w:p w14:paraId="0648138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量程：-50～100℃；</w:t>
            </w:r>
          </w:p>
          <w:p w14:paraId="1F56CE9F">
            <w:pPr>
              <w:widowControl/>
              <w:spacing w:line="24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分辩率：0.1℃</w:t>
            </w:r>
            <w:r>
              <w:rPr>
                <w:rFonts w:hint="eastAsia" w:ascii="宋体" w:hAnsi="宋体" w:cs="宋体"/>
                <w:kern w:val="0"/>
                <w:sz w:val="21"/>
                <w:szCs w:val="21"/>
                <w:lang w:eastAsia="zh-CN"/>
              </w:rPr>
              <w:t>。</w:t>
            </w:r>
          </w:p>
          <w:p w14:paraId="721919E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2、大气湿度</w:t>
            </w:r>
            <w:r>
              <w:rPr>
                <w:rFonts w:hint="eastAsia" w:ascii="宋体" w:hAnsi="宋体" w:eastAsia="宋体" w:cs="宋体"/>
                <w:kern w:val="0"/>
                <w:sz w:val="21"/>
                <w:szCs w:val="21"/>
              </w:rPr>
              <w:tab/>
            </w:r>
          </w:p>
          <w:p w14:paraId="3915B2D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量程：0～100%RH；</w:t>
            </w:r>
          </w:p>
          <w:p w14:paraId="3F17DF83">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分辨率：0.1%RH</w:t>
            </w:r>
            <w:r>
              <w:rPr>
                <w:rFonts w:hint="eastAsia" w:ascii="宋体" w:hAnsi="宋体" w:cs="宋体"/>
                <w:kern w:val="0"/>
                <w:sz w:val="21"/>
                <w:szCs w:val="21"/>
                <w:lang w:eastAsia="zh-CN"/>
              </w:rPr>
              <w:t>。</w:t>
            </w:r>
          </w:p>
          <w:p w14:paraId="375528E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3、风速</w:t>
            </w:r>
            <w:r>
              <w:rPr>
                <w:rFonts w:hint="eastAsia" w:ascii="宋体" w:hAnsi="宋体" w:eastAsia="宋体" w:cs="宋体"/>
                <w:kern w:val="0"/>
                <w:sz w:val="21"/>
                <w:szCs w:val="21"/>
              </w:rPr>
              <w:tab/>
            </w:r>
          </w:p>
          <w:p w14:paraId="48F45F18">
            <w:pPr>
              <w:widowControl/>
              <w:spacing w:line="24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rPr>
              <w:t>量程</w:t>
            </w:r>
            <w:r>
              <w:rPr>
                <w:rFonts w:hint="eastAsia" w:ascii="宋体" w:hAnsi="宋体" w:eastAsia="宋体" w:cs="宋体"/>
                <w:kern w:val="0"/>
                <w:sz w:val="21"/>
                <w:szCs w:val="21"/>
                <w:highlight w:val="none"/>
              </w:rPr>
              <w:t>：0-40/s；</w:t>
            </w:r>
          </w:p>
          <w:p w14:paraId="484B8508">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精度：≤10 m/s</w:t>
            </w:r>
            <w:r>
              <w:rPr>
                <w:rFonts w:hint="eastAsia" w:ascii="宋体" w:hAnsi="宋体" w:eastAsia="宋体" w:cs="宋体"/>
                <w:kern w:val="0"/>
                <w:sz w:val="21"/>
                <w:szCs w:val="21"/>
                <w:highlight w:val="none"/>
              </w:rPr>
              <w:t>；</w:t>
            </w:r>
            <w:r>
              <w:rPr>
                <w:rFonts w:hint="eastAsia" w:ascii="宋体" w:hAnsi="宋体" w:eastAsia="宋体" w:cs="宋体"/>
                <w:kern w:val="0"/>
                <w:sz w:val="21"/>
                <w:szCs w:val="21"/>
              </w:rPr>
              <w:t>±0.1m/s</w:t>
            </w:r>
            <w:r>
              <w:rPr>
                <w:rFonts w:hint="eastAsia" w:ascii="宋体" w:hAnsi="宋体" w:eastAsia="宋体" w:cs="宋体"/>
                <w:kern w:val="0"/>
                <w:sz w:val="21"/>
                <w:szCs w:val="21"/>
                <w:highlight w:val="none"/>
              </w:rPr>
              <w:t>；</w:t>
            </w:r>
            <w:r>
              <w:rPr>
                <w:rFonts w:hint="eastAsia" w:ascii="宋体" w:hAnsi="宋体" w:eastAsia="宋体" w:cs="宋体"/>
                <w:kern w:val="0"/>
                <w:sz w:val="21"/>
                <w:szCs w:val="21"/>
              </w:rPr>
              <w:t>＞10m/s</w:t>
            </w:r>
            <w:r>
              <w:rPr>
                <w:rFonts w:hint="eastAsia" w:ascii="宋体" w:hAnsi="宋体" w:eastAsia="宋体" w:cs="宋体"/>
                <w:kern w:val="0"/>
                <w:sz w:val="21"/>
                <w:szCs w:val="21"/>
                <w:highlight w:val="none"/>
              </w:rPr>
              <w:t>；</w:t>
            </w:r>
            <w:r>
              <w:rPr>
                <w:rFonts w:hint="eastAsia" w:ascii="宋体" w:hAnsi="宋体" w:eastAsia="宋体" w:cs="宋体"/>
                <w:kern w:val="0"/>
                <w:sz w:val="21"/>
                <w:szCs w:val="21"/>
              </w:rPr>
              <w:t>＜测量值的±1.5m/s</w:t>
            </w:r>
            <w:r>
              <w:rPr>
                <w:rFonts w:hint="eastAsia" w:ascii="宋体" w:hAnsi="宋体" w:cs="宋体"/>
                <w:kern w:val="0"/>
                <w:sz w:val="21"/>
                <w:szCs w:val="21"/>
                <w:lang w:eastAsia="zh-CN"/>
              </w:rPr>
              <w:t>。</w:t>
            </w:r>
          </w:p>
          <w:p w14:paraId="6021464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4、风向</w:t>
            </w:r>
            <w:r>
              <w:rPr>
                <w:rFonts w:hint="eastAsia" w:ascii="宋体" w:hAnsi="宋体" w:eastAsia="宋体" w:cs="宋体"/>
                <w:kern w:val="0"/>
                <w:sz w:val="21"/>
                <w:szCs w:val="21"/>
              </w:rPr>
              <w:tab/>
            </w:r>
          </w:p>
          <w:p w14:paraId="44E9F5E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量程：0-360°；</w:t>
            </w:r>
          </w:p>
          <w:p w14:paraId="373AEC22">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分辨率：0.1℃</w:t>
            </w:r>
            <w:r>
              <w:rPr>
                <w:rFonts w:hint="eastAsia" w:ascii="宋体" w:hAnsi="宋体" w:cs="宋体"/>
                <w:kern w:val="0"/>
                <w:sz w:val="21"/>
                <w:szCs w:val="21"/>
                <w:lang w:eastAsia="zh-CN"/>
              </w:rPr>
              <w:t>。</w:t>
            </w:r>
          </w:p>
          <w:p w14:paraId="18B42BC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5、大气压</w:t>
            </w:r>
            <w:r>
              <w:rPr>
                <w:rFonts w:hint="eastAsia" w:ascii="宋体" w:hAnsi="宋体" w:eastAsia="宋体" w:cs="宋体"/>
                <w:kern w:val="0"/>
                <w:sz w:val="21"/>
                <w:szCs w:val="21"/>
              </w:rPr>
              <w:tab/>
            </w:r>
          </w:p>
          <w:p w14:paraId="1DDA53C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量程：500～1100hpa；</w:t>
            </w:r>
          </w:p>
          <w:p w14:paraId="1EF943E9">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分辨率：0.1hPa</w:t>
            </w:r>
            <w:r>
              <w:rPr>
                <w:rFonts w:hint="eastAsia" w:ascii="宋体" w:hAnsi="宋体" w:cs="宋体"/>
                <w:kern w:val="0"/>
                <w:sz w:val="21"/>
                <w:szCs w:val="21"/>
                <w:lang w:eastAsia="zh-CN"/>
              </w:rPr>
              <w:t>。</w:t>
            </w:r>
          </w:p>
          <w:p w14:paraId="49F1AC81">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、降雨量</w:t>
            </w:r>
            <w:r>
              <w:rPr>
                <w:rFonts w:hint="eastAsia" w:ascii="宋体" w:hAnsi="宋体" w:eastAsia="宋体" w:cs="宋体"/>
                <w:kern w:val="0"/>
                <w:sz w:val="21"/>
                <w:szCs w:val="21"/>
              </w:rPr>
              <w:tab/>
            </w:r>
          </w:p>
          <w:p w14:paraId="10D10B1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量程：0-999.9mm；</w:t>
            </w:r>
          </w:p>
          <w:p w14:paraId="15E0A8E1">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分辩率0.2mm；</w:t>
            </w:r>
          </w:p>
          <w:p w14:paraId="01A52BA3">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降雨强度：0～4mm/min</w:t>
            </w:r>
            <w:r>
              <w:rPr>
                <w:rFonts w:hint="eastAsia" w:ascii="宋体" w:hAnsi="宋体" w:cs="宋体"/>
                <w:kern w:val="0"/>
                <w:sz w:val="21"/>
                <w:szCs w:val="21"/>
                <w:lang w:eastAsia="zh-CN"/>
              </w:rPr>
              <w:t>。</w:t>
            </w:r>
          </w:p>
          <w:p w14:paraId="4BE366C3">
            <w:pPr>
              <w:widowControl/>
              <w:spacing w:line="240" w:lineRule="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eastAsia="宋体" w:cs="宋体"/>
                <w:kern w:val="0"/>
                <w:sz w:val="21"/>
                <w:szCs w:val="21"/>
                <w:highlight w:val="none"/>
              </w:rPr>
              <w:t>、负氧离子</w:t>
            </w:r>
            <w:r>
              <w:rPr>
                <w:rFonts w:hint="eastAsia" w:ascii="宋体" w:hAnsi="宋体" w:eastAsia="宋体" w:cs="宋体"/>
                <w:kern w:val="0"/>
                <w:sz w:val="21"/>
                <w:szCs w:val="21"/>
                <w:highlight w:val="none"/>
              </w:rPr>
              <w:tab/>
            </w:r>
          </w:p>
          <w:p w14:paraId="25918648">
            <w:pPr>
              <w:widowControl/>
              <w:spacing w:line="24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量程：10-2000000／cm</w:t>
            </w:r>
            <w:r>
              <w:rPr>
                <w:rFonts w:hint="eastAsia" w:ascii="宋体" w:hAnsi="宋体" w:eastAsia="宋体" w:cs="宋体"/>
                <w:kern w:val="0"/>
                <w:sz w:val="21"/>
                <w:szCs w:val="21"/>
                <w:highlight w:val="none"/>
                <w:vertAlign w:val="superscript"/>
              </w:rPr>
              <w:t>3</w:t>
            </w:r>
            <w:r>
              <w:rPr>
                <w:rFonts w:hint="eastAsia" w:ascii="宋体" w:hAnsi="宋体" w:eastAsia="宋体" w:cs="宋体"/>
                <w:kern w:val="0"/>
                <w:sz w:val="21"/>
                <w:szCs w:val="21"/>
                <w:highlight w:val="none"/>
              </w:rPr>
              <w:t>；</w:t>
            </w:r>
          </w:p>
          <w:p w14:paraId="1F278F4A">
            <w:pPr>
              <w:widowControl/>
              <w:spacing w:line="24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空气流速：200cm</w:t>
            </w:r>
            <w:r>
              <w:rPr>
                <w:rFonts w:hint="eastAsia" w:ascii="宋体" w:hAnsi="宋体" w:eastAsia="宋体" w:cs="宋体"/>
                <w:kern w:val="0"/>
                <w:sz w:val="21"/>
                <w:szCs w:val="21"/>
                <w:highlight w:val="none"/>
                <w:vertAlign w:val="superscript"/>
              </w:rPr>
              <w:t>3</w:t>
            </w:r>
            <w:r>
              <w:rPr>
                <w:rFonts w:hint="eastAsia" w:ascii="宋体" w:hAnsi="宋体" w:eastAsia="宋体" w:cs="宋体"/>
                <w:kern w:val="0"/>
                <w:sz w:val="21"/>
                <w:szCs w:val="21"/>
                <w:highlight w:val="none"/>
              </w:rPr>
              <w:t>／秒；</w:t>
            </w:r>
          </w:p>
          <w:p w14:paraId="1D349756">
            <w:pPr>
              <w:widowControl/>
              <w:spacing w:line="24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可测量正，负离子；</w:t>
            </w:r>
          </w:p>
          <w:p w14:paraId="45FFF21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线性速度：40CM／秒；</w:t>
            </w:r>
          </w:p>
          <w:p w14:paraId="73E6C60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离子显示：数字显示；</w:t>
            </w:r>
          </w:p>
          <w:p w14:paraId="383AF1B9">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反应时间：大约10秒</w:t>
            </w:r>
            <w:r>
              <w:rPr>
                <w:rFonts w:hint="eastAsia" w:ascii="宋体" w:hAnsi="宋体" w:cs="宋体"/>
                <w:kern w:val="0"/>
                <w:sz w:val="21"/>
                <w:szCs w:val="21"/>
                <w:lang w:eastAsia="zh-CN"/>
              </w:rPr>
              <w:t>。</w:t>
            </w:r>
          </w:p>
          <w:p w14:paraId="4420FF14">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、PM2.5/PM10</w:t>
            </w:r>
            <w:r>
              <w:rPr>
                <w:rFonts w:hint="eastAsia" w:ascii="宋体" w:hAnsi="宋体" w:eastAsia="宋体" w:cs="宋体"/>
                <w:kern w:val="0"/>
                <w:sz w:val="21"/>
                <w:szCs w:val="21"/>
              </w:rPr>
              <w:tab/>
            </w:r>
          </w:p>
          <w:p w14:paraId="1E3F4C4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量程：0～1000ug/m³；</w:t>
            </w:r>
          </w:p>
          <w:p w14:paraId="55AB48B5">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精度：±25%</w:t>
            </w:r>
            <w:r>
              <w:rPr>
                <w:rFonts w:hint="eastAsia" w:ascii="宋体" w:hAnsi="宋体" w:cs="宋体"/>
                <w:kern w:val="0"/>
                <w:sz w:val="21"/>
                <w:szCs w:val="21"/>
                <w:lang w:eastAsia="zh-CN"/>
              </w:rPr>
              <w:t>。</w:t>
            </w:r>
          </w:p>
          <w:p w14:paraId="7E8AA916">
            <w:pPr>
              <w:widowControl/>
              <w:spacing w:line="240" w:lineRule="auto"/>
              <w:rPr>
                <w:rFonts w:hint="eastAsia" w:ascii="宋体" w:hAnsi="宋体" w:eastAsia="宋体" w:cs="宋体"/>
                <w:kern w:val="0"/>
                <w:sz w:val="21"/>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、总辐射</w:t>
            </w:r>
            <w:r>
              <w:rPr>
                <w:rFonts w:hint="eastAsia" w:ascii="宋体" w:hAnsi="宋体" w:eastAsia="宋体" w:cs="宋体"/>
                <w:kern w:val="0"/>
                <w:sz w:val="21"/>
                <w:szCs w:val="21"/>
              </w:rPr>
              <w:tab/>
            </w:r>
          </w:p>
          <w:p w14:paraId="5C61D8D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量程：0～2000W／</w:t>
            </w:r>
            <w:r>
              <w:rPr>
                <w:rFonts w:hint="eastAsia" w:ascii="宋体" w:hAnsi="宋体" w:cs="宋体"/>
                <w:kern w:val="0"/>
                <w:sz w:val="21"/>
                <w:szCs w:val="21"/>
                <w:lang w:val="en-US" w:eastAsia="zh-CN"/>
              </w:rPr>
              <w:t>㎡</w:t>
            </w:r>
            <w:r>
              <w:rPr>
                <w:rFonts w:hint="eastAsia" w:ascii="宋体" w:hAnsi="宋体" w:eastAsia="宋体" w:cs="宋体"/>
                <w:kern w:val="0"/>
                <w:sz w:val="21"/>
                <w:szCs w:val="21"/>
              </w:rPr>
              <w:t>；</w:t>
            </w:r>
          </w:p>
          <w:p w14:paraId="50C8925E">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分辨率：1W／</w:t>
            </w:r>
            <w:r>
              <w:rPr>
                <w:rFonts w:hint="eastAsia" w:ascii="宋体" w:hAnsi="宋体" w:cs="宋体"/>
                <w:kern w:val="0"/>
                <w:sz w:val="21"/>
                <w:szCs w:val="21"/>
                <w:lang w:val="en-US" w:eastAsia="zh-CN"/>
              </w:rPr>
              <w:t>㎡</w:t>
            </w:r>
            <w:r>
              <w:rPr>
                <w:rFonts w:hint="eastAsia" w:ascii="宋体" w:hAnsi="宋体" w:cs="宋体"/>
                <w:kern w:val="0"/>
                <w:sz w:val="21"/>
                <w:szCs w:val="21"/>
                <w:lang w:eastAsia="zh-CN"/>
              </w:rPr>
              <w:t>。</w:t>
            </w:r>
          </w:p>
          <w:p w14:paraId="0C1F150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0</w:t>
            </w:r>
            <w:r>
              <w:rPr>
                <w:rFonts w:hint="eastAsia" w:ascii="宋体" w:hAnsi="宋体" w:eastAsia="宋体" w:cs="宋体"/>
                <w:kern w:val="0"/>
                <w:sz w:val="21"/>
                <w:szCs w:val="21"/>
              </w:rPr>
              <w:t>、光照度</w:t>
            </w:r>
            <w:r>
              <w:rPr>
                <w:rFonts w:hint="eastAsia" w:ascii="宋体" w:hAnsi="宋体" w:eastAsia="宋体" w:cs="宋体"/>
                <w:kern w:val="0"/>
                <w:sz w:val="21"/>
                <w:szCs w:val="21"/>
              </w:rPr>
              <w:tab/>
            </w:r>
          </w:p>
          <w:p w14:paraId="672B1CC4">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量程:0-200000</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Lux；</w:t>
            </w:r>
          </w:p>
          <w:p w14:paraId="3D5EBD35">
            <w:pPr>
              <w:widowControl/>
              <w:spacing w:line="240" w:lineRule="auto"/>
              <w:rPr>
                <w:rFonts w:hint="eastAsia" w:ascii="宋体" w:hAnsi="宋体" w:eastAsia="宋体" w:cs="宋体"/>
                <w:kern w:val="0"/>
                <w:sz w:val="21"/>
                <w:szCs w:val="21"/>
                <w:lang w:eastAsia="zh-CN"/>
              </w:rPr>
            </w:pPr>
            <w:r>
              <w:rPr>
                <w:rFonts w:hint="eastAsia" w:ascii="宋体" w:hAnsi="宋体" w:eastAsia="宋体" w:cs="宋体"/>
                <w:kern w:val="0"/>
                <w:sz w:val="21"/>
                <w:szCs w:val="21"/>
              </w:rPr>
              <w:t>准确度：±5%</w:t>
            </w:r>
            <w:r>
              <w:rPr>
                <w:rFonts w:hint="eastAsia" w:ascii="宋体" w:hAnsi="宋体" w:cs="宋体"/>
                <w:kern w:val="0"/>
                <w:sz w:val="21"/>
                <w:szCs w:val="21"/>
                <w:lang w:eastAsia="zh-CN"/>
              </w:rPr>
              <w:t>。</w:t>
            </w:r>
          </w:p>
          <w:p w14:paraId="05B1889A">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1</w:t>
            </w:r>
            <w:r>
              <w:rPr>
                <w:rFonts w:hint="eastAsia" w:ascii="宋体" w:hAnsi="宋体" w:eastAsia="宋体" w:cs="宋体"/>
                <w:kern w:val="0"/>
                <w:sz w:val="21"/>
                <w:szCs w:val="21"/>
              </w:rPr>
              <w:t>、噪声</w:t>
            </w:r>
            <w:r>
              <w:rPr>
                <w:rFonts w:hint="eastAsia" w:ascii="宋体" w:hAnsi="宋体" w:eastAsia="宋体" w:cs="宋体"/>
                <w:kern w:val="0"/>
                <w:sz w:val="21"/>
                <w:szCs w:val="21"/>
              </w:rPr>
              <w:tab/>
            </w:r>
          </w:p>
          <w:p w14:paraId="0233FA9E">
            <w:pPr>
              <w:widowControl/>
              <w:spacing w:line="240" w:lineRule="auto"/>
              <w:textAlignment w:val="center"/>
              <w:rPr>
                <w:rFonts w:hint="eastAsia" w:ascii="宋体" w:hAnsi="宋体" w:eastAsia="宋体" w:cs="宋体"/>
                <w:color w:val="000000"/>
                <w:sz w:val="21"/>
                <w:szCs w:val="21"/>
              </w:rPr>
            </w:pPr>
            <w:r>
              <w:rPr>
                <w:rFonts w:hint="eastAsia" w:ascii="宋体" w:hAnsi="宋体" w:eastAsia="宋体" w:cs="宋体"/>
                <w:kern w:val="0"/>
                <w:sz w:val="21"/>
                <w:szCs w:val="21"/>
              </w:rPr>
              <w:t>量程：30～130dB。</w:t>
            </w:r>
          </w:p>
        </w:tc>
        <w:tc>
          <w:tcPr>
            <w:tcW w:w="709" w:type="dxa"/>
            <w:vAlign w:val="center"/>
          </w:tcPr>
          <w:p w14:paraId="492FE6D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54D1D3A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14:paraId="4DE6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766" w:type="dxa"/>
            <w:vAlign w:val="center"/>
          </w:tcPr>
          <w:p w14:paraId="64B011A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600" w:type="dxa"/>
            <w:vAlign w:val="center"/>
          </w:tcPr>
          <w:p w14:paraId="20174B86">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水质监测</w:t>
            </w:r>
          </w:p>
        </w:tc>
        <w:tc>
          <w:tcPr>
            <w:tcW w:w="3753" w:type="dxa"/>
            <w:vAlign w:val="top"/>
          </w:tcPr>
          <w:p w14:paraId="5232200F">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1、水温度</w:t>
            </w:r>
            <w:r>
              <w:rPr>
                <w:rFonts w:hint="eastAsia" w:ascii="宋体" w:hAnsi="宋体" w:eastAsia="宋体" w:cs="宋体"/>
                <w:color w:val="000000"/>
                <w:sz w:val="21"/>
                <w:szCs w:val="21"/>
              </w:rPr>
              <w:tab/>
            </w:r>
          </w:p>
          <w:p w14:paraId="556E82A7">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量程：-50-80</w:t>
            </w:r>
            <w:r>
              <w:rPr>
                <w:rFonts w:hint="eastAsia" w:ascii="宋体" w:hAnsi="宋体" w:eastAsia="宋体" w:cs="宋体"/>
                <w:kern w:val="0"/>
                <w:sz w:val="21"/>
                <w:szCs w:val="21"/>
              </w:rPr>
              <w:t>℃</w:t>
            </w:r>
            <w:r>
              <w:rPr>
                <w:rFonts w:hint="eastAsia" w:ascii="宋体" w:hAnsi="宋体" w:eastAsia="宋体" w:cs="宋体"/>
                <w:color w:val="000000"/>
                <w:sz w:val="21"/>
                <w:szCs w:val="21"/>
              </w:rPr>
              <w:t>；</w:t>
            </w:r>
          </w:p>
          <w:p w14:paraId="6FA95E18">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分辨率：0.1%RH</w:t>
            </w:r>
            <w:r>
              <w:rPr>
                <w:rFonts w:hint="eastAsia" w:ascii="宋体" w:hAnsi="宋体" w:cs="宋体"/>
                <w:color w:val="000000"/>
                <w:sz w:val="21"/>
                <w:szCs w:val="21"/>
                <w:lang w:eastAsia="zh-CN"/>
              </w:rPr>
              <w:t>。</w:t>
            </w:r>
          </w:p>
          <w:p w14:paraId="1384E410">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2、溶解氧</w:t>
            </w:r>
            <w:r>
              <w:rPr>
                <w:rFonts w:hint="eastAsia" w:ascii="宋体" w:hAnsi="宋体" w:eastAsia="宋体" w:cs="宋体"/>
                <w:color w:val="000000"/>
                <w:sz w:val="21"/>
                <w:szCs w:val="21"/>
              </w:rPr>
              <w:tab/>
            </w:r>
          </w:p>
          <w:p w14:paraId="22C3060F">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测量范围：0-19.99mg/l；</w:t>
            </w:r>
          </w:p>
          <w:p w14:paraId="1CB898F4">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分辨率：0.01mg/l</w:t>
            </w:r>
            <w:r>
              <w:rPr>
                <w:rFonts w:hint="eastAsia" w:ascii="宋体" w:hAnsi="宋体" w:cs="宋体"/>
                <w:color w:val="000000"/>
                <w:sz w:val="21"/>
                <w:szCs w:val="21"/>
                <w:lang w:eastAsia="zh-CN"/>
              </w:rPr>
              <w:t>。</w:t>
            </w:r>
          </w:p>
          <w:p w14:paraId="4C1F61DB">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3、水</w:t>
            </w:r>
            <w:r>
              <w:rPr>
                <w:rFonts w:hint="eastAsia" w:ascii="宋体" w:hAnsi="宋体" w:cs="宋体"/>
                <w:color w:val="000000"/>
                <w:sz w:val="21"/>
                <w:szCs w:val="21"/>
                <w:lang w:val="en-US" w:eastAsia="zh-CN"/>
              </w:rPr>
              <w:t>p</w:t>
            </w:r>
            <w:r>
              <w:rPr>
                <w:rFonts w:hint="eastAsia" w:ascii="宋体" w:hAnsi="宋体" w:eastAsia="宋体" w:cs="宋体"/>
                <w:color w:val="000000"/>
                <w:sz w:val="21"/>
                <w:szCs w:val="21"/>
              </w:rPr>
              <w:t>H值</w:t>
            </w:r>
            <w:r>
              <w:rPr>
                <w:rFonts w:hint="eastAsia" w:ascii="宋体" w:hAnsi="宋体" w:eastAsia="宋体" w:cs="宋体"/>
                <w:color w:val="000000"/>
                <w:sz w:val="21"/>
                <w:szCs w:val="21"/>
              </w:rPr>
              <w:tab/>
            </w:r>
          </w:p>
          <w:p w14:paraId="7D20FF0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量程：0</w:t>
            </w:r>
            <w:r>
              <w:rPr>
                <w:rFonts w:hint="eastAsia" w:ascii="宋体" w:hAnsi="宋体" w:eastAsia="宋体" w:cs="宋体"/>
                <w:kern w:val="0"/>
                <w:sz w:val="21"/>
                <w:szCs w:val="21"/>
              </w:rPr>
              <w:t>～</w:t>
            </w:r>
            <w:r>
              <w:rPr>
                <w:rFonts w:hint="eastAsia" w:ascii="宋体" w:hAnsi="宋体" w:eastAsia="宋体" w:cs="宋体"/>
                <w:color w:val="000000"/>
                <w:sz w:val="21"/>
                <w:szCs w:val="21"/>
              </w:rPr>
              <w:t>14</w:t>
            </w:r>
            <w:r>
              <w:rPr>
                <w:rFonts w:hint="eastAsia" w:ascii="宋体" w:hAnsi="宋体" w:cs="宋体"/>
                <w:color w:val="000000"/>
                <w:sz w:val="21"/>
                <w:szCs w:val="21"/>
                <w:lang w:val="en-US" w:eastAsia="zh-CN"/>
              </w:rPr>
              <w:t>p</w:t>
            </w:r>
            <w:r>
              <w:rPr>
                <w:rFonts w:hint="eastAsia" w:ascii="宋体" w:hAnsi="宋体" w:eastAsia="宋体" w:cs="宋体"/>
                <w:color w:val="000000"/>
                <w:sz w:val="21"/>
                <w:szCs w:val="21"/>
              </w:rPr>
              <w:t>H；</w:t>
            </w:r>
          </w:p>
          <w:p w14:paraId="5208D82D">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分辨率：0.1</w:t>
            </w:r>
            <w:r>
              <w:rPr>
                <w:rFonts w:hint="eastAsia" w:ascii="宋体" w:hAnsi="宋体" w:cs="宋体"/>
                <w:color w:val="000000"/>
                <w:sz w:val="21"/>
                <w:szCs w:val="21"/>
                <w:lang w:val="en-US" w:eastAsia="zh-CN"/>
              </w:rPr>
              <w:t>p</w:t>
            </w:r>
            <w:r>
              <w:rPr>
                <w:rFonts w:hint="eastAsia" w:ascii="宋体" w:hAnsi="宋体" w:eastAsia="宋体" w:cs="宋体"/>
                <w:color w:val="000000"/>
                <w:sz w:val="21"/>
                <w:szCs w:val="21"/>
              </w:rPr>
              <w:t>H</w:t>
            </w:r>
            <w:r>
              <w:rPr>
                <w:rFonts w:hint="eastAsia" w:ascii="宋体" w:hAnsi="宋体" w:cs="宋体"/>
                <w:color w:val="000000"/>
                <w:sz w:val="21"/>
                <w:szCs w:val="21"/>
                <w:lang w:eastAsia="zh-CN"/>
              </w:rPr>
              <w:t>。</w:t>
            </w:r>
          </w:p>
          <w:p w14:paraId="3A6C3932">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4、电导率/盐度</w:t>
            </w:r>
            <w:r>
              <w:rPr>
                <w:rFonts w:hint="eastAsia" w:ascii="宋体" w:hAnsi="宋体" w:eastAsia="宋体" w:cs="宋体"/>
                <w:color w:val="000000"/>
                <w:sz w:val="21"/>
                <w:szCs w:val="21"/>
              </w:rPr>
              <w:tab/>
            </w:r>
          </w:p>
          <w:p w14:paraId="6BDD8EBE">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范围：0</w:t>
            </w:r>
            <w:r>
              <w:rPr>
                <w:rFonts w:hint="eastAsia" w:ascii="宋体" w:hAnsi="宋体" w:eastAsia="宋体" w:cs="宋体"/>
                <w:kern w:val="0"/>
                <w:sz w:val="21"/>
                <w:szCs w:val="21"/>
              </w:rPr>
              <w:t>～</w:t>
            </w:r>
            <w:r>
              <w:rPr>
                <w:rFonts w:hint="eastAsia" w:ascii="宋体" w:hAnsi="宋体" w:eastAsia="宋体" w:cs="宋体"/>
                <w:color w:val="000000"/>
                <w:sz w:val="21"/>
                <w:szCs w:val="21"/>
              </w:rPr>
              <w:t>15ms；</w:t>
            </w:r>
          </w:p>
          <w:p w14:paraId="524727BB">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分辨率：0.01ms</w:t>
            </w:r>
            <w:r>
              <w:rPr>
                <w:rFonts w:hint="eastAsia" w:ascii="宋体" w:hAnsi="宋体" w:cs="宋体"/>
                <w:color w:val="000000"/>
                <w:sz w:val="21"/>
                <w:szCs w:val="21"/>
                <w:lang w:eastAsia="zh-CN"/>
              </w:rPr>
              <w:t>。</w:t>
            </w:r>
          </w:p>
          <w:p w14:paraId="5CBB3EEE">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5、浊度</w:t>
            </w:r>
            <w:r>
              <w:rPr>
                <w:rFonts w:hint="eastAsia" w:ascii="宋体" w:hAnsi="宋体" w:eastAsia="宋体" w:cs="宋体"/>
                <w:color w:val="000000"/>
                <w:sz w:val="21"/>
                <w:szCs w:val="21"/>
              </w:rPr>
              <w:tab/>
            </w:r>
          </w:p>
          <w:p w14:paraId="5AA3837A">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量程范围：0～1000NTU；</w:t>
            </w:r>
          </w:p>
          <w:p w14:paraId="220F0AA3">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分辨率：0.1NTU，0.1℃</w:t>
            </w:r>
            <w:r>
              <w:rPr>
                <w:rFonts w:hint="eastAsia" w:ascii="宋体" w:hAnsi="宋体" w:cs="宋体"/>
                <w:color w:val="000000"/>
                <w:sz w:val="21"/>
                <w:szCs w:val="21"/>
                <w:lang w:eastAsia="zh-CN"/>
              </w:rPr>
              <w:t>。</w:t>
            </w:r>
          </w:p>
        </w:tc>
        <w:tc>
          <w:tcPr>
            <w:tcW w:w="709" w:type="dxa"/>
            <w:vAlign w:val="center"/>
          </w:tcPr>
          <w:p w14:paraId="68767FE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4DF9F37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14:paraId="162F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766" w:type="dxa"/>
            <w:vAlign w:val="center"/>
          </w:tcPr>
          <w:p w14:paraId="59A7C1C6">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600" w:type="dxa"/>
            <w:vAlign w:val="center"/>
          </w:tcPr>
          <w:p w14:paraId="7B9887A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土壤监测</w:t>
            </w:r>
          </w:p>
        </w:tc>
        <w:tc>
          <w:tcPr>
            <w:tcW w:w="3753" w:type="dxa"/>
            <w:vAlign w:val="top"/>
          </w:tcPr>
          <w:p w14:paraId="4CE85CC9">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1、土壤温度</w:t>
            </w:r>
            <w:r>
              <w:rPr>
                <w:rFonts w:hint="eastAsia" w:ascii="宋体" w:hAnsi="宋体" w:eastAsia="宋体" w:cs="宋体"/>
                <w:color w:val="000000"/>
                <w:sz w:val="21"/>
                <w:szCs w:val="21"/>
              </w:rPr>
              <w:tab/>
            </w:r>
          </w:p>
          <w:p w14:paraId="0504BD4E">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量程：-50～80℃；</w:t>
            </w:r>
          </w:p>
          <w:p w14:paraId="53F3635D">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分辩率：0.1℃</w:t>
            </w:r>
            <w:r>
              <w:rPr>
                <w:rFonts w:hint="eastAsia" w:ascii="宋体" w:hAnsi="宋体" w:cs="宋体"/>
                <w:color w:val="000000"/>
                <w:sz w:val="21"/>
                <w:szCs w:val="21"/>
                <w:lang w:eastAsia="zh-CN"/>
              </w:rPr>
              <w:t>。</w:t>
            </w:r>
          </w:p>
          <w:p w14:paraId="2650938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2、土壤湿度</w:t>
            </w:r>
            <w:r>
              <w:rPr>
                <w:rFonts w:hint="eastAsia" w:ascii="宋体" w:hAnsi="宋体" w:eastAsia="宋体" w:cs="宋体"/>
                <w:color w:val="000000"/>
                <w:sz w:val="21"/>
                <w:szCs w:val="21"/>
              </w:rPr>
              <w:tab/>
            </w:r>
          </w:p>
          <w:p w14:paraId="1C8DE9E2">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量程：0～100%；</w:t>
            </w:r>
          </w:p>
          <w:p w14:paraId="22C7A765">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分辨率：0.1%</w:t>
            </w:r>
            <w:r>
              <w:rPr>
                <w:rFonts w:hint="eastAsia" w:ascii="宋体" w:hAnsi="宋体" w:cs="宋体"/>
                <w:color w:val="000000"/>
                <w:sz w:val="21"/>
                <w:szCs w:val="21"/>
                <w:lang w:eastAsia="zh-CN"/>
              </w:rPr>
              <w:t>。</w:t>
            </w:r>
          </w:p>
          <w:p w14:paraId="0E21C5C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3、土壤盐分（电导率）；</w:t>
            </w:r>
          </w:p>
          <w:p w14:paraId="1F2ED75B">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测量范围：0～8000mg/l；</w:t>
            </w:r>
          </w:p>
          <w:p w14:paraId="289C7FDB">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分辨率：1mg/l</w:t>
            </w:r>
            <w:r>
              <w:rPr>
                <w:rFonts w:hint="eastAsia" w:ascii="宋体" w:hAnsi="宋体" w:cs="宋体"/>
                <w:color w:val="000000"/>
                <w:sz w:val="21"/>
                <w:szCs w:val="21"/>
                <w:lang w:eastAsia="zh-CN"/>
              </w:rPr>
              <w:t>。</w:t>
            </w:r>
          </w:p>
          <w:p w14:paraId="4F3AB201">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4、土壤</w:t>
            </w:r>
            <w:r>
              <w:rPr>
                <w:rFonts w:hint="eastAsia" w:ascii="宋体" w:hAnsi="宋体" w:cs="宋体"/>
                <w:color w:val="000000"/>
                <w:sz w:val="21"/>
                <w:szCs w:val="21"/>
                <w:lang w:val="en-US" w:eastAsia="zh-CN"/>
              </w:rPr>
              <w:t>p</w:t>
            </w:r>
            <w:r>
              <w:rPr>
                <w:rFonts w:hint="eastAsia" w:ascii="宋体" w:hAnsi="宋体" w:eastAsia="宋体" w:cs="宋体"/>
                <w:color w:val="000000"/>
                <w:sz w:val="21"/>
                <w:szCs w:val="21"/>
              </w:rPr>
              <w:t>H值（酸碱度）</w:t>
            </w:r>
            <w:r>
              <w:rPr>
                <w:rFonts w:hint="eastAsia" w:ascii="宋体" w:hAnsi="宋体" w:eastAsia="宋体" w:cs="宋体"/>
                <w:color w:val="000000"/>
                <w:sz w:val="21"/>
                <w:szCs w:val="21"/>
              </w:rPr>
              <w:tab/>
            </w:r>
          </w:p>
          <w:p w14:paraId="32BE0DDC">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量程：</w:t>
            </w:r>
          </w:p>
          <w:p w14:paraId="1610D7B9">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pH（0-14Ph）；0RP（-1900-</w:t>
            </w:r>
            <w:bookmarkStart w:id="0" w:name="_GoBack"/>
            <w:bookmarkEnd w:id="0"/>
            <w:r>
              <w:rPr>
                <w:rFonts w:hint="eastAsia" w:ascii="宋体" w:hAnsi="宋体" w:eastAsia="宋体" w:cs="宋体"/>
                <w:color w:val="000000"/>
                <w:sz w:val="21"/>
                <w:szCs w:val="21"/>
              </w:rPr>
              <w:t>1900Mv）；</w:t>
            </w:r>
          </w:p>
          <w:p w14:paraId="3609B8BA">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分辨率：0.01Ph</w:t>
            </w:r>
            <w:r>
              <w:rPr>
                <w:rFonts w:hint="eastAsia" w:ascii="宋体" w:hAnsi="宋体" w:cs="宋体"/>
                <w:color w:val="000000"/>
                <w:sz w:val="21"/>
                <w:szCs w:val="21"/>
                <w:lang w:eastAsia="zh-CN"/>
              </w:rPr>
              <w:t>。</w:t>
            </w:r>
          </w:p>
          <w:p w14:paraId="4ABB339B">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5、土壤热通量</w:t>
            </w:r>
          </w:p>
          <w:p w14:paraId="255DEF59">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测量范围：-500</w:t>
            </w:r>
            <w:r>
              <w:rPr>
                <w:rFonts w:hint="eastAsia" w:ascii="宋体" w:hAnsi="宋体" w:eastAsia="宋体" w:cs="宋体"/>
                <w:kern w:val="0"/>
                <w:sz w:val="21"/>
                <w:szCs w:val="21"/>
              </w:rPr>
              <w:t>～</w:t>
            </w:r>
            <w:r>
              <w:rPr>
                <w:rFonts w:hint="eastAsia" w:ascii="宋体" w:hAnsi="宋体" w:eastAsia="宋体" w:cs="宋体"/>
                <w:color w:val="000000"/>
                <w:sz w:val="21"/>
                <w:szCs w:val="21"/>
              </w:rPr>
              <w:t>500W/</w:t>
            </w:r>
            <w:r>
              <w:rPr>
                <w:rFonts w:hint="eastAsia" w:ascii="宋体" w:hAnsi="宋体" w:cs="宋体"/>
                <w:kern w:val="0"/>
                <w:sz w:val="21"/>
                <w:szCs w:val="21"/>
                <w:lang w:val="en-US" w:eastAsia="zh-CN"/>
              </w:rPr>
              <w:t>㎡</w:t>
            </w:r>
            <w:r>
              <w:rPr>
                <w:rFonts w:hint="eastAsia" w:ascii="宋体" w:hAnsi="宋体" w:eastAsia="宋体" w:cs="宋体"/>
                <w:color w:val="000000"/>
                <w:sz w:val="21"/>
                <w:szCs w:val="21"/>
              </w:rPr>
              <w:t>；</w:t>
            </w:r>
          </w:p>
          <w:p w14:paraId="2E0F6189">
            <w:pPr>
              <w:widowControl/>
              <w:spacing w:line="240" w:lineRule="auto"/>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准确度：±5%。</w:t>
            </w:r>
          </w:p>
        </w:tc>
        <w:tc>
          <w:tcPr>
            <w:tcW w:w="709" w:type="dxa"/>
            <w:vAlign w:val="center"/>
          </w:tcPr>
          <w:p w14:paraId="05C2F2B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386A96F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14:paraId="6059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66" w:type="dxa"/>
            <w:vAlign w:val="center"/>
          </w:tcPr>
          <w:p w14:paraId="57134CB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600" w:type="dxa"/>
            <w:vAlign w:val="center"/>
          </w:tcPr>
          <w:p w14:paraId="03484FC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环境因子主机</w:t>
            </w:r>
          </w:p>
        </w:tc>
        <w:tc>
          <w:tcPr>
            <w:tcW w:w="3753" w:type="dxa"/>
            <w:vAlign w:val="top"/>
          </w:tcPr>
          <w:p w14:paraId="00C3A82D">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1、CPU：</w:t>
            </w:r>
            <w:r>
              <w:rPr>
                <w:rFonts w:hint="eastAsia" w:ascii="宋体" w:hAnsi="宋体" w:cs="宋体"/>
                <w:color w:val="000000"/>
                <w:sz w:val="21"/>
                <w:szCs w:val="21"/>
                <w:lang w:val="en-US" w:eastAsia="zh-CN"/>
              </w:rPr>
              <w:t>不低于</w:t>
            </w:r>
            <w:r>
              <w:rPr>
                <w:rFonts w:hint="eastAsia" w:ascii="宋体" w:hAnsi="宋体" w:eastAsia="宋体" w:cs="宋体"/>
                <w:color w:val="000000"/>
                <w:sz w:val="21"/>
                <w:szCs w:val="21"/>
              </w:rPr>
              <w:t>ARM Cortex-A7；</w:t>
            </w:r>
          </w:p>
          <w:p w14:paraId="59FAB63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2、DRAM 512M；</w:t>
            </w:r>
          </w:p>
          <w:p w14:paraId="7DFD843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3、Flash 1G；</w:t>
            </w:r>
          </w:p>
          <w:p w14:paraId="30EDE60D">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4、多通道数据采集仪，支持自带硬件交换机功能，最少</w:t>
            </w:r>
            <w:r>
              <w:rPr>
                <w:rFonts w:hint="eastAsia" w:ascii="宋体" w:hAnsi="宋体" w:cs="宋体"/>
                <w:color w:val="000000"/>
                <w:sz w:val="21"/>
                <w:szCs w:val="21"/>
                <w:lang w:val="en-US" w:eastAsia="zh-CN"/>
              </w:rPr>
              <w:t>具备</w:t>
            </w:r>
            <w:r>
              <w:rPr>
                <w:rFonts w:hint="eastAsia" w:ascii="宋体" w:hAnsi="宋体" w:eastAsia="宋体" w:cs="宋体"/>
                <w:color w:val="000000"/>
                <w:sz w:val="21"/>
                <w:szCs w:val="21"/>
              </w:rPr>
              <w:t>3个RJ45口扩展网络产品；</w:t>
            </w:r>
          </w:p>
          <w:p w14:paraId="59D949B4">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、支持接入光伏供电设备；</w:t>
            </w:r>
          </w:p>
          <w:p w14:paraId="536F2BAB">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具备</w:t>
            </w:r>
            <w:r>
              <w:rPr>
                <w:rFonts w:hint="eastAsia" w:ascii="宋体" w:hAnsi="宋体" w:eastAsia="宋体" w:cs="宋体"/>
                <w:color w:val="000000"/>
                <w:sz w:val="21"/>
                <w:szCs w:val="21"/>
              </w:rPr>
              <w:t>2个485硬件扩展口、</w:t>
            </w:r>
            <w:r>
              <w:rPr>
                <w:rFonts w:hint="eastAsia" w:ascii="宋体" w:hAnsi="宋体" w:cs="宋体"/>
                <w:color w:val="000000"/>
                <w:sz w:val="21"/>
                <w:szCs w:val="21"/>
                <w:lang w:val="en-US" w:eastAsia="zh-CN"/>
              </w:rPr>
              <w:t>具备</w:t>
            </w:r>
            <w:r>
              <w:rPr>
                <w:rFonts w:hint="eastAsia" w:ascii="宋体" w:hAnsi="宋体" w:eastAsia="宋体" w:cs="宋体"/>
                <w:color w:val="000000"/>
                <w:sz w:val="21"/>
                <w:szCs w:val="21"/>
              </w:rPr>
              <w:t>1个USB硬件扩展口；</w:t>
            </w:r>
          </w:p>
          <w:p w14:paraId="444DA750">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、供电方式：220V交流/12V直流/太阳能供电。</w:t>
            </w:r>
          </w:p>
        </w:tc>
        <w:tc>
          <w:tcPr>
            <w:tcW w:w="709" w:type="dxa"/>
            <w:vAlign w:val="center"/>
          </w:tcPr>
          <w:p w14:paraId="49C228E0">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25" w:type="dxa"/>
            <w:vAlign w:val="center"/>
          </w:tcPr>
          <w:p w14:paraId="0E5656B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14:paraId="15F6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08265D0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600" w:type="dxa"/>
            <w:vAlign w:val="center"/>
          </w:tcPr>
          <w:p w14:paraId="5EBEBD6E">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8路扩展模块</w:t>
            </w:r>
          </w:p>
        </w:tc>
        <w:tc>
          <w:tcPr>
            <w:tcW w:w="3753" w:type="dxa"/>
            <w:vAlign w:val="top"/>
          </w:tcPr>
          <w:p w14:paraId="685572AF">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1、8路环境因子信号输入；</w:t>
            </w:r>
          </w:p>
          <w:p w14:paraId="163A1953">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2、1路环境因子信号输出接口；</w:t>
            </w:r>
          </w:p>
          <w:p w14:paraId="14FA6286">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rPr>
              <w:t>每个接口4芯（DC12V、RS485）；</w:t>
            </w:r>
          </w:p>
          <w:p w14:paraId="09A73355">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4、支持环境因子设备12V供电。</w:t>
            </w:r>
          </w:p>
        </w:tc>
        <w:tc>
          <w:tcPr>
            <w:tcW w:w="709" w:type="dxa"/>
            <w:vAlign w:val="center"/>
          </w:tcPr>
          <w:p w14:paraId="4EDD9BA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25" w:type="dxa"/>
            <w:vAlign w:val="center"/>
          </w:tcPr>
          <w:p w14:paraId="1C93CED8">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r>
      <w:tr w14:paraId="7656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378C20F2">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600" w:type="dxa"/>
            <w:vAlign w:val="center"/>
          </w:tcPr>
          <w:p w14:paraId="425E9BAC">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监测立杆</w:t>
            </w:r>
          </w:p>
        </w:tc>
        <w:tc>
          <w:tcPr>
            <w:tcW w:w="3753" w:type="dxa"/>
            <w:vAlign w:val="center"/>
          </w:tcPr>
          <w:p w14:paraId="5C907DF2">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120*120*4000*2mm镀锌材料，含地笼基础。</w:t>
            </w:r>
          </w:p>
        </w:tc>
        <w:tc>
          <w:tcPr>
            <w:tcW w:w="709" w:type="dxa"/>
            <w:vAlign w:val="center"/>
          </w:tcPr>
          <w:p w14:paraId="743A6AA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25" w:type="dxa"/>
            <w:vAlign w:val="center"/>
          </w:tcPr>
          <w:p w14:paraId="5FB3CB1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14:paraId="6C21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24D94CF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600" w:type="dxa"/>
            <w:vAlign w:val="center"/>
          </w:tcPr>
          <w:p w14:paraId="700F0938">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有线网络传输</w:t>
            </w:r>
          </w:p>
        </w:tc>
        <w:tc>
          <w:tcPr>
            <w:tcW w:w="3753" w:type="dxa"/>
            <w:vAlign w:val="top"/>
          </w:tcPr>
          <w:p w14:paraId="5D79A486">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包括4芯光纤1km材料及施工；</w:t>
            </w:r>
          </w:p>
          <w:p w14:paraId="6D658DD7">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包括千兆互联网2年租赁费用及相应配套设施。</w:t>
            </w:r>
          </w:p>
        </w:tc>
        <w:tc>
          <w:tcPr>
            <w:tcW w:w="709" w:type="dxa"/>
            <w:vAlign w:val="center"/>
          </w:tcPr>
          <w:p w14:paraId="58B9A890">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725" w:type="dxa"/>
            <w:vAlign w:val="center"/>
          </w:tcPr>
          <w:p w14:paraId="72D203C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6EF9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224BBC5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1600" w:type="dxa"/>
            <w:vAlign w:val="center"/>
          </w:tcPr>
          <w:p w14:paraId="34D29C2E">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市电接入</w:t>
            </w:r>
          </w:p>
        </w:tc>
        <w:tc>
          <w:tcPr>
            <w:tcW w:w="3753" w:type="dxa"/>
            <w:vAlign w:val="top"/>
          </w:tcPr>
          <w:p w14:paraId="2B51221A">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包括4平方电缆线1km材料及施工；</w:t>
            </w:r>
          </w:p>
          <w:p w14:paraId="21C0303F">
            <w:pPr>
              <w:numPr>
                <w:ilvl w:val="0"/>
                <w:numId w:val="0"/>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2、包括电表及2年市电使用。</w:t>
            </w:r>
          </w:p>
        </w:tc>
        <w:tc>
          <w:tcPr>
            <w:tcW w:w="709" w:type="dxa"/>
            <w:vAlign w:val="center"/>
          </w:tcPr>
          <w:p w14:paraId="6FC9B3F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725" w:type="dxa"/>
            <w:vAlign w:val="center"/>
          </w:tcPr>
          <w:p w14:paraId="6C6AF85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E1C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6951F33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1600" w:type="dxa"/>
            <w:vAlign w:val="center"/>
          </w:tcPr>
          <w:p w14:paraId="3CF2B9B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交换机</w:t>
            </w:r>
          </w:p>
        </w:tc>
        <w:tc>
          <w:tcPr>
            <w:tcW w:w="3753" w:type="dxa"/>
            <w:vAlign w:val="top"/>
          </w:tcPr>
          <w:p w14:paraId="35CEE60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工业级千兆8</w:t>
            </w:r>
            <w:r>
              <w:rPr>
                <w:rFonts w:hint="eastAsia" w:ascii="宋体" w:hAnsi="宋体" w:cs="宋体"/>
                <w:color w:val="000000"/>
                <w:sz w:val="21"/>
                <w:szCs w:val="21"/>
                <w:lang w:val="en-US" w:eastAsia="zh-CN"/>
              </w:rPr>
              <w:t>口</w:t>
            </w:r>
            <w:r>
              <w:rPr>
                <w:rFonts w:hint="eastAsia" w:ascii="宋体" w:hAnsi="宋体" w:eastAsia="宋体" w:cs="宋体"/>
                <w:color w:val="000000"/>
                <w:sz w:val="21"/>
                <w:szCs w:val="21"/>
              </w:rPr>
              <w:t>。</w:t>
            </w:r>
          </w:p>
        </w:tc>
        <w:tc>
          <w:tcPr>
            <w:tcW w:w="709" w:type="dxa"/>
            <w:vAlign w:val="center"/>
          </w:tcPr>
          <w:p w14:paraId="14236DC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25" w:type="dxa"/>
            <w:vAlign w:val="center"/>
          </w:tcPr>
          <w:p w14:paraId="23378AC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r>
      <w:tr w14:paraId="58DF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7B0682A0">
            <w:pPr>
              <w:widowControl/>
              <w:ind w:firstLine="0" w:firstLineChars="0"/>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3</w:t>
            </w:r>
          </w:p>
        </w:tc>
        <w:tc>
          <w:tcPr>
            <w:tcW w:w="1600" w:type="dxa"/>
            <w:vAlign w:val="center"/>
          </w:tcPr>
          <w:p w14:paraId="5DF43C92">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生物多样性数据管理系统</w:t>
            </w:r>
          </w:p>
        </w:tc>
        <w:tc>
          <w:tcPr>
            <w:tcW w:w="3753" w:type="dxa"/>
            <w:vAlign w:val="top"/>
          </w:tcPr>
          <w:p w14:paraId="23F32EDB">
            <w:pPr>
              <w:ind w:firstLine="480"/>
              <w:rPr>
                <w:rFonts w:hint="eastAsia" w:ascii="宋体" w:hAnsi="宋体" w:eastAsia="宋体" w:cs="宋体"/>
                <w:color w:val="000000"/>
                <w:sz w:val="21"/>
                <w:szCs w:val="21"/>
              </w:rPr>
            </w:pPr>
          </w:p>
        </w:tc>
        <w:tc>
          <w:tcPr>
            <w:tcW w:w="709" w:type="dxa"/>
            <w:vAlign w:val="center"/>
          </w:tcPr>
          <w:p w14:paraId="3720913D">
            <w:pPr>
              <w:ind w:firstLine="480"/>
              <w:rPr>
                <w:rFonts w:hint="eastAsia" w:ascii="宋体" w:hAnsi="宋体" w:eastAsia="宋体" w:cs="宋体"/>
                <w:color w:val="000000"/>
                <w:sz w:val="21"/>
                <w:szCs w:val="21"/>
              </w:rPr>
            </w:pPr>
          </w:p>
        </w:tc>
        <w:tc>
          <w:tcPr>
            <w:tcW w:w="725" w:type="dxa"/>
            <w:vAlign w:val="center"/>
          </w:tcPr>
          <w:p w14:paraId="740F2D84">
            <w:pPr>
              <w:ind w:firstLine="480"/>
              <w:jc w:val="center"/>
              <w:rPr>
                <w:rFonts w:hint="eastAsia" w:ascii="宋体" w:hAnsi="宋体" w:eastAsia="宋体" w:cs="宋体"/>
                <w:color w:val="000000"/>
                <w:sz w:val="21"/>
                <w:szCs w:val="21"/>
              </w:rPr>
            </w:pPr>
          </w:p>
        </w:tc>
      </w:tr>
      <w:tr w14:paraId="287D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766" w:type="dxa"/>
            <w:vAlign w:val="center"/>
          </w:tcPr>
          <w:p w14:paraId="2D8D46F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1600" w:type="dxa"/>
            <w:vAlign w:val="center"/>
          </w:tcPr>
          <w:p w14:paraId="52C9B01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平台基础软件</w:t>
            </w:r>
          </w:p>
        </w:tc>
        <w:tc>
          <w:tcPr>
            <w:tcW w:w="3753" w:type="dxa"/>
            <w:vAlign w:val="top"/>
          </w:tcPr>
          <w:p w14:paraId="4F973C8F">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支撑平台各模块软件运行的基础系统软件：</w:t>
            </w:r>
          </w:p>
          <w:p w14:paraId="6B2DA96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1、组织机构管理功能；</w:t>
            </w:r>
          </w:p>
          <w:p w14:paraId="5A3AC487">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、用户管理功能；</w:t>
            </w:r>
          </w:p>
          <w:p w14:paraId="22346B9B">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、设备增加管理功能；</w:t>
            </w:r>
          </w:p>
          <w:p w14:paraId="407CD0EC">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、平台模块增加管理功能；</w:t>
            </w:r>
          </w:p>
          <w:p w14:paraId="3FEAEB9F">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、设备、平台模块权限管理功能。</w:t>
            </w:r>
          </w:p>
        </w:tc>
        <w:tc>
          <w:tcPr>
            <w:tcW w:w="709" w:type="dxa"/>
            <w:vAlign w:val="center"/>
          </w:tcPr>
          <w:p w14:paraId="28836DB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182BDD9C">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5F3B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766" w:type="dxa"/>
            <w:vAlign w:val="center"/>
          </w:tcPr>
          <w:p w14:paraId="00FFA806">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600" w:type="dxa"/>
            <w:vAlign w:val="center"/>
          </w:tcPr>
          <w:p w14:paraId="6D29A34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高清视频智慧监测</w:t>
            </w:r>
          </w:p>
        </w:tc>
        <w:tc>
          <w:tcPr>
            <w:tcW w:w="3753" w:type="dxa"/>
            <w:vAlign w:val="top"/>
          </w:tcPr>
          <w:p w14:paraId="5E6092A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1、系统通过一张图展示生物多样</w:t>
            </w:r>
            <w:r>
              <w:rPr>
                <w:rFonts w:hint="eastAsia" w:ascii="宋体" w:hAnsi="宋体" w:cs="宋体"/>
                <w:color w:val="000000"/>
                <w:sz w:val="21"/>
                <w:szCs w:val="21"/>
                <w:lang w:val="en-US" w:eastAsia="zh-CN"/>
              </w:rPr>
              <w:t>性</w:t>
            </w:r>
            <w:r>
              <w:rPr>
                <w:rFonts w:hint="eastAsia" w:ascii="宋体" w:hAnsi="宋体" w:eastAsia="宋体" w:cs="宋体"/>
                <w:color w:val="000000"/>
                <w:sz w:val="21"/>
                <w:szCs w:val="21"/>
              </w:rPr>
              <w:t>高清球机监测设备分布图；</w:t>
            </w:r>
          </w:p>
          <w:p w14:paraId="5F489475">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2、一张图以高清电子地图、卫星图、三维摄影图为底图；</w:t>
            </w:r>
          </w:p>
          <w:p w14:paraId="19E234A2">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3、在地图上展示监测区域范围、监测网格、监测设备点位信息；</w:t>
            </w:r>
          </w:p>
          <w:p w14:paraId="4902632E">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4、支持展示各监测设备的实景720度的VR生境影像图；</w:t>
            </w:r>
          </w:p>
          <w:p w14:paraId="6A4C7075">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5、高清视频监测：实时监看高清视频，并自动/手动抓拍监测物种图像信息；</w:t>
            </w:r>
          </w:p>
          <w:p w14:paraId="19B4A04F">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6、通过AI识别系统；显示识别物种信息；</w:t>
            </w:r>
          </w:p>
          <w:p w14:paraId="50965061">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支持</w:t>
            </w:r>
            <w:r>
              <w:rPr>
                <w:rFonts w:hint="eastAsia" w:ascii="宋体" w:hAnsi="宋体" w:eastAsia="宋体" w:cs="宋体"/>
                <w:color w:val="000000"/>
                <w:sz w:val="21"/>
                <w:szCs w:val="21"/>
              </w:rPr>
              <w:t>AI视频功能：AI自动捕捉实时视频的物种并抓拍图像，识别物种名称；展示动态AI识别过程:框选物种，物种名称+识别率；</w:t>
            </w:r>
          </w:p>
          <w:p w14:paraId="33EC69BD">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8、AI智能缩放功能：AI自动控制摄像头缩放画面，从而抓拍高清图像。</w:t>
            </w:r>
          </w:p>
        </w:tc>
        <w:tc>
          <w:tcPr>
            <w:tcW w:w="709" w:type="dxa"/>
            <w:vAlign w:val="center"/>
          </w:tcPr>
          <w:p w14:paraId="6F3551F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726BDD6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2BE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5F9831F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600" w:type="dxa"/>
            <w:vAlign w:val="center"/>
          </w:tcPr>
          <w:p w14:paraId="166A9D1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高清视频物种AI识别算法</w:t>
            </w:r>
          </w:p>
        </w:tc>
        <w:tc>
          <w:tcPr>
            <w:tcW w:w="3753" w:type="dxa"/>
            <w:vAlign w:val="top"/>
          </w:tcPr>
          <w:p w14:paraId="04AD179A">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1、通过大量样本对神经网络模型进行训练，训练输出模型；</w:t>
            </w:r>
          </w:p>
          <w:p w14:paraId="39332A7A">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、可以对输入图像或者视频中的鸟类进行检测和鸟种识别；</w:t>
            </w:r>
          </w:p>
          <w:p w14:paraId="3ED11C75">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、算法应用，针对目标区域加强训练提升目标区域的物种识别率。</w:t>
            </w:r>
          </w:p>
        </w:tc>
        <w:tc>
          <w:tcPr>
            <w:tcW w:w="709" w:type="dxa"/>
            <w:vAlign w:val="center"/>
          </w:tcPr>
          <w:p w14:paraId="4D20C3F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79CE3E1C">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34F9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66" w:type="dxa"/>
            <w:vAlign w:val="center"/>
          </w:tcPr>
          <w:p w14:paraId="10617CA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1600" w:type="dxa"/>
            <w:vAlign w:val="center"/>
          </w:tcPr>
          <w:p w14:paraId="3F48608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环境因子智慧感知</w:t>
            </w:r>
          </w:p>
        </w:tc>
        <w:tc>
          <w:tcPr>
            <w:tcW w:w="3753" w:type="dxa"/>
            <w:vAlign w:val="top"/>
          </w:tcPr>
          <w:p w14:paraId="4A8F3DC0">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1、查看设备在地图上的位置、设备在线状态；</w:t>
            </w:r>
          </w:p>
          <w:p w14:paraId="46B1D360">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2、</w:t>
            </w:r>
            <w:r>
              <w:rPr>
                <w:rFonts w:hint="eastAsia" w:ascii="宋体" w:hAnsi="宋体" w:eastAsia="宋体" w:cs="宋体"/>
                <w:color w:val="000000"/>
                <w:sz w:val="21"/>
                <w:szCs w:val="21"/>
                <w:highlight w:val="none"/>
              </w:rPr>
              <w:t>查看设备列表</w:t>
            </w:r>
            <w:r>
              <w:rPr>
                <w:rFonts w:hint="eastAsia" w:ascii="宋体" w:hAnsi="宋体" w:cs="宋体"/>
                <w:color w:val="000000"/>
                <w:sz w:val="21"/>
                <w:szCs w:val="21"/>
                <w:highlight w:val="none"/>
                <w:lang w:val="en-US" w:eastAsia="zh-CN"/>
              </w:rPr>
              <w:t>及</w:t>
            </w:r>
            <w:r>
              <w:rPr>
                <w:rFonts w:hint="eastAsia" w:ascii="宋体" w:hAnsi="宋体" w:eastAsia="宋体" w:cs="宋体"/>
                <w:color w:val="000000"/>
                <w:sz w:val="21"/>
                <w:szCs w:val="21"/>
                <w:highlight w:val="none"/>
              </w:rPr>
              <w:t>设备信息；</w:t>
            </w:r>
          </w:p>
          <w:p w14:paraId="3305956A">
            <w:pPr>
              <w:spacing w:line="24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、查看设备各项传感器的实时监测数据；</w:t>
            </w:r>
          </w:p>
          <w:p w14:paraId="41343C75">
            <w:pPr>
              <w:spacing w:line="240" w:lineRule="auto"/>
              <w:rPr>
                <w:rFonts w:hint="eastAsia" w:ascii="宋体" w:hAnsi="宋体" w:eastAsia="宋体" w:cs="宋体"/>
                <w:color w:val="000000"/>
                <w:sz w:val="21"/>
                <w:szCs w:val="21"/>
              </w:rPr>
            </w:pPr>
            <w:r>
              <w:rPr>
                <w:rFonts w:hint="eastAsia" w:ascii="宋体" w:hAnsi="宋体" w:cs="宋体"/>
                <w:color w:val="000000"/>
                <w:sz w:val="21"/>
                <w:szCs w:val="21"/>
                <w:highlight w:val="none"/>
                <w:lang w:val="en-US" w:eastAsia="zh-CN"/>
              </w:rPr>
              <w:t>4</w:t>
            </w:r>
            <w:r>
              <w:rPr>
                <w:rFonts w:hint="eastAsia" w:ascii="宋体" w:hAnsi="宋体" w:eastAsia="宋体" w:cs="宋体"/>
                <w:color w:val="000000"/>
                <w:sz w:val="21"/>
                <w:szCs w:val="21"/>
                <w:highlight w:val="none"/>
              </w:rPr>
              <w:t>、设备指定数据项的对比</w:t>
            </w:r>
            <w:r>
              <w:rPr>
                <w:rFonts w:hint="eastAsia" w:ascii="宋体" w:hAnsi="宋体" w:cs="宋体"/>
                <w:color w:val="000000"/>
                <w:sz w:val="21"/>
                <w:szCs w:val="21"/>
                <w:highlight w:val="none"/>
                <w:lang w:eastAsia="zh-CN"/>
              </w:rPr>
              <w:t>。</w:t>
            </w:r>
          </w:p>
        </w:tc>
        <w:tc>
          <w:tcPr>
            <w:tcW w:w="709" w:type="dxa"/>
            <w:vAlign w:val="center"/>
          </w:tcPr>
          <w:p w14:paraId="301E2FF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688973F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021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66" w:type="dxa"/>
            <w:vAlign w:val="center"/>
          </w:tcPr>
          <w:p w14:paraId="1270B78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1600" w:type="dxa"/>
            <w:vAlign w:val="center"/>
          </w:tcPr>
          <w:p w14:paraId="4AFC7B7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监测图像专业分析</w:t>
            </w:r>
          </w:p>
        </w:tc>
        <w:tc>
          <w:tcPr>
            <w:tcW w:w="3753" w:type="dxa"/>
            <w:vAlign w:val="top"/>
          </w:tcPr>
          <w:p w14:paraId="1A7C636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监测图像、视频、声纹集中管理分析功能：</w:t>
            </w:r>
          </w:p>
          <w:p w14:paraId="10734BB4">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1、系统收集监测信息，通过AI系统进行物种识别，将识别结果进行分析管理；</w:t>
            </w:r>
          </w:p>
          <w:p w14:paraId="4F1C42C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2、日常通用查询分析方式有：有无物种、时间段、排序、按拍摄时间进行正序或倒序等监测信息筛选查询功能；</w:t>
            </w:r>
          </w:p>
          <w:p w14:paraId="4A230191">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3、高级查询功能：按物种名称、监测类型/图片/视频/音频、图像状态/AI识别/原图/AI识别复查/AI识别未复查、识别率按一定的识别率标准、单图像的识别的物种数量、相机拍摄人员、监测设备等；</w:t>
            </w:r>
          </w:p>
          <w:p w14:paraId="29C5D7B0">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4、专家复查：AI识别服务对监测图像、视频、声纹进行物种识别结果，专家可以远程对AI识别的结果进行复查；</w:t>
            </w:r>
          </w:p>
          <w:p w14:paraId="292BBE33">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5、导入监测图像：支持在网页上直接导入少量监测图像、大批量的监测图像导入采用专业管理工具进行导入。</w:t>
            </w:r>
          </w:p>
        </w:tc>
        <w:tc>
          <w:tcPr>
            <w:tcW w:w="709" w:type="dxa"/>
            <w:vAlign w:val="center"/>
          </w:tcPr>
          <w:p w14:paraId="6B53BC0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72CD76C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4BB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66" w:type="dxa"/>
            <w:vAlign w:val="center"/>
          </w:tcPr>
          <w:p w14:paraId="079FA0E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1600" w:type="dxa"/>
            <w:vAlign w:val="center"/>
          </w:tcPr>
          <w:p w14:paraId="2ED3A30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物种大数据</w:t>
            </w:r>
          </w:p>
          <w:p w14:paraId="0C5D8352">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分析</w:t>
            </w:r>
          </w:p>
        </w:tc>
        <w:tc>
          <w:tcPr>
            <w:tcW w:w="3753" w:type="dxa"/>
            <w:vAlign w:val="top"/>
          </w:tcPr>
          <w:p w14:paraId="7C524A96">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1、显示物种列表；</w:t>
            </w:r>
          </w:p>
          <w:p w14:paraId="06CEC725">
            <w:pPr>
              <w:spacing w:line="240" w:lineRule="auto"/>
              <w:rPr>
                <w:rFonts w:hint="eastAsia" w:ascii="宋体" w:hAnsi="宋体" w:eastAsia="宋体" w:cs="宋体"/>
                <w:color w:val="000000"/>
                <w:sz w:val="21"/>
                <w:szCs w:val="21"/>
                <w:highlight w:val="green"/>
              </w:rPr>
            </w:pPr>
            <w:r>
              <w:rPr>
                <w:rFonts w:hint="eastAsia" w:ascii="宋体" w:hAnsi="宋体" w:eastAsia="宋体" w:cs="宋体"/>
                <w:color w:val="000000"/>
                <w:sz w:val="21"/>
                <w:szCs w:val="21"/>
              </w:rPr>
              <w:t>2、按物种名称关键字查询</w:t>
            </w:r>
            <w:r>
              <w:rPr>
                <w:rFonts w:hint="eastAsia" w:ascii="宋体" w:hAnsi="宋体" w:eastAsia="宋体" w:cs="宋体"/>
                <w:color w:val="000000"/>
                <w:sz w:val="21"/>
                <w:szCs w:val="21"/>
                <w:highlight w:val="none"/>
              </w:rPr>
              <w:t>物种列表；</w:t>
            </w:r>
          </w:p>
          <w:p w14:paraId="5286A771">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3、按物种分类（鸟类、两栖类）查询物种</w:t>
            </w:r>
            <w:r>
              <w:rPr>
                <w:rFonts w:hint="eastAsia" w:ascii="宋体" w:hAnsi="宋体" w:cs="宋体"/>
                <w:color w:val="000000"/>
                <w:sz w:val="21"/>
                <w:szCs w:val="21"/>
                <w:lang w:eastAsia="zh-CN"/>
              </w:rPr>
              <w:t>。</w:t>
            </w:r>
          </w:p>
        </w:tc>
        <w:tc>
          <w:tcPr>
            <w:tcW w:w="709" w:type="dxa"/>
            <w:vAlign w:val="center"/>
          </w:tcPr>
          <w:p w14:paraId="0EE313F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78764D5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5D52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766" w:type="dxa"/>
            <w:vAlign w:val="center"/>
          </w:tcPr>
          <w:p w14:paraId="52BBB2BC">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3.7</w:t>
            </w:r>
          </w:p>
        </w:tc>
        <w:tc>
          <w:tcPr>
            <w:tcW w:w="1600" w:type="dxa"/>
            <w:vAlign w:val="center"/>
          </w:tcPr>
          <w:p w14:paraId="0388159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监测基础管理系统</w:t>
            </w:r>
          </w:p>
        </w:tc>
        <w:tc>
          <w:tcPr>
            <w:tcW w:w="3753" w:type="dxa"/>
            <w:vAlign w:val="top"/>
          </w:tcPr>
          <w:p w14:paraId="27BFC2AF">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1、保护区/湿地物种管理；</w:t>
            </w:r>
          </w:p>
          <w:p w14:paraId="563E8543">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2、保护区/湿地监测范围管理、监测网格管理；</w:t>
            </w:r>
          </w:p>
          <w:p w14:paraId="78A6AB7B">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3、监测样点与监测设备关联管理；</w:t>
            </w:r>
          </w:p>
          <w:p w14:paraId="5BEE2627">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4、监测设备管理、监测设备状态、监测时长等信息；</w:t>
            </w:r>
          </w:p>
          <w:p w14:paraId="731A8FBC">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5、监测批次管理；</w:t>
            </w:r>
          </w:p>
          <w:p w14:paraId="2FFF466C">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6、保护区监测旗舰物种、优势物种管理；</w:t>
            </w:r>
          </w:p>
          <w:p w14:paraId="2290BBAF">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7、物种库管理。</w:t>
            </w:r>
          </w:p>
        </w:tc>
        <w:tc>
          <w:tcPr>
            <w:tcW w:w="709" w:type="dxa"/>
            <w:vAlign w:val="center"/>
          </w:tcPr>
          <w:p w14:paraId="2EBFA4CB">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7129E64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E6E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6B81C82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600" w:type="dxa"/>
            <w:vAlign w:val="center"/>
          </w:tcPr>
          <w:p w14:paraId="58DF07BE">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图层管理服务</w:t>
            </w:r>
          </w:p>
        </w:tc>
        <w:tc>
          <w:tcPr>
            <w:tcW w:w="3753" w:type="dxa"/>
            <w:vAlign w:val="top"/>
          </w:tcPr>
          <w:p w14:paraId="2C8FF2B5">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1、专题图层类型管理；</w:t>
            </w:r>
          </w:p>
          <w:p w14:paraId="68C83EE1">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2、专题图层权限管理；</w:t>
            </w:r>
          </w:p>
          <w:p w14:paraId="797BB2B0">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3、点、线、面图层要素绘制；</w:t>
            </w:r>
          </w:p>
          <w:p w14:paraId="7271A43C">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4、点、线、面图层要素导入；</w:t>
            </w:r>
          </w:p>
          <w:p w14:paraId="42EE2019">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5、点、线、面图层要素样式管理。</w:t>
            </w:r>
          </w:p>
        </w:tc>
        <w:tc>
          <w:tcPr>
            <w:tcW w:w="709" w:type="dxa"/>
            <w:vAlign w:val="center"/>
          </w:tcPr>
          <w:p w14:paraId="6AA236B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模块</w:t>
            </w:r>
          </w:p>
        </w:tc>
        <w:tc>
          <w:tcPr>
            <w:tcW w:w="725" w:type="dxa"/>
            <w:vAlign w:val="center"/>
          </w:tcPr>
          <w:p w14:paraId="17E6228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532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60223C7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1600" w:type="dxa"/>
            <w:vAlign w:val="center"/>
          </w:tcPr>
          <w:p w14:paraId="0D35CBFC">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系统主机</w:t>
            </w:r>
          </w:p>
        </w:tc>
        <w:tc>
          <w:tcPr>
            <w:tcW w:w="3753" w:type="dxa"/>
            <w:vAlign w:val="top"/>
          </w:tcPr>
          <w:p w14:paraId="18984ACC">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配置不低于：</w:t>
            </w:r>
          </w:p>
          <w:p w14:paraId="10745D81">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处理器：I7</w:t>
            </w:r>
            <w:r>
              <w:rPr>
                <w:rFonts w:hint="eastAsia" w:ascii="宋体" w:hAnsi="宋体" w:cs="宋体"/>
                <w:color w:val="000000"/>
                <w:sz w:val="21"/>
                <w:szCs w:val="21"/>
                <w:lang w:val="en-US" w:eastAsia="zh-CN"/>
              </w:rPr>
              <w:t>12代以上</w:t>
            </w:r>
            <w:r>
              <w:rPr>
                <w:rFonts w:hint="eastAsia" w:ascii="宋体" w:hAnsi="宋体" w:eastAsia="宋体" w:cs="宋体"/>
                <w:color w:val="000000"/>
                <w:sz w:val="21"/>
                <w:szCs w:val="21"/>
              </w:rPr>
              <w:t>CPU、</w:t>
            </w:r>
            <w:r>
              <w:rPr>
                <w:rFonts w:hint="eastAsia" w:ascii="宋体" w:hAnsi="宋体" w:cs="宋体"/>
                <w:color w:val="000000"/>
                <w:sz w:val="21"/>
                <w:szCs w:val="21"/>
                <w:lang w:val="en-US" w:eastAsia="zh-CN"/>
              </w:rPr>
              <w:t>32</w:t>
            </w:r>
            <w:r>
              <w:rPr>
                <w:rFonts w:hint="eastAsia" w:ascii="宋体" w:hAnsi="宋体" w:eastAsia="宋体" w:cs="宋体"/>
                <w:color w:val="000000"/>
                <w:sz w:val="21"/>
                <w:szCs w:val="21"/>
              </w:rPr>
              <w:t>G内存、</w:t>
            </w:r>
            <w:r>
              <w:rPr>
                <w:rFonts w:hint="eastAsia" w:ascii="宋体" w:hAnsi="宋体" w:cs="宋体"/>
                <w:color w:val="000000"/>
                <w:sz w:val="21"/>
                <w:szCs w:val="21"/>
                <w:lang w:val="en-US" w:eastAsia="zh-CN"/>
              </w:rPr>
              <w:t>512SSD+</w:t>
            </w:r>
            <w:r>
              <w:rPr>
                <w:rFonts w:hint="eastAsia" w:ascii="宋体" w:hAnsi="宋体" w:eastAsia="宋体" w:cs="宋体"/>
                <w:color w:val="000000"/>
                <w:sz w:val="21"/>
                <w:szCs w:val="21"/>
              </w:rPr>
              <w:t>2T</w:t>
            </w:r>
            <w:r>
              <w:rPr>
                <w:rFonts w:hint="eastAsia" w:ascii="宋体" w:hAnsi="宋体" w:cs="宋体"/>
                <w:color w:val="000000"/>
                <w:sz w:val="21"/>
                <w:szCs w:val="21"/>
                <w:lang w:val="en-US" w:eastAsia="zh-CN"/>
              </w:rPr>
              <w:t>HDD</w:t>
            </w:r>
            <w:r>
              <w:rPr>
                <w:rFonts w:hint="eastAsia" w:ascii="宋体" w:hAnsi="宋体" w:eastAsia="宋体" w:cs="宋体"/>
                <w:color w:val="000000"/>
                <w:sz w:val="21"/>
                <w:szCs w:val="21"/>
              </w:rPr>
              <w:t>硬盘、6G显存以上独立显卡，23.8英寸显示器。</w:t>
            </w:r>
          </w:p>
        </w:tc>
        <w:tc>
          <w:tcPr>
            <w:tcW w:w="709" w:type="dxa"/>
            <w:vAlign w:val="center"/>
          </w:tcPr>
          <w:p w14:paraId="1912F258">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25" w:type="dxa"/>
            <w:vAlign w:val="center"/>
          </w:tcPr>
          <w:p w14:paraId="670F04E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422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44B59C83">
            <w:pPr>
              <w:widowControl/>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3.10</w:t>
            </w:r>
          </w:p>
        </w:tc>
        <w:tc>
          <w:tcPr>
            <w:tcW w:w="1600" w:type="dxa"/>
            <w:vAlign w:val="center"/>
          </w:tcPr>
          <w:p w14:paraId="4D5BE63A">
            <w:pPr>
              <w:widowControl/>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机柜</w:t>
            </w:r>
          </w:p>
        </w:tc>
        <w:tc>
          <w:tcPr>
            <w:tcW w:w="3753" w:type="dxa"/>
            <w:vAlign w:val="center"/>
          </w:tcPr>
          <w:p w14:paraId="55BE2A7C">
            <w:pPr>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42U标准机柜</w:t>
            </w:r>
            <w:r>
              <w:rPr>
                <w:rFonts w:hint="eastAsia" w:ascii="宋体" w:hAnsi="宋体" w:cs="宋体"/>
                <w:color w:val="000000"/>
                <w:sz w:val="21"/>
                <w:szCs w:val="21"/>
                <w:lang w:eastAsia="zh-CN"/>
              </w:rPr>
              <w:t>。</w:t>
            </w:r>
          </w:p>
        </w:tc>
        <w:tc>
          <w:tcPr>
            <w:tcW w:w="709" w:type="dxa"/>
            <w:vAlign w:val="center"/>
          </w:tcPr>
          <w:p w14:paraId="7DECEF06">
            <w:pPr>
              <w:widowControl/>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个</w:t>
            </w:r>
          </w:p>
        </w:tc>
        <w:tc>
          <w:tcPr>
            <w:tcW w:w="725" w:type="dxa"/>
            <w:vAlign w:val="center"/>
          </w:tcPr>
          <w:p w14:paraId="5D17233E">
            <w:pPr>
              <w:widowControl/>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1</w:t>
            </w:r>
          </w:p>
        </w:tc>
      </w:tr>
      <w:tr w14:paraId="6611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66" w:type="dxa"/>
            <w:vAlign w:val="center"/>
          </w:tcPr>
          <w:p w14:paraId="63076683">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3.11</w:t>
            </w:r>
          </w:p>
        </w:tc>
        <w:tc>
          <w:tcPr>
            <w:tcW w:w="1600" w:type="dxa"/>
            <w:vAlign w:val="center"/>
          </w:tcPr>
          <w:p w14:paraId="7CAFE1B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AI算法服务器</w:t>
            </w:r>
          </w:p>
        </w:tc>
        <w:tc>
          <w:tcPr>
            <w:tcW w:w="3753" w:type="dxa"/>
            <w:vAlign w:val="top"/>
          </w:tcPr>
          <w:p w14:paraId="60FBE609">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配置不低于：</w:t>
            </w:r>
          </w:p>
          <w:p w14:paraId="62336C10">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1、处理器：2颗10核</w:t>
            </w:r>
            <w:r>
              <w:rPr>
                <w:rFonts w:hint="eastAsia" w:ascii="宋体" w:hAnsi="宋体" w:cs="宋体"/>
                <w:color w:val="000000"/>
                <w:sz w:val="21"/>
                <w:szCs w:val="21"/>
                <w:highlight w:val="none"/>
                <w:lang w:val="en-US" w:eastAsia="zh-CN"/>
              </w:rPr>
              <w:t>2.4GHz</w:t>
            </w:r>
            <w:r>
              <w:rPr>
                <w:rFonts w:hint="eastAsia" w:ascii="宋体" w:hAnsi="宋体" w:eastAsia="宋体" w:cs="宋体"/>
                <w:color w:val="000000"/>
                <w:sz w:val="21"/>
                <w:szCs w:val="21"/>
                <w:highlight w:val="none"/>
              </w:rPr>
              <w:t>以上的处理器；</w:t>
            </w:r>
          </w:p>
          <w:p w14:paraId="30D0C22A">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2、内存：2条32G DDR4 RECC；</w:t>
            </w:r>
          </w:p>
          <w:p w14:paraId="482458B5">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3、系统盘：2个480G SATA SSD，1个4TB SATA 企业级 3.5 7</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val="en-US" w:eastAsia="zh-CN"/>
              </w:rPr>
              <w:t>K</w:t>
            </w:r>
            <w:r>
              <w:rPr>
                <w:rFonts w:hint="eastAsia" w:ascii="宋体" w:hAnsi="宋体" w:eastAsia="宋体" w:cs="宋体"/>
                <w:color w:val="000000"/>
                <w:sz w:val="21"/>
                <w:szCs w:val="21"/>
                <w:highlight w:val="none"/>
              </w:rPr>
              <w:t xml:space="preserve"> 6Gbps；</w:t>
            </w:r>
          </w:p>
          <w:p w14:paraId="147D2CF3">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4、硬盘背板：8口SAS背板；</w:t>
            </w:r>
          </w:p>
          <w:p w14:paraId="4A0A7249">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5、算力卡：NVIDIA Tesla L4；</w:t>
            </w:r>
          </w:p>
          <w:p w14:paraId="33757E37">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6、网络：集成2个1000M以太网口+1个专用远程管理接口；</w:t>
            </w:r>
          </w:p>
          <w:p w14:paraId="2E6E9A44">
            <w:pPr>
              <w:spacing w:line="240" w:lineRule="auto"/>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7、电源：800W（1+1）高效节能服务器冗余电源</w:t>
            </w:r>
            <w:r>
              <w:rPr>
                <w:rFonts w:hint="eastAsia" w:ascii="宋体" w:hAnsi="宋体" w:cs="宋体"/>
                <w:color w:val="000000"/>
                <w:sz w:val="21"/>
                <w:szCs w:val="21"/>
                <w:highlight w:val="none"/>
                <w:lang w:eastAsia="zh-CN"/>
              </w:rPr>
              <w:t>。</w:t>
            </w:r>
          </w:p>
        </w:tc>
        <w:tc>
          <w:tcPr>
            <w:tcW w:w="709" w:type="dxa"/>
            <w:vAlign w:val="center"/>
          </w:tcPr>
          <w:p w14:paraId="6905F680">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25" w:type="dxa"/>
            <w:vAlign w:val="center"/>
          </w:tcPr>
          <w:p w14:paraId="051650C6">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BB5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66" w:type="dxa"/>
            <w:vAlign w:val="center"/>
          </w:tcPr>
          <w:p w14:paraId="7591531E">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3.12</w:t>
            </w:r>
          </w:p>
        </w:tc>
        <w:tc>
          <w:tcPr>
            <w:tcW w:w="1600" w:type="dxa"/>
            <w:vAlign w:val="center"/>
          </w:tcPr>
          <w:p w14:paraId="52C5081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应用管理服</w:t>
            </w:r>
          </w:p>
          <w:p w14:paraId="677E627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务器</w:t>
            </w:r>
          </w:p>
        </w:tc>
        <w:tc>
          <w:tcPr>
            <w:tcW w:w="3753" w:type="dxa"/>
            <w:vAlign w:val="top"/>
          </w:tcPr>
          <w:p w14:paraId="762DA56D">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配置不低于：</w:t>
            </w:r>
          </w:p>
          <w:p w14:paraId="0BA118B7">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1、处理器：2颗10核</w:t>
            </w:r>
            <w:r>
              <w:rPr>
                <w:rFonts w:hint="eastAsia" w:ascii="宋体" w:hAnsi="宋体" w:cs="宋体"/>
                <w:color w:val="000000"/>
                <w:sz w:val="21"/>
                <w:szCs w:val="21"/>
                <w:highlight w:val="none"/>
                <w:lang w:val="en-US" w:eastAsia="zh-CN"/>
              </w:rPr>
              <w:t>2.4GHz</w:t>
            </w:r>
            <w:r>
              <w:rPr>
                <w:rFonts w:hint="eastAsia" w:ascii="宋体" w:hAnsi="宋体" w:eastAsia="宋体" w:cs="宋体"/>
                <w:color w:val="000000"/>
                <w:sz w:val="21"/>
                <w:szCs w:val="21"/>
                <w:highlight w:val="none"/>
              </w:rPr>
              <w:t>以上的处理器；</w:t>
            </w:r>
          </w:p>
          <w:p w14:paraId="72A08D36">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2、内存：2条32G DDR4 RECC；</w:t>
            </w:r>
          </w:p>
          <w:p w14:paraId="21B5BF2B">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3、系统盘：2个480G SATA SSD，1个4TB SATA 企业级 3.5 7</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2</w:t>
            </w:r>
            <w:r>
              <w:rPr>
                <w:rFonts w:hint="eastAsia" w:ascii="宋体" w:hAnsi="宋体" w:cs="宋体"/>
                <w:color w:val="000000"/>
                <w:sz w:val="21"/>
                <w:szCs w:val="21"/>
                <w:highlight w:val="none"/>
                <w:lang w:val="en-US" w:eastAsia="zh-CN"/>
              </w:rPr>
              <w:t>K</w:t>
            </w:r>
            <w:r>
              <w:rPr>
                <w:rFonts w:hint="eastAsia" w:ascii="宋体" w:hAnsi="宋体" w:eastAsia="宋体" w:cs="宋体"/>
                <w:color w:val="000000"/>
                <w:sz w:val="21"/>
                <w:szCs w:val="21"/>
                <w:highlight w:val="none"/>
              </w:rPr>
              <w:t xml:space="preserve"> 6Gbps；</w:t>
            </w:r>
          </w:p>
          <w:p w14:paraId="744A8766">
            <w:pPr>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4、网络：集成2个1000M以太网口+1个专用远程管理接口；</w:t>
            </w:r>
          </w:p>
          <w:p w14:paraId="0C0C74A3">
            <w:pPr>
              <w:spacing w:line="240" w:lineRule="auto"/>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5、电源：550W（1+1）高效节能服务器冗余电源</w:t>
            </w:r>
            <w:r>
              <w:rPr>
                <w:rFonts w:hint="eastAsia" w:ascii="宋体" w:hAnsi="宋体" w:cs="宋体"/>
                <w:color w:val="000000"/>
                <w:sz w:val="21"/>
                <w:szCs w:val="21"/>
                <w:highlight w:val="none"/>
                <w:lang w:eastAsia="zh-CN"/>
              </w:rPr>
              <w:t>。</w:t>
            </w:r>
          </w:p>
        </w:tc>
        <w:tc>
          <w:tcPr>
            <w:tcW w:w="709" w:type="dxa"/>
            <w:vAlign w:val="center"/>
          </w:tcPr>
          <w:p w14:paraId="1B30533F">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25" w:type="dxa"/>
            <w:vAlign w:val="center"/>
          </w:tcPr>
          <w:p w14:paraId="3FCFAFA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37FA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66" w:type="dxa"/>
            <w:vAlign w:val="center"/>
          </w:tcPr>
          <w:p w14:paraId="51A069A9">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3.13</w:t>
            </w:r>
          </w:p>
        </w:tc>
        <w:tc>
          <w:tcPr>
            <w:tcW w:w="1600" w:type="dxa"/>
            <w:vAlign w:val="center"/>
          </w:tcPr>
          <w:p w14:paraId="6714010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防火墙</w:t>
            </w:r>
          </w:p>
        </w:tc>
        <w:tc>
          <w:tcPr>
            <w:tcW w:w="3753" w:type="dxa"/>
            <w:vAlign w:val="top"/>
          </w:tcPr>
          <w:p w14:paraId="61305AB1">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1、标准1U设备，双冗余电源，标配8个千兆电口，2个SFP千兆；</w:t>
            </w:r>
          </w:p>
          <w:p w14:paraId="2BBA25FA">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2、光纤插槽，2个SFP+万兆光纤插槽；1个可扩展插槽；</w:t>
            </w:r>
          </w:p>
          <w:p w14:paraId="396E5466">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3、并发连接数：300万；含IPS+AV+应用特征+URL库3年授权；</w:t>
            </w:r>
          </w:p>
          <w:p w14:paraId="6F8F7F44">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4、基于网络接口、安全域、源IP、目的IP、域名地址、服务端口、应用、用户的访问控制；支持时间表设定，支持绝对时间和周期时间；</w:t>
            </w:r>
          </w:p>
          <w:p w14:paraId="7D9A0862">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5、支持基于物理接口、VLAN接口和链路聚合接口的安全域设定，支持安全域内自动允许互访；</w:t>
            </w:r>
          </w:p>
          <w:p w14:paraId="5B3E715C">
            <w:pPr>
              <w:spacing w:line="240" w:lineRule="auto"/>
              <w:jc w:val="left"/>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、采用基于状态的协议分析和协议树匹配算法，同时支持IPV4及IPV6环境下的入侵防御功能；</w:t>
            </w:r>
          </w:p>
          <w:p w14:paraId="7D6F8BFE">
            <w:pPr>
              <w:spacing w:line="240" w:lineRule="auto"/>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、支持防ARP Flood攻击功能，可设定ARP报文的攻击识别阈值及攻击主机抑制时长</w:t>
            </w:r>
            <w:r>
              <w:rPr>
                <w:rFonts w:hint="eastAsia" w:ascii="宋体" w:hAnsi="宋体" w:cs="宋体"/>
                <w:color w:val="000000"/>
                <w:sz w:val="21"/>
                <w:szCs w:val="21"/>
                <w:lang w:eastAsia="zh-CN"/>
              </w:rPr>
              <w:t>。</w:t>
            </w:r>
          </w:p>
        </w:tc>
        <w:tc>
          <w:tcPr>
            <w:tcW w:w="709" w:type="dxa"/>
            <w:vAlign w:val="center"/>
          </w:tcPr>
          <w:p w14:paraId="2B294336">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135EB0C4">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77F3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24E40F1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3.14</w:t>
            </w:r>
          </w:p>
        </w:tc>
        <w:tc>
          <w:tcPr>
            <w:tcW w:w="1600" w:type="dxa"/>
            <w:vAlign w:val="center"/>
          </w:tcPr>
          <w:p w14:paraId="09A57031">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UPS电源</w:t>
            </w:r>
          </w:p>
        </w:tc>
        <w:tc>
          <w:tcPr>
            <w:tcW w:w="3753" w:type="dxa"/>
            <w:vAlign w:val="top"/>
          </w:tcPr>
          <w:p w14:paraId="01B312A5">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1、10KVA/9000W，220V输入220V输出，在线式UPS电源,直流192V</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DC；</w:t>
            </w:r>
          </w:p>
          <w:p w14:paraId="7BD5D621">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2、功率因数≥0.9；</w:t>
            </w:r>
          </w:p>
          <w:p w14:paraId="48112A78">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3、12V</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100AH铅酸阀控式免维护蓄电池*16；</w:t>
            </w:r>
          </w:p>
          <w:p w14:paraId="650307D9">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4、A16电池柜。</w:t>
            </w:r>
          </w:p>
        </w:tc>
        <w:tc>
          <w:tcPr>
            <w:tcW w:w="709" w:type="dxa"/>
            <w:vAlign w:val="center"/>
          </w:tcPr>
          <w:p w14:paraId="728D21CA">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62183A1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7D42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 w:type="dxa"/>
            <w:vAlign w:val="center"/>
          </w:tcPr>
          <w:p w14:paraId="051E2295">
            <w:pPr>
              <w:widowControl/>
              <w:ind w:firstLine="0" w:firstLineChars="0"/>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p>
        </w:tc>
        <w:tc>
          <w:tcPr>
            <w:tcW w:w="1600" w:type="dxa"/>
            <w:vAlign w:val="center"/>
          </w:tcPr>
          <w:p w14:paraId="723427A8">
            <w:pPr>
              <w:widowControl/>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科研监测设备</w:t>
            </w:r>
          </w:p>
        </w:tc>
        <w:tc>
          <w:tcPr>
            <w:tcW w:w="3753" w:type="dxa"/>
            <w:vAlign w:val="top"/>
          </w:tcPr>
          <w:p w14:paraId="52728D5D">
            <w:pPr>
              <w:ind w:firstLine="480"/>
              <w:rPr>
                <w:rFonts w:hint="eastAsia" w:ascii="宋体" w:hAnsi="宋体" w:eastAsia="宋体" w:cs="宋体"/>
                <w:color w:val="000000"/>
                <w:sz w:val="21"/>
                <w:szCs w:val="21"/>
              </w:rPr>
            </w:pPr>
          </w:p>
        </w:tc>
        <w:tc>
          <w:tcPr>
            <w:tcW w:w="709" w:type="dxa"/>
            <w:vAlign w:val="center"/>
          </w:tcPr>
          <w:p w14:paraId="543EF2DF">
            <w:pPr>
              <w:ind w:firstLine="480"/>
              <w:rPr>
                <w:rFonts w:hint="eastAsia" w:ascii="宋体" w:hAnsi="宋体" w:eastAsia="宋体" w:cs="宋体"/>
                <w:color w:val="000000"/>
                <w:sz w:val="21"/>
                <w:szCs w:val="21"/>
              </w:rPr>
            </w:pPr>
          </w:p>
        </w:tc>
        <w:tc>
          <w:tcPr>
            <w:tcW w:w="725" w:type="dxa"/>
            <w:vAlign w:val="center"/>
          </w:tcPr>
          <w:p w14:paraId="449E8950">
            <w:pPr>
              <w:ind w:firstLine="480"/>
              <w:jc w:val="center"/>
              <w:rPr>
                <w:rFonts w:hint="eastAsia" w:ascii="宋体" w:hAnsi="宋体" w:eastAsia="宋体" w:cs="宋体"/>
                <w:color w:val="000000"/>
                <w:sz w:val="21"/>
                <w:szCs w:val="21"/>
              </w:rPr>
            </w:pPr>
          </w:p>
        </w:tc>
      </w:tr>
      <w:tr w14:paraId="7420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6" w:type="dxa"/>
            <w:vAlign w:val="center"/>
          </w:tcPr>
          <w:p w14:paraId="0C43BAA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1600" w:type="dxa"/>
            <w:vAlign w:val="center"/>
          </w:tcPr>
          <w:p w14:paraId="1B5AC945">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微单相机</w:t>
            </w:r>
          </w:p>
        </w:tc>
        <w:tc>
          <w:tcPr>
            <w:tcW w:w="3753" w:type="dxa"/>
            <w:vAlign w:val="top"/>
          </w:tcPr>
          <w:p w14:paraId="2D46BAF1">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1、相机类型：可更换镜头数码相机(微单™)；</w:t>
            </w:r>
          </w:p>
          <w:p w14:paraId="4109F882">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2、镜头兼容性：E卡口镜头；</w:t>
            </w:r>
          </w:p>
          <w:p w14:paraId="58B91F27">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3、传感器类型：堆栈式 CMOS影像传感器；</w:t>
            </w:r>
          </w:p>
          <w:p w14:paraId="78612103">
            <w:pPr>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4、传感器尺寸：全画幅；</w:t>
            </w:r>
          </w:p>
          <w:p w14:paraId="3E880277">
            <w:pPr>
              <w:spacing w:line="240" w:lineRule="auto"/>
              <w:rPr>
                <w:rFonts w:hint="eastAsia" w:ascii="宋体" w:hAnsi="宋体" w:eastAsia="宋体" w:cs="宋体"/>
                <w:color w:val="000000"/>
                <w:sz w:val="21"/>
                <w:szCs w:val="21"/>
              </w:rPr>
            </w:pPr>
            <w:r>
              <w:rPr>
                <w:rFonts w:hint="eastAsia" w:ascii="宋体" w:hAnsi="宋体" w:eastAsia="宋体" w:cs="宋体"/>
                <w:color w:val="000000"/>
                <w:kern w:val="0"/>
                <w:sz w:val="21"/>
                <w:szCs w:val="21"/>
              </w:rPr>
              <w:t>5、接口：</w:t>
            </w:r>
            <w:r>
              <w:rPr>
                <w:rFonts w:hint="eastAsia" w:ascii="宋体" w:hAnsi="宋体" w:eastAsia="宋体" w:cs="宋体"/>
                <w:color w:val="000000"/>
                <w:sz w:val="21"/>
                <w:szCs w:val="21"/>
              </w:rPr>
              <w:t>Type C、HDMI、WIFI、蓝牙、NFC、FTP、高速USB 3.2Gen 1；</w:t>
            </w:r>
          </w:p>
          <w:p w14:paraId="3590CD7C">
            <w:pPr>
              <w:spacing w:line="240" w:lineRule="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、有效像素：50</w:t>
            </w:r>
            <w:r>
              <w:rPr>
                <w:rFonts w:hint="eastAsia" w:ascii="宋体" w:hAnsi="宋体" w:cs="宋体"/>
                <w:color w:val="000000"/>
                <w:kern w:val="0"/>
                <w:sz w:val="21"/>
                <w:szCs w:val="21"/>
                <w:lang w:val="en-US" w:eastAsia="zh-CN"/>
              </w:rPr>
              <w:t>0</w:t>
            </w:r>
            <w:r>
              <w:rPr>
                <w:rFonts w:hint="eastAsia" w:ascii="宋体" w:hAnsi="宋体" w:eastAsia="宋体" w:cs="宋体"/>
                <w:color w:val="000000"/>
                <w:kern w:val="0"/>
                <w:sz w:val="21"/>
                <w:szCs w:val="21"/>
              </w:rPr>
              <w:t>0万有效像素；</w:t>
            </w:r>
          </w:p>
          <w:p w14:paraId="4CFC007D">
            <w:pPr>
              <w:spacing w:line="240" w:lineRule="auto"/>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7</w:t>
            </w:r>
            <w:r>
              <w:rPr>
                <w:rFonts w:hint="eastAsia" w:ascii="宋体" w:hAnsi="宋体" w:eastAsia="宋体" w:cs="宋体"/>
                <w:color w:val="000000"/>
                <w:kern w:val="0"/>
                <w:sz w:val="21"/>
                <w:szCs w:val="21"/>
              </w:rPr>
              <w:t>、标准ISO感光度：ISO50-102400；</w:t>
            </w:r>
          </w:p>
          <w:p w14:paraId="75DD8DC5">
            <w:pPr>
              <w:spacing w:line="240" w:lineRule="auto"/>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、防闪烁拍摄：具备；</w:t>
            </w:r>
          </w:p>
          <w:p w14:paraId="20BEE28C">
            <w:pPr>
              <w:spacing w:line="240" w:lineRule="auto"/>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最大连拍数量：约1000张以上；</w:t>
            </w:r>
          </w:p>
          <w:p w14:paraId="0194780F">
            <w:pPr>
              <w:spacing w:line="240" w:lineRule="auto"/>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rPr>
              <w:t>10</w:t>
            </w:r>
            <w:r>
              <w:rPr>
                <w:rFonts w:hint="eastAsia" w:ascii="宋体" w:hAnsi="宋体" w:eastAsia="宋体" w:cs="宋体"/>
                <w:color w:val="000000"/>
                <w:kern w:val="0"/>
                <w:sz w:val="21"/>
                <w:szCs w:val="21"/>
              </w:rPr>
              <w:t>、防抖：</w:t>
            </w:r>
            <w:r>
              <w:rPr>
                <w:rFonts w:hint="eastAsia" w:ascii="宋体" w:hAnsi="宋体" w:eastAsia="宋体" w:cs="宋体"/>
                <w:color w:val="000000"/>
                <w:sz w:val="21"/>
                <w:szCs w:val="21"/>
              </w:rPr>
              <w:t>镜头防抖（OSS镜头）和影像传感器位移方式（5轴防抖）；</w:t>
            </w:r>
          </w:p>
          <w:p w14:paraId="6B25DC06">
            <w:pPr>
              <w:spacing w:line="240" w:lineRule="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11</w:t>
            </w:r>
            <w:r>
              <w:rPr>
                <w:rFonts w:hint="eastAsia" w:ascii="宋体" w:hAnsi="宋体" w:eastAsia="宋体" w:cs="宋体"/>
                <w:color w:val="000000"/>
                <w:kern w:val="0"/>
                <w:sz w:val="21"/>
                <w:szCs w:val="21"/>
              </w:rPr>
              <w:t>、支持实时眼部对焦、触摸对焦；</w:t>
            </w:r>
          </w:p>
          <w:p w14:paraId="372D85A2">
            <w:pPr>
              <w:spacing w:line="240"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、镜头类型</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全画幅超远摄变焦镜头</w:t>
            </w:r>
            <w:r>
              <w:rPr>
                <w:rFonts w:hint="eastAsia" w:ascii="宋体" w:hAnsi="宋体" w:cs="宋体"/>
                <w:color w:val="000000"/>
                <w:sz w:val="21"/>
                <w:szCs w:val="21"/>
                <w:lang w:eastAsia="zh-CN"/>
              </w:rPr>
              <w:t>。</w:t>
            </w:r>
          </w:p>
        </w:tc>
        <w:tc>
          <w:tcPr>
            <w:tcW w:w="709" w:type="dxa"/>
            <w:vAlign w:val="center"/>
          </w:tcPr>
          <w:p w14:paraId="2B128F57">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套</w:t>
            </w:r>
          </w:p>
        </w:tc>
        <w:tc>
          <w:tcPr>
            <w:tcW w:w="725" w:type="dxa"/>
            <w:vAlign w:val="center"/>
          </w:tcPr>
          <w:p w14:paraId="7AF378AD">
            <w:pPr>
              <w:widowControl/>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bl>
    <w:p w14:paraId="47D86F14">
      <w:pPr>
        <w:keepNext w:val="0"/>
        <w:keepLines w:val="0"/>
        <w:pageBreakBefore w:val="0"/>
        <w:widowControl w:val="0"/>
        <w:numPr>
          <w:ilvl w:val="0"/>
          <w:numId w:val="0"/>
        </w:numPr>
        <w:wordWrap/>
        <w:topLinePunct w:val="0"/>
        <w:bidi w:val="0"/>
        <w:adjustRightInd w:val="0"/>
        <w:spacing w:line="480" w:lineRule="exact"/>
        <w:ind w:right="0" w:righ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注：关于核心产品同一品牌产品的处理</w:t>
      </w:r>
    </w:p>
    <w:p w14:paraId="7B8EC3D4">
      <w:pPr>
        <w:keepNext w:val="0"/>
        <w:keepLines w:val="0"/>
        <w:pageBreakBefore w:val="0"/>
        <w:widowControl w:val="0"/>
        <w:wordWrap/>
        <w:topLinePunct w:val="0"/>
        <w:bidi w:val="0"/>
        <w:adjustRightInd w:val="0"/>
        <w:spacing w:line="480" w:lineRule="exact"/>
        <w:ind w:right="0" w:right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（1）本项目为非单一产品采购项目，核心产品为</w:t>
      </w:r>
      <w:r>
        <w:rPr>
          <w:rFonts w:hint="eastAsia" w:ascii="宋体" w:hAnsi="宋体" w:eastAsia="宋体" w:cs="宋体"/>
          <w:color w:val="auto"/>
          <w:sz w:val="21"/>
          <w:szCs w:val="21"/>
          <w:highlight w:val="none"/>
          <w:u w:val="single"/>
          <w:lang w:val="en-US" w:eastAsia="zh-CN"/>
        </w:rPr>
        <w:t>水下网络摄像机</w:t>
      </w:r>
      <w:r>
        <w:rPr>
          <w:rFonts w:hint="eastAsia" w:ascii="宋体" w:hAnsi="宋体" w:eastAsia="宋体" w:cs="宋体"/>
          <w:color w:val="auto"/>
          <w:sz w:val="21"/>
          <w:szCs w:val="21"/>
          <w:highlight w:val="none"/>
          <w:u w:val="none"/>
          <w:lang w:val="en-US" w:eastAsia="zh-CN"/>
        </w:rPr>
        <w:t>。</w:t>
      </w:r>
    </w:p>
    <w:p w14:paraId="4ED8050B">
      <w:r>
        <w:rPr>
          <w:rFonts w:hint="eastAsia" w:ascii="宋体" w:hAnsi="宋体" w:eastAsia="宋体" w:cs="宋体"/>
          <w:color w:val="auto"/>
          <w:sz w:val="21"/>
          <w:szCs w:val="21"/>
          <w:highlight w:val="none"/>
          <w:lang w:val="en-US" w:eastAsia="zh-CN"/>
        </w:rPr>
        <w:t>（2）多家供应商提供的核心产品品牌相同的处理办法：提供相同品牌产品且通过资格审查、符合性审查的不同供应商参加同一合同项下投标的，按一家供应商计算，评审后得分最高的同品牌供应商获得中标人推荐资格；评审得分相同的，由采购人委托评审委员会按照投标报价由低到高的顺序确定一个供应商获得中标人推荐资格；评审得分且投标报价相同的，由采购人委托评审委员会按照技术指标优劣顺序确定一个供应商获得中标人推荐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OGEzMTkyM2M1NWYxNzc1MTE5NThiZDkwNjliYjgifQ=="/>
  </w:docVars>
  <w:rsids>
    <w:rsidRoot w:val="7D3967AD"/>
    <w:rsid w:val="42A150B9"/>
    <w:rsid w:val="65BB2AF6"/>
    <w:rsid w:val="7D39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3690</Words>
  <Characters>4511</Characters>
  <Lines>0</Lines>
  <Paragraphs>0</Paragraphs>
  <TotalTime>0</TotalTime>
  <ScaleCrop>false</ScaleCrop>
  <LinksUpToDate>false</LinksUpToDate>
  <CharactersWithSpaces>4572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2024-09-12T03:42:00Z</dcterms:created>
  <dc:creator>么么哒（*＾3＾）</dc:creator>
  <cp:lastModifiedBy>么么哒（*＾3＾）</cp:lastModifiedBy>
  <dcterms:modified xsi:type="dcterms:W3CDTF">2024-09-12T03:46:18Z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DF6229776A61430F8A91F06AA876685D_13</vt:lpwstr>
  </property>
</Properties>
</file>