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610264">
      <w:pPr>
        <w:pStyle w:val="2"/>
        <w:pageBreakBefore w:val="0"/>
        <w:numPr>
          <w:ilvl w:val="0"/>
          <w:numId w:val="0"/>
        </w:numPr>
        <w:kinsoku/>
        <w:overflowPunct/>
        <w:topLinePunct w:val="0"/>
        <w:bidi w:val="0"/>
        <w:jc w:val="center"/>
        <w:rPr>
          <w:rFonts w:hint="eastAsia" w:asciiTheme="minorEastAsia" w:hAnsiTheme="minorEastAsia" w:eastAsiaTheme="minorEastAsia" w:cstheme="minorEastAsia"/>
          <w:bCs/>
          <w:sz w:val="36"/>
          <w:szCs w:val="36"/>
        </w:rPr>
      </w:pPr>
      <w:r>
        <w:rPr>
          <w:rFonts w:hint="eastAsia" w:asciiTheme="minorEastAsia" w:hAnsiTheme="minorEastAsia" w:eastAsiaTheme="minorEastAsia" w:cstheme="minorEastAsia"/>
          <w:bCs/>
          <w:sz w:val="36"/>
          <w:szCs w:val="36"/>
          <w:lang w:val="en-US" w:eastAsia="zh-CN"/>
        </w:rPr>
        <w:t xml:space="preserve"> </w:t>
      </w:r>
    </w:p>
    <w:p w14:paraId="017CF875">
      <w:pPr>
        <w:pageBreakBefore w:val="0"/>
        <w:kinsoku/>
        <w:overflowPunct/>
        <w:topLinePunct w:val="0"/>
        <w:bidi w:val="0"/>
        <w:rPr>
          <w:rFonts w:hint="eastAsia" w:asciiTheme="minorEastAsia" w:hAnsiTheme="minorEastAsia" w:eastAsiaTheme="minorEastAsia" w:cstheme="minorEastAsia"/>
          <w:b/>
          <w:bCs/>
          <w:color w:val="000000"/>
          <w:sz w:val="48"/>
          <w:szCs w:val="48"/>
        </w:rPr>
      </w:pPr>
    </w:p>
    <w:p w14:paraId="33D9B002">
      <w:pPr>
        <w:pStyle w:val="3"/>
        <w:pageBreakBefore w:val="0"/>
        <w:kinsoku/>
        <w:overflowPunct/>
        <w:topLinePunct w:val="0"/>
        <w:bidi w:val="0"/>
        <w:ind w:firstLine="0" w:firstLineChars="0"/>
        <w:rPr>
          <w:rFonts w:hint="eastAsia" w:asciiTheme="minorEastAsia" w:hAnsiTheme="minorEastAsia" w:eastAsiaTheme="minorEastAsia" w:cstheme="minorEastAsia"/>
          <w:b/>
          <w:bCs/>
          <w:color w:val="000000"/>
          <w:sz w:val="52"/>
          <w:szCs w:val="52"/>
        </w:rPr>
      </w:pPr>
    </w:p>
    <w:p w14:paraId="77409D80">
      <w:pPr>
        <w:pageBreakBefore w:val="0"/>
        <w:kinsoku/>
        <w:overflowPunct/>
        <w:topLinePunct w:val="0"/>
        <w:bidi w:val="0"/>
        <w:spacing w:line="360" w:lineRule="auto"/>
        <w:jc w:val="center"/>
        <w:rPr>
          <w:rFonts w:hint="eastAsia" w:asciiTheme="minorEastAsia" w:hAnsiTheme="minorEastAsia" w:eastAsiaTheme="minorEastAsia" w:cstheme="minorEastAsia"/>
          <w:b/>
          <w:bCs/>
          <w:color w:val="000000"/>
          <w:sz w:val="52"/>
          <w:szCs w:val="52"/>
        </w:rPr>
      </w:pPr>
    </w:p>
    <w:p w14:paraId="5B27A6E6">
      <w:pPr>
        <w:pageBreakBefore w:val="0"/>
        <w:kinsoku/>
        <w:overflowPunct/>
        <w:topLinePunct w:val="0"/>
        <w:bidi w:val="0"/>
        <w:jc w:val="center"/>
        <w:rPr>
          <w:rFonts w:hint="eastAsia" w:asciiTheme="minorEastAsia" w:hAnsiTheme="minorEastAsia" w:eastAsiaTheme="minorEastAsia" w:cstheme="minorEastAsia"/>
          <w:b/>
          <w:spacing w:val="100"/>
          <w:kern w:val="16"/>
          <w:sz w:val="52"/>
          <w:szCs w:val="52"/>
        </w:rPr>
      </w:pPr>
      <w:r>
        <w:rPr>
          <w:rFonts w:hint="eastAsia" w:asciiTheme="minorEastAsia" w:hAnsiTheme="minorEastAsia" w:eastAsiaTheme="minorEastAsia" w:cstheme="minorEastAsia"/>
          <w:b/>
          <w:spacing w:val="100"/>
          <w:kern w:val="16"/>
          <w:sz w:val="52"/>
          <w:szCs w:val="52"/>
        </w:rPr>
        <w:t>建设工程施工合同</w:t>
      </w:r>
    </w:p>
    <w:p w14:paraId="2A757C13">
      <w:pPr>
        <w:pageBreakBefore w:val="0"/>
        <w:kinsoku/>
        <w:overflowPunct/>
        <w:topLinePunct w:val="0"/>
        <w:bidi w:val="0"/>
        <w:jc w:val="center"/>
        <w:rPr>
          <w:rFonts w:hint="eastAsia" w:asciiTheme="minorEastAsia" w:hAnsiTheme="minorEastAsia" w:eastAsiaTheme="minorEastAsia" w:cstheme="minorEastAsia"/>
          <w:b/>
          <w:bCs/>
          <w:sz w:val="44"/>
          <w:szCs w:val="44"/>
          <w:highlight w:val="yellow"/>
        </w:rPr>
      </w:pPr>
    </w:p>
    <w:p w14:paraId="01A55CF6">
      <w:pPr>
        <w:pageBreakBefore w:val="0"/>
        <w:kinsoku/>
        <w:overflowPunct/>
        <w:topLinePunct w:val="0"/>
        <w:bidi w:val="0"/>
        <w:rPr>
          <w:rFonts w:hint="eastAsia" w:asciiTheme="minorEastAsia" w:hAnsiTheme="minorEastAsia" w:eastAsiaTheme="minorEastAsia" w:cstheme="minorEastAsia"/>
        </w:rPr>
      </w:pPr>
    </w:p>
    <w:p w14:paraId="6B2705E8">
      <w:pPr>
        <w:pageBreakBefore w:val="0"/>
        <w:kinsoku/>
        <w:overflowPunct/>
        <w:topLinePunct w:val="0"/>
        <w:bidi w:val="0"/>
        <w:rPr>
          <w:rFonts w:hint="eastAsia" w:asciiTheme="minorEastAsia" w:hAnsiTheme="minorEastAsia" w:eastAsiaTheme="minorEastAsia" w:cstheme="minorEastAsia"/>
        </w:rPr>
      </w:pPr>
    </w:p>
    <w:p w14:paraId="3D513895">
      <w:pPr>
        <w:pageBreakBefore w:val="0"/>
        <w:kinsoku/>
        <w:overflowPunct/>
        <w:topLinePunct w:val="0"/>
        <w:bidi w:val="0"/>
        <w:rPr>
          <w:rFonts w:hint="eastAsia" w:asciiTheme="minorEastAsia" w:hAnsiTheme="minorEastAsia" w:eastAsiaTheme="minorEastAsia" w:cstheme="minorEastAsia"/>
        </w:rPr>
      </w:pPr>
    </w:p>
    <w:p w14:paraId="0656D837">
      <w:pPr>
        <w:pageBreakBefore w:val="0"/>
        <w:kinsoku/>
        <w:overflowPunct/>
        <w:topLinePunct w:val="0"/>
        <w:bidi w:val="0"/>
        <w:rPr>
          <w:rFonts w:hint="eastAsia" w:asciiTheme="minorEastAsia" w:hAnsiTheme="minorEastAsia" w:eastAsiaTheme="minorEastAsia" w:cstheme="minorEastAsia"/>
        </w:rPr>
      </w:pPr>
    </w:p>
    <w:p w14:paraId="43D36CFC">
      <w:pPr>
        <w:pStyle w:val="3"/>
        <w:pageBreakBefore w:val="0"/>
        <w:kinsoku/>
        <w:overflowPunct/>
        <w:topLinePunct w:val="0"/>
        <w:bidi w:val="0"/>
        <w:rPr>
          <w:rFonts w:hint="eastAsia" w:asciiTheme="minorEastAsia" w:hAnsiTheme="minorEastAsia" w:eastAsiaTheme="minorEastAsia" w:cstheme="minorEastAsia"/>
        </w:rPr>
      </w:pPr>
    </w:p>
    <w:p w14:paraId="04D7CAB6">
      <w:pPr>
        <w:pStyle w:val="3"/>
        <w:pageBreakBefore w:val="0"/>
        <w:kinsoku/>
        <w:overflowPunct/>
        <w:topLinePunct w:val="0"/>
        <w:bidi w:val="0"/>
        <w:rPr>
          <w:rFonts w:hint="eastAsia" w:asciiTheme="minorEastAsia" w:hAnsiTheme="minorEastAsia" w:eastAsiaTheme="minorEastAsia" w:cstheme="minorEastAsia"/>
        </w:rPr>
      </w:pPr>
    </w:p>
    <w:p w14:paraId="0B92FA71">
      <w:pPr>
        <w:pStyle w:val="3"/>
        <w:pageBreakBefore w:val="0"/>
        <w:kinsoku/>
        <w:overflowPunct/>
        <w:topLinePunct w:val="0"/>
        <w:bidi w:val="0"/>
        <w:rPr>
          <w:rFonts w:hint="eastAsia" w:asciiTheme="minorEastAsia" w:hAnsiTheme="minorEastAsia" w:eastAsiaTheme="minorEastAsia" w:cstheme="minorEastAsia"/>
        </w:rPr>
      </w:pPr>
    </w:p>
    <w:p w14:paraId="75C26B19">
      <w:pPr>
        <w:pStyle w:val="3"/>
        <w:pageBreakBefore w:val="0"/>
        <w:kinsoku/>
        <w:overflowPunct/>
        <w:topLinePunct w:val="0"/>
        <w:bidi w:val="0"/>
        <w:rPr>
          <w:rFonts w:hint="eastAsia" w:asciiTheme="minorEastAsia" w:hAnsiTheme="minorEastAsia" w:eastAsiaTheme="minorEastAsia" w:cstheme="minorEastAsia"/>
        </w:rPr>
      </w:pPr>
    </w:p>
    <w:p w14:paraId="7EED3A87">
      <w:pPr>
        <w:pageBreakBefore w:val="0"/>
        <w:kinsoku/>
        <w:overflowPunct/>
        <w:topLinePunct w:val="0"/>
        <w:bidi w:val="0"/>
        <w:rPr>
          <w:rFonts w:hint="eastAsia" w:asciiTheme="minorEastAsia" w:hAnsiTheme="minorEastAsia" w:eastAsiaTheme="minorEastAsia" w:cstheme="minorEastAsia"/>
        </w:rPr>
      </w:pPr>
    </w:p>
    <w:p w14:paraId="352C3B3F">
      <w:pPr>
        <w:pageBreakBefore w:val="0"/>
        <w:kinsoku/>
        <w:overflowPunct/>
        <w:topLinePunct w:val="0"/>
        <w:bidi w:val="0"/>
        <w:jc w:val="center"/>
        <w:rPr>
          <w:rFonts w:hint="eastAsia" w:asciiTheme="minorEastAsia" w:hAnsiTheme="minorEastAsia" w:eastAsiaTheme="minorEastAsia" w:cstheme="minorEastAsia"/>
          <w:b/>
          <w:sz w:val="36"/>
          <w:szCs w:val="36"/>
        </w:rPr>
      </w:pPr>
      <w:r>
        <w:rPr>
          <w:rFonts w:hint="eastAsia" w:asciiTheme="minorEastAsia" w:hAnsiTheme="minorEastAsia" w:eastAsiaTheme="minorEastAsia" w:cstheme="minorEastAsia"/>
          <w:b/>
          <w:sz w:val="36"/>
          <w:szCs w:val="36"/>
        </w:rPr>
        <w:t>（示范文本）</w:t>
      </w:r>
    </w:p>
    <w:p w14:paraId="68805CF2">
      <w:pPr>
        <w:pageBreakBefore w:val="0"/>
        <w:kinsoku/>
        <w:overflowPunct/>
        <w:topLinePunct w:val="0"/>
        <w:bidi w:val="0"/>
        <w:spacing w:before="156" w:beforeLines="50" w:line="360" w:lineRule="auto"/>
        <w:jc w:val="center"/>
        <w:rPr>
          <w:rFonts w:hint="eastAsia" w:asciiTheme="minorEastAsia" w:hAnsiTheme="minorEastAsia" w:eastAsiaTheme="minorEastAsia" w:cstheme="minorEastAsia"/>
          <w:bCs/>
          <w:sz w:val="48"/>
          <w:szCs w:val="48"/>
        </w:rPr>
      </w:pPr>
    </w:p>
    <w:p w14:paraId="6F94046C">
      <w:pPr>
        <w:pageBreakBefore w:val="0"/>
        <w:kinsoku/>
        <w:overflowPunct/>
        <w:topLinePunct w:val="0"/>
        <w:bidi w:val="0"/>
        <w:rPr>
          <w:rFonts w:hint="eastAsia" w:asciiTheme="minorEastAsia" w:hAnsiTheme="minorEastAsia" w:eastAsiaTheme="minorEastAsia" w:cstheme="minorEastAsia"/>
          <w:bCs/>
          <w:sz w:val="48"/>
          <w:szCs w:val="48"/>
        </w:rPr>
      </w:pPr>
    </w:p>
    <w:p w14:paraId="2D257B23">
      <w:pPr>
        <w:pageBreakBefore w:val="0"/>
        <w:tabs>
          <w:tab w:val="left" w:pos="709"/>
          <w:tab w:val="left" w:pos="851"/>
        </w:tabs>
        <w:kinsoku/>
        <w:overflowPunct/>
        <w:topLinePunct w:val="0"/>
        <w:bidi w:val="0"/>
        <w:adjustRightInd w:val="0"/>
        <w:snapToGrid w:val="0"/>
        <w:spacing w:before="60" w:after="60"/>
        <w:ind w:firstLine="2146" w:firstLineChars="668"/>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中华人民共和国建设部</w:t>
      </w:r>
    </w:p>
    <w:p w14:paraId="210E2359">
      <w:pPr>
        <w:pageBreakBefore w:val="0"/>
        <w:kinsoku/>
        <w:overflowPunct/>
        <w:topLinePunct w:val="0"/>
        <w:bidi w:val="0"/>
        <w:adjustRightInd w:val="0"/>
        <w:snapToGrid w:val="0"/>
        <w:spacing w:before="60" w:after="60"/>
        <w:jc w:val="center"/>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 xml:space="preserve">                     制 定</w:t>
      </w:r>
    </w:p>
    <w:p w14:paraId="7C5B84F5">
      <w:pPr>
        <w:pageBreakBefore w:val="0"/>
        <w:kinsoku/>
        <w:overflowPunct/>
        <w:topLinePunct w:val="0"/>
        <w:bidi w:val="0"/>
        <w:spacing w:before="156" w:beforeLines="50" w:line="360" w:lineRule="auto"/>
        <w:ind w:firstLine="2168" w:firstLineChars="600"/>
        <w:rPr>
          <w:rFonts w:hint="eastAsia" w:asciiTheme="minorEastAsia" w:hAnsiTheme="minorEastAsia" w:eastAsiaTheme="minorEastAsia" w:cstheme="minorEastAsia"/>
          <w:b/>
          <w:spacing w:val="20"/>
          <w:sz w:val="32"/>
          <w:szCs w:val="32"/>
        </w:rPr>
      </w:pPr>
      <w:r>
        <w:rPr>
          <w:rFonts w:hint="eastAsia" w:asciiTheme="minorEastAsia" w:hAnsiTheme="minorEastAsia" w:eastAsiaTheme="minorEastAsia" w:cstheme="minorEastAsia"/>
          <w:b/>
          <w:spacing w:val="20"/>
          <w:sz w:val="32"/>
          <w:szCs w:val="32"/>
        </w:rPr>
        <w:t>国家工商行政管理局</w:t>
      </w:r>
    </w:p>
    <w:p w14:paraId="20FEA500">
      <w:pPr>
        <w:pageBreakBefore w:val="0"/>
        <w:kinsoku/>
        <w:overflowPunct/>
        <w:topLinePunct w:val="0"/>
        <w:bidi w:val="0"/>
        <w:spacing w:before="156" w:beforeLines="50" w:line="360" w:lineRule="auto"/>
        <w:jc w:val="center"/>
        <w:rPr>
          <w:rFonts w:hint="eastAsia" w:asciiTheme="minorEastAsia" w:hAnsiTheme="minorEastAsia" w:eastAsiaTheme="minorEastAsia" w:cstheme="minorEastAsia"/>
          <w:bCs/>
          <w:sz w:val="48"/>
          <w:szCs w:val="48"/>
        </w:rPr>
      </w:pPr>
    </w:p>
    <w:p w14:paraId="5A0DF51F">
      <w:pPr>
        <w:pageBreakBefore w:val="0"/>
        <w:kinsoku/>
        <w:overflowPunct/>
        <w:topLinePunct w:val="0"/>
        <w:bidi w:val="0"/>
        <w:spacing w:before="156" w:beforeLines="50" w:line="360" w:lineRule="auto"/>
        <w:jc w:val="center"/>
        <w:rPr>
          <w:rFonts w:hint="eastAsia" w:asciiTheme="minorEastAsia" w:hAnsiTheme="minorEastAsia" w:eastAsiaTheme="minorEastAsia" w:cstheme="minorEastAsia"/>
          <w:bCs/>
          <w:sz w:val="48"/>
          <w:szCs w:val="48"/>
        </w:rPr>
      </w:pPr>
    </w:p>
    <w:p w14:paraId="55D4382D">
      <w:pPr>
        <w:pageBreakBefore w:val="0"/>
        <w:kinsoku/>
        <w:overflowPunct/>
        <w:topLinePunct w:val="0"/>
        <w:bidi w:val="0"/>
        <w:spacing w:before="156" w:beforeLines="50" w:line="360" w:lineRule="auto"/>
        <w:jc w:val="center"/>
        <w:rPr>
          <w:rFonts w:hint="eastAsia" w:asciiTheme="minorEastAsia" w:hAnsiTheme="minorEastAsia" w:eastAsiaTheme="minorEastAsia" w:cstheme="minorEastAsia"/>
          <w:b/>
          <w:bCs/>
          <w:sz w:val="44"/>
          <w:szCs w:val="44"/>
        </w:rPr>
      </w:pPr>
      <w:r>
        <w:rPr>
          <w:rFonts w:hint="eastAsia" w:asciiTheme="minorEastAsia" w:hAnsiTheme="minorEastAsia" w:eastAsiaTheme="minorEastAsia" w:cstheme="minorEastAsia"/>
          <w:b/>
          <w:bCs w:val="0"/>
          <w:sz w:val="24"/>
          <w:szCs w:val="22"/>
        </w:rPr>
        <w:t>注：本合同样本仅供参考，具体内容由采购人和成交单位协商确定。</w:t>
      </w:r>
      <w:r>
        <w:rPr>
          <w:rFonts w:hint="eastAsia" w:asciiTheme="minorEastAsia" w:hAnsiTheme="minorEastAsia" w:eastAsiaTheme="minorEastAsia" w:cstheme="minorEastAsia"/>
          <w:b/>
          <w:bCs w:val="0"/>
          <w:sz w:val="48"/>
          <w:szCs w:val="48"/>
        </w:rPr>
        <w:br w:type="page"/>
      </w:r>
      <w:r>
        <w:rPr>
          <w:rFonts w:hint="eastAsia" w:asciiTheme="minorEastAsia" w:hAnsiTheme="minorEastAsia" w:eastAsiaTheme="minorEastAsia" w:cstheme="minorEastAsia"/>
          <w:bCs/>
          <w:sz w:val="56"/>
          <w:szCs w:val="56"/>
        </w:rPr>
        <w:t xml:space="preserve">  </w:t>
      </w:r>
      <w:r>
        <w:rPr>
          <w:rFonts w:hint="eastAsia" w:asciiTheme="minorEastAsia" w:hAnsiTheme="minorEastAsia" w:eastAsiaTheme="minorEastAsia" w:cstheme="minorEastAsia"/>
          <w:b/>
          <w:bCs/>
          <w:sz w:val="44"/>
          <w:szCs w:val="44"/>
        </w:rPr>
        <w:t>第一部分  协议书</w:t>
      </w:r>
    </w:p>
    <w:p w14:paraId="32B4E134">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发包人（全称）：                                  </w:t>
      </w:r>
    </w:p>
    <w:p w14:paraId="4728FEF9">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承包人（全称）：                                  </w:t>
      </w:r>
    </w:p>
    <w:p w14:paraId="334482B1">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依照《中华人民共和国合同法》、《 中华人民共和国建筑法》及其他有关法律、行政法规，遵循平等、自愿、公平和诚实信用的原则，双方就本建设工程施工事项协商一致，订立本合同。 </w:t>
      </w:r>
    </w:p>
    <w:p w14:paraId="40D2C23F">
      <w:pPr>
        <w:pageBreakBefore w:val="0"/>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一、工程概况：</w:t>
      </w:r>
    </w:p>
    <w:p w14:paraId="2EE90AC0">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工程名称：</w:t>
      </w:r>
      <w:r>
        <w:rPr>
          <w:rFonts w:hint="eastAsia" w:asciiTheme="minorEastAsia" w:hAnsiTheme="minorEastAsia" w:eastAsiaTheme="minorEastAsia" w:cstheme="minorEastAsia"/>
          <w:sz w:val="24"/>
          <w:szCs w:val="22"/>
          <w:u w:val="single"/>
        </w:rPr>
        <w:t xml:space="preserve">                             </w:t>
      </w:r>
    </w:p>
    <w:p w14:paraId="13498A34">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工程地点：</w:t>
      </w:r>
      <w:r>
        <w:rPr>
          <w:rFonts w:hint="eastAsia" w:asciiTheme="minorEastAsia" w:hAnsiTheme="minorEastAsia" w:eastAsiaTheme="minorEastAsia" w:cstheme="minorEastAsia"/>
          <w:sz w:val="24"/>
          <w:szCs w:val="22"/>
          <w:u w:val="single"/>
        </w:rPr>
        <w:t xml:space="preserve">                             </w:t>
      </w:r>
    </w:p>
    <w:p w14:paraId="554CCCD7">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资金来源：</w:t>
      </w:r>
      <w:r>
        <w:rPr>
          <w:rFonts w:hint="eastAsia" w:asciiTheme="minorEastAsia" w:hAnsiTheme="minorEastAsia" w:eastAsiaTheme="minorEastAsia" w:cstheme="minorEastAsia"/>
          <w:sz w:val="24"/>
          <w:szCs w:val="22"/>
          <w:u w:val="single"/>
        </w:rPr>
        <w:t xml:space="preserve">                             </w:t>
      </w:r>
    </w:p>
    <w:p w14:paraId="3351AE68">
      <w:pPr>
        <w:pageBreakBefore w:val="0"/>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二、工程承包范围</w:t>
      </w:r>
    </w:p>
    <w:p w14:paraId="61A8A87F">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承包范围：</w:t>
      </w:r>
      <w:r>
        <w:rPr>
          <w:rFonts w:hint="eastAsia" w:asciiTheme="minorEastAsia" w:hAnsiTheme="minorEastAsia" w:eastAsiaTheme="minorEastAsia" w:cstheme="minorEastAsia"/>
          <w:sz w:val="24"/>
          <w:szCs w:val="22"/>
          <w:u w:val="single"/>
        </w:rPr>
        <w:t>详见工程量清单及图纸</w:t>
      </w:r>
    </w:p>
    <w:p w14:paraId="665ED01D">
      <w:pPr>
        <w:pageBreakBefore w:val="0"/>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三、合同工期</w:t>
      </w:r>
    </w:p>
    <w:p w14:paraId="312E9A79">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开工日期：</w:t>
      </w:r>
      <w:r>
        <w:rPr>
          <w:rFonts w:hint="eastAsia" w:asciiTheme="minorEastAsia" w:hAnsiTheme="minorEastAsia" w:eastAsiaTheme="minorEastAsia" w:cstheme="minorEastAsia"/>
          <w:sz w:val="24"/>
          <w:szCs w:val="22"/>
          <w:u w:val="single"/>
        </w:rPr>
        <w:t xml:space="preserve">           </w:t>
      </w:r>
    </w:p>
    <w:p w14:paraId="02E177DE">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竣工日期：</w:t>
      </w:r>
      <w:r>
        <w:rPr>
          <w:rFonts w:hint="eastAsia" w:asciiTheme="minorEastAsia" w:hAnsiTheme="minorEastAsia" w:eastAsiaTheme="minorEastAsia" w:cstheme="minorEastAsia"/>
          <w:sz w:val="24"/>
          <w:szCs w:val="22"/>
          <w:u w:val="single"/>
        </w:rPr>
        <w:t xml:space="preserve">           </w:t>
      </w:r>
    </w:p>
    <w:p w14:paraId="19564E5C">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color w:val="FF0000"/>
          <w:sz w:val="24"/>
          <w:szCs w:val="22"/>
        </w:rPr>
      </w:pPr>
      <w:r>
        <w:rPr>
          <w:rFonts w:hint="eastAsia" w:asciiTheme="minorEastAsia" w:hAnsiTheme="minorEastAsia" w:eastAsiaTheme="minorEastAsia" w:cstheme="minorEastAsia"/>
          <w:sz w:val="24"/>
          <w:szCs w:val="22"/>
        </w:rPr>
        <w:t>合同工期总日历天数</w:t>
      </w:r>
      <w:r>
        <w:rPr>
          <w:rFonts w:hint="eastAsia" w:asciiTheme="minorEastAsia" w:hAnsiTheme="minorEastAsia" w:eastAsiaTheme="minorEastAsia" w:cstheme="minorEastAsia"/>
          <w:sz w:val="24"/>
          <w:szCs w:val="22"/>
          <w:u w:val="single"/>
          <w:lang w:val="en-US" w:eastAsia="zh-CN"/>
        </w:rPr>
        <w:t>90</w:t>
      </w:r>
      <w:r>
        <w:rPr>
          <w:rFonts w:hint="eastAsia" w:asciiTheme="minorEastAsia" w:hAnsiTheme="minorEastAsia" w:eastAsiaTheme="minorEastAsia" w:cstheme="minorEastAsia"/>
          <w:sz w:val="24"/>
          <w:szCs w:val="22"/>
        </w:rPr>
        <w:t>日历日。</w:t>
      </w:r>
      <w:r>
        <w:rPr>
          <w:rFonts w:hint="eastAsia" w:asciiTheme="minorEastAsia" w:hAnsiTheme="minorEastAsia" w:eastAsiaTheme="minorEastAsia" w:cstheme="minorEastAsia"/>
          <w:color w:val="FF0000"/>
          <w:sz w:val="24"/>
          <w:szCs w:val="22"/>
        </w:rPr>
        <w:t xml:space="preserve"> </w:t>
      </w:r>
    </w:p>
    <w:p w14:paraId="0077333E">
      <w:pPr>
        <w:pageBreakBefore w:val="0"/>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四、质量标准</w:t>
      </w:r>
    </w:p>
    <w:p w14:paraId="341CB839">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工程质量标准：</w:t>
      </w:r>
      <w:r>
        <w:rPr>
          <w:rFonts w:hint="eastAsia" w:asciiTheme="minorEastAsia" w:hAnsiTheme="minorEastAsia" w:eastAsiaTheme="minorEastAsia" w:cstheme="minorEastAsia"/>
          <w:sz w:val="24"/>
          <w:szCs w:val="22"/>
          <w:u w:val="single"/>
        </w:rPr>
        <w:t>符合国家现行有关施工质量验收规范“合格”要求。</w:t>
      </w:r>
    </w:p>
    <w:p w14:paraId="2DC667C6">
      <w:pPr>
        <w:pageBreakBefore w:val="0"/>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五、合同价款</w:t>
      </w:r>
    </w:p>
    <w:p w14:paraId="19D0A95F">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1、金额（大写）：</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 xml:space="preserve"> 元（人民币）</w:t>
      </w:r>
    </w:p>
    <w:p w14:paraId="359565C3">
      <w:pPr>
        <w:pageBreakBefore w:val="0"/>
        <w:kinsoku/>
        <w:overflowPunct/>
        <w:topLinePunct w:val="0"/>
        <w:bidi w:val="0"/>
        <w:spacing w:line="360" w:lineRule="auto"/>
        <w:ind w:firstLine="600" w:firstLineChars="25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 xml:space="preserve"> 元</w:t>
      </w:r>
    </w:p>
    <w:p w14:paraId="1CA090E9">
      <w:pPr>
        <w:pageBreakBefore w:val="0"/>
        <w:numPr>
          <w:ilvl w:val="0"/>
          <w:numId w:val="1"/>
        </w:numPr>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综合单价：详见承包人的报价书。</w:t>
      </w:r>
    </w:p>
    <w:p w14:paraId="46802695">
      <w:pPr>
        <w:pageBreakBefore w:val="0"/>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六、合同主要条款</w:t>
      </w:r>
    </w:p>
    <w:p w14:paraId="6D2A4780">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按竞争性磋商文件、《合同法》、《建筑工程质量保证条例》等有关规定要求,同时补充以下内容:</w:t>
      </w:r>
    </w:p>
    <w:p w14:paraId="4542CD7E">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1、承包方未经建设单位及有关部门同意，不得擅自变更本项目在磋商承诺中认定的改造范围、施工组织方案和项目负责人（项目经理，响应文件中应明确项目经理的姓名及联系方法，以备检查）。</w:t>
      </w:r>
    </w:p>
    <w:p w14:paraId="49522301">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2、承包方必须自行施工，不得转包。为了确保工程质量，承包方应组织一支强有力的技术骨干队伍，建立严格的质量管理体系，规范操作。</w:t>
      </w:r>
    </w:p>
    <w:p w14:paraId="30409FB6">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3、承包方如确因（不可抗拒）工程实际情况发生变化或其他因素造成需对方案进行修改、完善、补充时，需同发包方商定。因此发生的费用，由双方协商解决。</w:t>
      </w:r>
    </w:p>
    <w:p w14:paraId="4A2B7C53">
      <w:pPr>
        <w:pageBreakBefore w:val="0"/>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七、组成合同的文件</w:t>
      </w:r>
    </w:p>
    <w:p w14:paraId="51DB3E64">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组成本合同的文件包括：</w:t>
      </w:r>
    </w:p>
    <w:p w14:paraId="27623057">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1、本合同协议书</w:t>
      </w:r>
    </w:p>
    <w:p w14:paraId="617A7C4C">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2、本合同专用条款</w:t>
      </w:r>
    </w:p>
    <w:p w14:paraId="011C7D3D">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3、本合同通用条款</w:t>
      </w:r>
    </w:p>
    <w:p w14:paraId="363D0481">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4、成交通知书</w:t>
      </w:r>
    </w:p>
    <w:p w14:paraId="5476DB56">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5、磋商响应文件、工程报价单或预算书及其附件</w:t>
      </w:r>
    </w:p>
    <w:p w14:paraId="62745669">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6、竞争性磋商文件、答疑纪要及工程量清单</w:t>
      </w:r>
    </w:p>
    <w:p w14:paraId="0E613CCC">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8"/>
        </w:rPr>
      </w:pPr>
      <w:r>
        <w:rPr>
          <w:rFonts w:hint="eastAsia" w:asciiTheme="minorEastAsia" w:hAnsiTheme="minorEastAsia" w:eastAsiaTheme="minorEastAsia" w:cstheme="minorEastAsia"/>
          <w:sz w:val="24"/>
          <w:szCs w:val="28"/>
        </w:rPr>
        <w:t>7、标准、规范及有关技术文件</w:t>
      </w:r>
    </w:p>
    <w:p w14:paraId="0FA09C67">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8"/>
        </w:rPr>
      </w:pPr>
      <w:r>
        <w:rPr>
          <w:rFonts w:hint="eastAsia" w:asciiTheme="minorEastAsia" w:hAnsiTheme="minorEastAsia" w:eastAsiaTheme="minorEastAsia" w:cstheme="minorEastAsia"/>
          <w:sz w:val="24"/>
          <w:szCs w:val="28"/>
        </w:rPr>
        <w:t>双方为履行本合同的有关洽商、变更等书面协议或文件视为本合同的组成部分。</w:t>
      </w:r>
    </w:p>
    <w:p w14:paraId="140EA4B8">
      <w:pPr>
        <w:pageBreakBefore w:val="0"/>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8"/>
        </w:rPr>
      </w:pPr>
      <w:r>
        <w:rPr>
          <w:rFonts w:hint="eastAsia" w:asciiTheme="minorEastAsia" w:hAnsiTheme="minorEastAsia" w:eastAsiaTheme="minorEastAsia" w:cstheme="minorEastAsia"/>
          <w:b/>
          <w:bCs/>
          <w:sz w:val="24"/>
          <w:szCs w:val="28"/>
        </w:rPr>
        <w:t>七、质量保证</w:t>
      </w:r>
    </w:p>
    <w:p w14:paraId="3CB7658B">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8"/>
          <w:highlight w:val="yellow"/>
        </w:rPr>
      </w:pPr>
      <w:r>
        <w:rPr>
          <w:rFonts w:hint="eastAsia" w:asciiTheme="minorEastAsia" w:hAnsiTheme="minorEastAsia" w:eastAsiaTheme="minorEastAsia" w:cstheme="minorEastAsia"/>
          <w:sz w:val="24"/>
          <w:szCs w:val="28"/>
        </w:rPr>
        <w:t>1、质保期：2年 国家有规定的，优于磋商文件要求的，按国家规定执行。</w:t>
      </w:r>
    </w:p>
    <w:p w14:paraId="71209833">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8"/>
        </w:rPr>
      </w:pPr>
      <w:r>
        <w:rPr>
          <w:rFonts w:hint="eastAsia" w:asciiTheme="minorEastAsia" w:hAnsiTheme="minorEastAsia" w:eastAsiaTheme="minorEastAsia" w:cstheme="minorEastAsia"/>
          <w:sz w:val="24"/>
          <w:szCs w:val="28"/>
        </w:rPr>
        <w:t>2、所选材料必须保证质量可靠、进货渠道正常，符合国家相关标准，满足磋商要求；</w:t>
      </w:r>
    </w:p>
    <w:p w14:paraId="6517B4EF">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8"/>
        </w:rPr>
      </w:pPr>
      <w:r>
        <w:rPr>
          <w:rFonts w:hint="eastAsia" w:asciiTheme="minorEastAsia" w:hAnsiTheme="minorEastAsia" w:eastAsiaTheme="minorEastAsia" w:cstheme="minorEastAsia"/>
          <w:sz w:val="24"/>
          <w:szCs w:val="28"/>
        </w:rPr>
        <w:t>3、整个工程符合国家有关规范，确保工程质量合格；</w:t>
      </w:r>
    </w:p>
    <w:p w14:paraId="493B7B2F">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8"/>
        </w:rPr>
      </w:pPr>
      <w:r>
        <w:rPr>
          <w:rFonts w:hint="eastAsia" w:asciiTheme="minorEastAsia" w:hAnsiTheme="minorEastAsia" w:eastAsiaTheme="minorEastAsia" w:cstheme="minorEastAsia"/>
          <w:sz w:val="24"/>
          <w:szCs w:val="28"/>
        </w:rPr>
        <w:t>4、整个工程质保期按国家行业有关规定执行。</w:t>
      </w:r>
    </w:p>
    <w:p w14:paraId="1681D950">
      <w:pPr>
        <w:pageBreakBefore w:val="0"/>
        <w:kinsoku/>
        <w:overflowPunct/>
        <w:topLinePunct w:val="0"/>
        <w:bidi w:val="0"/>
        <w:spacing w:line="440" w:lineRule="exact"/>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八、违约责任</w:t>
      </w:r>
    </w:p>
    <w:p w14:paraId="738B6EBF">
      <w:pPr>
        <w:pageBreakBefore w:val="0"/>
        <w:kinsoku/>
        <w:overflowPunct/>
        <w:topLinePunct w:val="0"/>
        <w:bidi w:val="0"/>
        <w:spacing w:line="440" w:lineRule="exact"/>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1、按《合同法》等相关法律法规中的相关条款执行；</w:t>
      </w:r>
    </w:p>
    <w:p w14:paraId="6565E8FC">
      <w:pPr>
        <w:pageBreakBefore w:val="0"/>
        <w:kinsoku/>
        <w:overflowPunct/>
        <w:topLinePunct w:val="0"/>
        <w:bidi w:val="0"/>
        <w:spacing w:line="440" w:lineRule="exact"/>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2、未按合同要求提供材料或工程质量达不到国家标准要求，由成交供应商负责整改，并承担相关费用，由此引起一切经济损失及政治影响由成交供应商承担。</w:t>
      </w:r>
    </w:p>
    <w:p w14:paraId="5043942E">
      <w:pPr>
        <w:pageBreakBefore w:val="0"/>
        <w:kinsoku/>
        <w:overflowPunct/>
        <w:topLinePunct w:val="0"/>
        <w:bidi w:val="0"/>
        <w:spacing w:line="440" w:lineRule="exact"/>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九、验收</w:t>
      </w:r>
    </w:p>
    <w:p w14:paraId="258CB8B3">
      <w:pPr>
        <w:pageBreakBefore w:val="0"/>
        <w:kinsoku/>
        <w:overflowPunct/>
        <w:topLinePunct w:val="0"/>
        <w:bidi w:val="0"/>
        <w:spacing w:line="440" w:lineRule="exact"/>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1、主材到现场后，由发包单位、质检单位共同对其进行验收，确认材料的产地、规格、数量。</w:t>
      </w:r>
    </w:p>
    <w:p w14:paraId="028426B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2、完工验收</w:t>
      </w:r>
    </w:p>
    <w:p w14:paraId="4D13E91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（1）承包人完工后，进行自检，自检合格后准备验收文件，并书面通知发包单位；</w:t>
      </w:r>
    </w:p>
    <w:p w14:paraId="1337AE0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（2）发包单位确认发包单位的自检内容后，组织有关部门（必要时抽取专家）进行验收,或委托质检部门进行质检。验收合格作为工程被最终认可的唯一依据。</w:t>
      </w:r>
    </w:p>
    <w:p w14:paraId="372190E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3、验收依据：</w:t>
      </w:r>
    </w:p>
    <w:p w14:paraId="70BCECA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1、经济合同；</w:t>
      </w:r>
    </w:p>
    <w:p w14:paraId="44ACAD6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2、国家相关的标准和规范。</w:t>
      </w:r>
    </w:p>
    <w:p w14:paraId="08FFDC22">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十、争议</w:t>
      </w:r>
    </w:p>
    <w:p w14:paraId="2FF86C1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在签订正式合同时再约定。</w:t>
      </w:r>
    </w:p>
    <w:p w14:paraId="397BEA34">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十一、其他</w:t>
      </w:r>
    </w:p>
    <w:p w14:paraId="66D5AE7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1、保险</w:t>
      </w:r>
    </w:p>
    <w:p w14:paraId="2413AF1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本工程双方约定投保内容如下：</w:t>
      </w:r>
    </w:p>
    <w:p w14:paraId="2E54AE1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（1）发包人投保内容：无；</w:t>
      </w:r>
    </w:p>
    <w:p w14:paraId="33BE489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（2）发包人委托承包人办理的保险事项:无</w:t>
      </w:r>
    </w:p>
    <w:p w14:paraId="7285595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（3）承包人投保内容:承包人按照规定办理。</w:t>
      </w:r>
    </w:p>
    <w:p w14:paraId="7223644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2、合同份数：见正式合同。 </w:t>
      </w:r>
    </w:p>
    <w:p w14:paraId="4571A35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3、补充条款</w:t>
      </w:r>
    </w:p>
    <w:p w14:paraId="2BFF163A">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十二、合同生效</w:t>
      </w:r>
    </w:p>
    <w:p w14:paraId="0FAFF76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合同订立时间：</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年</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月</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 xml:space="preserve"> 日</w:t>
      </w:r>
    </w:p>
    <w:p w14:paraId="0ED69B6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合同订立地点：</w:t>
      </w:r>
      <w:r>
        <w:rPr>
          <w:rFonts w:hint="eastAsia" w:asciiTheme="minorEastAsia" w:hAnsiTheme="minorEastAsia" w:eastAsiaTheme="minorEastAsia" w:cstheme="minorEastAsia"/>
          <w:sz w:val="24"/>
          <w:szCs w:val="22"/>
          <w:u w:val="single"/>
        </w:rPr>
        <w:t xml:space="preserve">                                       </w:t>
      </w:r>
    </w:p>
    <w:p w14:paraId="56B0934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本合同双方约定 </w:t>
      </w:r>
      <w:r>
        <w:rPr>
          <w:rFonts w:hint="eastAsia" w:asciiTheme="minorEastAsia" w:hAnsiTheme="minorEastAsia" w:eastAsiaTheme="minorEastAsia" w:cstheme="minorEastAsia"/>
          <w:sz w:val="24"/>
          <w:szCs w:val="22"/>
          <w:u w:val="single"/>
        </w:rPr>
        <w:t xml:space="preserve">双方签字盖章 </w:t>
      </w:r>
      <w:r>
        <w:rPr>
          <w:rFonts w:hint="eastAsia" w:asciiTheme="minorEastAsia" w:hAnsiTheme="minorEastAsia" w:eastAsiaTheme="minorEastAsia" w:cstheme="minorEastAsia"/>
          <w:sz w:val="24"/>
          <w:szCs w:val="22"/>
        </w:rPr>
        <w:t>后生效。</w:t>
      </w:r>
    </w:p>
    <w:p w14:paraId="0A80F32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发包人：</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（公章）            承包人：</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（公章）</w:t>
      </w:r>
    </w:p>
    <w:p w14:paraId="244E8DA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法定代表人：                            法定代表人：</w:t>
      </w:r>
    </w:p>
    <w:p w14:paraId="4658A82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lang w:eastAsia="zh-CN"/>
        </w:rPr>
        <w:t>被授权人</w:t>
      </w:r>
      <w:r>
        <w:rPr>
          <w:rFonts w:hint="eastAsia" w:asciiTheme="minorEastAsia" w:hAnsiTheme="minorEastAsia" w:eastAsiaTheme="minorEastAsia" w:cstheme="minorEastAsia"/>
          <w:sz w:val="24"/>
          <w:szCs w:val="22"/>
        </w:rPr>
        <w:t xml:space="preserve">：                            </w:t>
      </w:r>
      <w:r>
        <w:rPr>
          <w:rFonts w:hint="eastAsia" w:asciiTheme="minorEastAsia" w:hAnsiTheme="minorEastAsia" w:eastAsiaTheme="minorEastAsia" w:cstheme="minorEastAsia"/>
          <w:sz w:val="24"/>
          <w:szCs w:val="22"/>
          <w:lang w:eastAsia="zh-CN"/>
        </w:rPr>
        <w:t>被授权人</w:t>
      </w:r>
      <w:r>
        <w:rPr>
          <w:rFonts w:hint="eastAsia" w:asciiTheme="minorEastAsia" w:hAnsiTheme="minorEastAsia" w:eastAsiaTheme="minorEastAsia" w:cstheme="minorEastAsia"/>
          <w:sz w:val="24"/>
          <w:szCs w:val="22"/>
        </w:rPr>
        <w:t>：</w:t>
      </w:r>
    </w:p>
    <w:p w14:paraId="4E7DB45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联系人：                                联系人：</w:t>
      </w:r>
    </w:p>
    <w:p w14:paraId="6CC7E73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电话：                                  电话：</w:t>
      </w:r>
    </w:p>
    <w:p w14:paraId="4663841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传真：                                  传真：</w:t>
      </w:r>
    </w:p>
    <w:p w14:paraId="0ECB92B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开户银行：                              开户银行：</w:t>
      </w:r>
    </w:p>
    <w:p w14:paraId="19A614DF">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账号：                                  账号：</w:t>
      </w:r>
    </w:p>
    <w:p w14:paraId="08C2001D">
      <w:pPr>
        <w:pageBreakBefore w:val="0"/>
        <w:kinsoku/>
        <w:overflowPunct/>
        <w:topLinePunct w:val="0"/>
        <w:bidi w:val="0"/>
        <w:spacing w:line="360" w:lineRule="auto"/>
        <w:ind w:firstLine="480" w:firstLineChars="200"/>
        <w:jc w:val="center"/>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br w:type="page"/>
      </w:r>
    </w:p>
    <w:p w14:paraId="2C54E4E0">
      <w:pPr>
        <w:pageBreakBefore w:val="0"/>
        <w:kinsoku/>
        <w:overflowPunct/>
        <w:topLinePunct w:val="0"/>
        <w:bidi w:val="0"/>
        <w:spacing w:line="360" w:lineRule="auto"/>
        <w:ind w:firstLine="883" w:firstLineChars="200"/>
        <w:jc w:val="cente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b/>
          <w:bCs/>
          <w:sz w:val="44"/>
          <w:szCs w:val="44"/>
        </w:rPr>
        <w:t>第二部分  通用合同条款</w:t>
      </w:r>
    </w:p>
    <w:p w14:paraId="40EDB0E9">
      <w:pPr>
        <w:pageBreakBefore w:val="0"/>
        <w:kinsoku/>
        <w:overflowPunct/>
        <w:topLinePunct w:val="0"/>
        <w:bidi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执行《陕西省建设工程施工合同》（示范文本）</w:t>
      </w:r>
    </w:p>
    <w:p w14:paraId="36348B61">
      <w:pPr>
        <w:keepNext w:val="0"/>
        <w:keepLines w:val="0"/>
        <w:pageBreakBefore w:val="0"/>
        <w:widowControl w:val="0"/>
        <w:kinsoku/>
        <w:wordWrap/>
        <w:overflowPunct/>
        <w:topLinePunct w:val="0"/>
        <w:autoSpaceDE/>
        <w:autoSpaceDN/>
        <w:bidi w:val="0"/>
        <w:adjustRightInd/>
        <w:snapToGrid/>
        <w:spacing w:before="157" w:beforeLines="50" w:after="313" w:afterLines="100"/>
        <w:jc w:val="center"/>
        <w:textAlignment w:val="auto"/>
        <w:rPr>
          <w:rFonts w:hint="eastAsia" w:asciiTheme="minorEastAsia" w:hAnsiTheme="minorEastAsia" w:eastAsiaTheme="minorEastAsia" w:cstheme="minorEastAsia"/>
          <w:sz w:val="36"/>
          <w:szCs w:val="36"/>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b/>
          <w:bCs/>
          <w:sz w:val="44"/>
          <w:szCs w:val="44"/>
        </w:rPr>
        <w:t>第三部分  专用合同条款</w:t>
      </w:r>
    </w:p>
    <w:p w14:paraId="25ABD858">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一、词语定义及合同文件</w:t>
      </w:r>
    </w:p>
    <w:p w14:paraId="5D670B65">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b/>
          <w:bCs/>
          <w:sz w:val="24"/>
          <w:szCs w:val="22"/>
        </w:rPr>
        <w:t>1、</w:t>
      </w:r>
      <w:r>
        <w:rPr>
          <w:rFonts w:hint="eastAsia" w:asciiTheme="minorEastAsia" w:hAnsiTheme="minorEastAsia" w:eastAsiaTheme="minorEastAsia" w:cstheme="minorEastAsia"/>
          <w:sz w:val="24"/>
          <w:szCs w:val="22"/>
          <w:u w:val="single"/>
        </w:rPr>
        <w:t>专用合同条款是对通用条款中相应条款内容的解释、补充、删除或修改，其序号与通用条款中条款一一对应，未作改动的条款按通用条款执行。</w:t>
      </w:r>
    </w:p>
    <w:p w14:paraId="60588970">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2、合同文件及解释顺序</w:t>
      </w:r>
    </w:p>
    <w:p w14:paraId="70E7232C">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合同文件组成及解释顺序：</w:t>
      </w:r>
      <w:r>
        <w:rPr>
          <w:rFonts w:hint="eastAsia" w:asciiTheme="minorEastAsia" w:hAnsiTheme="minorEastAsia" w:eastAsiaTheme="minorEastAsia" w:cstheme="minorEastAsia"/>
          <w:sz w:val="24"/>
          <w:szCs w:val="22"/>
          <w:u w:val="single"/>
        </w:rPr>
        <w:t>﹙1﹚本合同协议书；﹙2﹚本合同专用条款；﹙3﹚成交通知书；﹙4﹚磋商响应文件，工程报价单或预算书及其附件；﹙5﹚竞争性磋商文件答疑纪要及工程量清单；﹙6﹚本合同通用条款；﹙7﹚图纸；﹙8﹚标准规范及有关技术文件。</w:t>
      </w:r>
    </w:p>
    <w:p w14:paraId="5DAC1D81">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3、语言文字和适用法律语言文字和适用法律、标准及规范</w:t>
      </w:r>
    </w:p>
    <w:p w14:paraId="1D2E3169">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3.1  本合同除使用汉语外，还使用_________</w:t>
      </w:r>
      <w:r>
        <w:rPr>
          <w:rFonts w:hint="eastAsia" w:asciiTheme="minorEastAsia" w:hAnsiTheme="minorEastAsia" w:eastAsiaTheme="minorEastAsia" w:cstheme="minorEastAsia"/>
          <w:sz w:val="24"/>
          <w:szCs w:val="22"/>
          <w:u w:val="single"/>
          <w:lang w:val="en-US" w:eastAsia="zh-CN"/>
        </w:rPr>
        <w:t>/</w:t>
      </w:r>
      <w:r>
        <w:rPr>
          <w:rFonts w:hint="eastAsia" w:asciiTheme="minorEastAsia" w:hAnsiTheme="minorEastAsia" w:eastAsiaTheme="minorEastAsia" w:cstheme="minorEastAsia"/>
          <w:sz w:val="24"/>
          <w:szCs w:val="22"/>
        </w:rPr>
        <w:t>__________语言文字。</w:t>
      </w:r>
    </w:p>
    <w:p w14:paraId="44D7D093">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3.2  适用法律和法规需要明示的法律、行政法规：</w:t>
      </w:r>
      <w:r>
        <w:rPr>
          <w:rFonts w:hint="eastAsia" w:asciiTheme="minorEastAsia" w:hAnsiTheme="minorEastAsia" w:eastAsiaTheme="minorEastAsia" w:cstheme="minorEastAsia"/>
          <w:sz w:val="24"/>
          <w:szCs w:val="22"/>
          <w:u w:val="single"/>
        </w:rPr>
        <w:t>本合同适用于中华人民共和国法律，行政法规、陕西省地方法规。</w:t>
      </w:r>
    </w:p>
    <w:p w14:paraId="47AF2CE7">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3.3  适用标准、规范 </w:t>
      </w:r>
    </w:p>
    <w:p w14:paraId="3B5371C3">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适用标准、规范的名称：</w:t>
      </w:r>
      <w:r>
        <w:rPr>
          <w:rFonts w:hint="eastAsia" w:asciiTheme="minorEastAsia" w:hAnsiTheme="minorEastAsia" w:eastAsiaTheme="minorEastAsia" w:cstheme="minorEastAsia"/>
          <w:sz w:val="24"/>
          <w:szCs w:val="22"/>
          <w:u w:val="single"/>
        </w:rPr>
        <w:t>﹙1﹚国家现行和相关技术规程；﹙2﹚工程所在地建设主管部门的标准、规范；﹙3﹚工程所在地行业的标准、规范；﹙4﹚发包人施工图纸的具体要求。</w:t>
      </w:r>
    </w:p>
    <w:p w14:paraId="20D917BE">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发包人提供标准、规范的时间：</w:t>
      </w:r>
      <w:r>
        <w:rPr>
          <w:rFonts w:hint="eastAsia" w:asciiTheme="minorEastAsia" w:hAnsiTheme="minorEastAsia" w:eastAsiaTheme="minorEastAsia" w:cstheme="minorEastAsia"/>
          <w:sz w:val="24"/>
          <w:szCs w:val="22"/>
          <w:u w:val="single"/>
        </w:rPr>
        <w:t xml:space="preserve">               /                    </w:t>
      </w:r>
    </w:p>
    <w:p w14:paraId="722A58E5">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国内没有相应标准、规范时的约定：</w:t>
      </w:r>
      <w:r>
        <w:rPr>
          <w:rFonts w:hint="eastAsia" w:asciiTheme="minorEastAsia" w:hAnsiTheme="minorEastAsia" w:eastAsiaTheme="minorEastAsia" w:cstheme="minorEastAsia"/>
          <w:sz w:val="24"/>
          <w:szCs w:val="22"/>
          <w:u w:val="single"/>
        </w:rPr>
        <w:t>以发包人和监理人的要求为准。</w:t>
      </w:r>
    </w:p>
    <w:p w14:paraId="7607ED05">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4、图纸</w:t>
      </w:r>
    </w:p>
    <w:p w14:paraId="7B489273">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4.1发包人向承包人提供图纸日期和套数：</w:t>
      </w:r>
      <w:r>
        <w:rPr>
          <w:rFonts w:hint="eastAsia" w:asciiTheme="minorEastAsia" w:hAnsiTheme="minorEastAsia" w:eastAsiaTheme="minorEastAsia" w:cstheme="minorEastAsia"/>
          <w:sz w:val="24"/>
          <w:szCs w:val="22"/>
          <w:u w:val="single"/>
        </w:rPr>
        <w:t>合同签订之日起七日内，发包人向承包人提供五套图纸，其中两套竣工图归档﹙工程完工时提供﹚。</w:t>
      </w:r>
    </w:p>
    <w:p w14:paraId="6480E084">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发包人对图纸的保密要求：</w:t>
      </w:r>
      <w:r>
        <w:rPr>
          <w:rFonts w:hint="eastAsia" w:asciiTheme="minorEastAsia" w:hAnsiTheme="minorEastAsia" w:eastAsiaTheme="minorEastAsia" w:cstheme="minorEastAsia"/>
          <w:sz w:val="24"/>
          <w:szCs w:val="22"/>
          <w:u w:val="single"/>
        </w:rPr>
        <w:t>知识产权属发包人所有，承包人不得将此类图纸用于任何与本工程以外的项目。</w:t>
      </w:r>
    </w:p>
    <w:p w14:paraId="3A231592">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使用国外图纸的要求及费用承担：</w:t>
      </w:r>
      <w:r>
        <w:rPr>
          <w:rFonts w:hint="eastAsia" w:asciiTheme="minorEastAsia" w:hAnsiTheme="minorEastAsia" w:eastAsiaTheme="minorEastAsia" w:cstheme="minorEastAsia"/>
          <w:sz w:val="24"/>
          <w:szCs w:val="22"/>
          <w:u w:val="single"/>
        </w:rPr>
        <w:t xml:space="preserve">   无    </w:t>
      </w:r>
    </w:p>
    <w:p w14:paraId="1C943031">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二、双方一般权利和义务</w:t>
      </w:r>
    </w:p>
    <w:p w14:paraId="007DC82B">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5、工程师</w:t>
      </w:r>
    </w:p>
    <w:p w14:paraId="0C5DDFE0">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5.2监理单位委派的工程师 </w:t>
      </w:r>
    </w:p>
    <w:p w14:paraId="08B3360F">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姓名：_______________职务：______________</w:t>
      </w:r>
    </w:p>
    <w:p w14:paraId="0883519A">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发包人委托的职权：</w:t>
      </w:r>
      <w:r>
        <w:rPr>
          <w:rFonts w:hint="eastAsia" w:asciiTheme="minorEastAsia" w:hAnsiTheme="minorEastAsia" w:eastAsiaTheme="minorEastAsia" w:cstheme="minorEastAsia"/>
          <w:sz w:val="24"/>
          <w:szCs w:val="22"/>
          <w:u w:val="single"/>
        </w:rPr>
        <w:t>按照建设工程监理规范、监理合同，发包人与承包人签订的施工合同中的规定对施工过程进行全面监理。</w:t>
      </w:r>
    </w:p>
    <w:p w14:paraId="51A75BA1">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需要取得发包人批准才能行使的职权：</w:t>
      </w:r>
      <w:r>
        <w:rPr>
          <w:rFonts w:hint="eastAsia" w:asciiTheme="minorEastAsia" w:hAnsiTheme="minorEastAsia" w:eastAsiaTheme="minorEastAsia" w:cstheme="minorEastAsia"/>
          <w:sz w:val="24"/>
          <w:szCs w:val="22"/>
          <w:u w:val="single"/>
        </w:rPr>
        <w:t>以发包人的书面通知为准。</w:t>
      </w:r>
    </w:p>
    <w:p w14:paraId="1AF62EA9">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5.4发包人派驻的工程师 </w:t>
      </w:r>
    </w:p>
    <w:p w14:paraId="2528C920">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姓名：____________________职务：________________________________</w:t>
      </w:r>
    </w:p>
    <w:p w14:paraId="0AD958A4">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职权：</w:t>
      </w:r>
      <w:r>
        <w:rPr>
          <w:rFonts w:hint="eastAsia" w:asciiTheme="minorEastAsia" w:hAnsiTheme="minorEastAsia" w:eastAsiaTheme="minorEastAsia" w:cstheme="minorEastAsia"/>
          <w:sz w:val="24"/>
          <w:szCs w:val="22"/>
          <w:u w:val="single"/>
        </w:rPr>
        <w:t>代表发包人，对施工单位的进度、安全、质量及资金使用情况进行全过程监督管理。</w:t>
      </w:r>
    </w:p>
    <w:p w14:paraId="77587C44">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5.6不实行监理的，工程师的职权：________</w:t>
      </w:r>
      <w:r>
        <w:rPr>
          <w:rFonts w:hint="eastAsia" w:asciiTheme="minorEastAsia" w:hAnsiTheme="minorEastAsia" w:eastAsiaTheme="minorEastAsia" w:cstheme="minorEastAsia"/>
          <w:sz w:val="24"/>
          <w:szCs w:val="22"/>
          <w:u w:val="single"/>
        </w:rPr>
        <w:t>/_</w:t>
      </w:r>
      <w:r>
        <w:rPr>
          <w:rFonts w:hint="eastAsia" w:asciiTheme="minorEastAsia" w:hAnsiTheme="minorEastAsia" w:eastAsiaTheme="minorEastAsia" w:cstheme="minorEastAsia"/>
          <w:sz w:val="24"/>
          <w:szCs w:val="22"/>
        </w:rPr>
        <w:t>____________________</w:t>
      </w:r>
    </w:p>
    <w:p w14:paraId="4C4E20B6">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6、项目经理</w:t>
      </w:r>
    </w:p>
    <w:p w14:paraId="4944189F">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姓名：___________职务：___________________</w:t>
      </w:r>
    </w:p>
    <w:p w14:paraId="0A0CFFFF">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7、发包人工作</w:t>
      </w:r>
    </w:p>
    <w:p w14:paraId="5C1193DD">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7.1发包人应按约定的时间和要求完成以下工作：</w:t>
      </w:r>
    </w:p>
    <w:p w14:paraId="388A06B0">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（1）施工场地具备施工条件的要求及完成的时间：</w:t>
      </w:r>
      <w:r>
        <w:rPr>
          <w:rFonts w:hint="eastAsia" w:asciiTheme="minorEastAsia" w:hAnsiTheme="minorEastAsia" w:eastAsiaTheme="minorEastAsia" w:cstheme="minorEastAsia"/>
          <w:sz w:val="24"/>
          <w:szCs w:val="22"/>
          <w:u w:val="single"/>
        </w:rPr>
        <w:t>工程开工前五日内完成。</w:t>
      </w:r>
    </w:p>
    <w:p w14:paraId="172B6C0D">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（2）将施工所需的水、电、电讯线路接至施工场地的时间、地点和供应要求：</w:t>
      </w:r>
      <w:r>
        <w:rPr>
          <w:rFonts w:hint="eastAsia" w:asciiTheme="minorEastAsia" w:hAnsiTheme="minorEastAsia" w:eastAsiaTheme="minorEastAsia" w:cstheme="minorEastAsia"/>
          <w:sz w:val="24"/>
          <w:szCs w:val="22"/>
          <w:u w:val="single"/>
        </w:rPr>
        <w:t>本工程施工地点分散，水源、电源、电讯均由承包人自行解决并承担费用。</w:t>
      </w:r>
    </w:p>
    <w:p w14:paraId="0EDA81FD">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其计量和计价方法为：</w:t>
      </w:r>
      <w:r>
        <w:rPr>
          <w:rFonts w:hint="eastAsia" w:asciiTheme="minorEastAsia" w:hAnsiTheme="minorEastAsia" w:eastAsiaTheme="minorEastAsia" w:cstheme="minorEastAsia"/>
          <w:sz w:val="24"/>
          <w:szCs w:val="22"/>
          <w:u w:val="single"/>
        </w:rPr>
        <w:t>由承包人承担费用，按不同来源在磋商时自主报价，结算时不再调整。</w:t>
      </w:r>
    </w:p>
    <w:p w14:paraId="4BDBCE94">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（3）施工场地与公共道路的通道开通时间和要求：</w:t>
      </w:r>
      <w:r>
        <w:rPr>
          <w:rFonts w:hint="eastAsia" w:asciiTheme="minorEastAsia" w:hAnsiTheme="minorEastAsia" w:eastAsiaTheme="minorEastAsia" w:cstheme="minorEastAsia"/>
          <w:sz w:val="24"/>
          <w:szCs w:val="22"/>
          <w:u w:val="single"/>
        </w:rPr>
        <w:t>已通。</w:t>
      </w:r>
    </w:p>
    <w:p w14:paraId="4316AEC9">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（4）工程地质和地下管线资料的提供时间：</w:t>
      </w:r>
      <w:r>
        <w:rPr>
          <w:rFonts w:hint="eastAsia" w:asciiTheme="minorEastAsia" w:hAnsiTheme="minorEastAsia" w:eastAsiaTheme="minorEastAsia" w:cstheme="minorEastAsia"/>
          <w:sz w:val="24"/>
          <w:szCs w:val="22"/>
          <w:u w:val="single"/>
        </w:rPr>
        <w:t>合同签订七日内提供发包人已知的情况，其它由承包人自行勘测和解决。</w:t>
      </w:r>
    </w:p>
    <w:p w14:paraId="28D32B33">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（5）由发包人办理的施工所需证件、批件的名称和完成时间：</w:t>
      </w:r>
      <w:r>
        <w:rPr>
          <w:rFonts w:hint="eastAsia" w:asciiTheme="minorEastAsia" w:hAnsiTheme="minorEastAsia" w:eastAsiaTheme="minorEastAsia" w:cstheme="minorEastAsia"/>
          <w:sz w:val="24"/>
          <w:szCs w:val="22"/>
          <w:u w:val="single"/>
        </w:rPr>
        <w:t>合同签订后发包人积极办理，需要承包人配合的承包人必须积极配合在开工前完成</w:t>
      </w:r>
      <w:r>
        <w:rPr>
          <w:rFonts w:hint="eastAsia" w:asciiTheme="minorEastAsia" w:hAnsiTheme="minorEastAsia" w:eastAsiaTheme="minorEastAsia" w:cstheme="minorEastAsia"/>
          <w:sz w:val="24"/>
          <w:szCs w:val="22"/>
        </w:rPr>
        <w:t>。</w:t>
      </w:r>
    </w:p>
    <w:p w14:paraId="37071FF5">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（6）水准点与座标控制点交验要求：</w:t>
      </w:r>
      <w:r>
        <w:rPr>
          <w:rFonts w:hint="eastAsia" w:asciiTheme="minorEastAsia" w:hAnsiTheme="minorEastAsia" w:eastAsiaTheme="minorEastAsia" w:cstheme="minorEastAsia"/>
          <w:sz w:val="24"/>
          <w:szCs w:val="22"/>
          <w:u w:val="single"/>
        </w:rPr>
        <w:t>进场后七日内。</w:t>
      </w:r>
    </w:p>
    <w:p w14:paraId="71D54070">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（7）图纸会审和设计交底时间：</w:t>
      </w:r>
      <w:r>
        <w:rPr>
          <w:rFonts w:hint="eastAsia" w:asciiTheme="minorEastAsia" w:hAnsiTheme="minorEastAsia" w:eastAsiaTheme="minorEastAsia" w:cstheme="minorEastAsia"/>
          <w:sz w:val="24"/>
          <w:szCs w:val="22"/>
          <w:u w:val="single"/>
        </w:rPr>
        <w:t>开工前十日内完成。</w:t>
      </w:r>
    </w:p>
    <w:p w14:paraId="4D56847E">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（8）协调处理施工场地周围地下管线和邻近建筑物、构筑物（含文物保护建筑）、古树名木的保护工作：</w:t>
      </w:r>
      <w:r>
        <w:rPr>
          <w:rFonts w:hint="eastAsia" w:asciiTheme="minorEastAsia" w:hAnsiTheme="minorEastAsia" w:eastAsiaTheme="minorEastAsia" w:cstheme="minorEastAsia"/>
          <w:sz w:val="24"/>
          <w:szCs w:val="22"/>
          <w:u w:val="single"/>
        </w:rPr>
        <w:t>由发包人和承包人协商确定。</w:t>
      </w:r>
    </w:p>
    <w:p w14:paraId="05E90D0D">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（9）双方约定发包人应做的其他工作：</w:t>
      </w:r>
      <w:r>
        <w:rPr>
          <w:rFonts w:hint="eastAsia" w:asciiTheme="minorEastAsia" w:hAnsiTheme="minorEastAsia" w:eastAsiaTheme="minorEastAsia" w:cstheme="minorEastAsia"/>
          <w:sz w:val="24"/>
          <w:szCs w:val="22"/>
          <w:u w:val="single"/>
        </w:rPr>
        <w:t>施工中的协调配合工作。</w:t>
      </w:r>
    </w:p>
    <w:p w14:paraId="6CE6FE28">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7.2发包人委托承包人办理的工作：</w:t>
      </w:r>
      <w:r>
        <w:rPr>
          <w:rFonts w:hint="eastAsia" w:asciiTheme="minorEastAsia" w:hAnsiTheme="minorEastAsia" w:eastAsiaTheme="minorEastAsia" w:cstheme="minorEastAsia"/>
          <w:sz w:val="24"/>
          <w:szCs w:val="22"/>
          <w:u w:val="single"/>
        </w:rPr>
        <w:t>配合发包人办理施工许可证、质量监督备案手续。</w:t>
      </w:r>
    </w:p>
    <w:p w14:paraId="196F1F5D">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8、承包人工作</w:t>
      </w:r>
    </w:p>
    <w:p w14:paraId="30747E9C">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8.1承包人应按约定时间和要求，完成以下工作：</w:t>
      </w:r>
    </w:p>
    <w:p w14:paraId="7D5F08AA">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（1）需由设计资质等级和业务范围允许的承包人完成的设计文件提交时间：</w:t>
      </w:r>
      <w:r>
        <w:rPr>
          <w:rFonts w:hint="eastAsia" w:asciiTheme="minorEastAsia" w:hAnsiTheme="minorEastAsia" w:eastAsiaTheme="minorEastAsia" w:cstheme="minorEastAsia"/>
          <w:sz w:val="24"/>
          <w:szCs w:val="22"/>
          <w:u w:val="single"/>
        </w:rPr>
        <w:t>按发包人的要求提供。</w:t>
      </w:r>
    </w:p>
    <w:p w14:paraId="56FCD611">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（2）应提供计划、报表的名称及完成时间：</w:t>
      </w:r>
      <w:r>
        <w:rPr>
          <w:rFonts w:hint="eastAsia" w:asciiTheme="minorEastAsia" w:hAnsiTheme="minorEastAsia" w:eastAsiaTheme="minorEastAsia" w:cstheme="minorEastAsia"/>
          <w:sz w:val="24"/>
          <w:szCs w:val="22"/>
          <w:u w:val="single"/>
        </w:rPr>
        <w:t>a、合同签订后15日内向发包人、监理人提供切实可行的施工方案，项目部组成人员名单；b、每月26日向发包人、监理人提供当月25日以前完成的工程量报表。</w:t>
      </w:r>
    </w:p>
    <w:p w14:paraId="3FFDE771">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（3）承担施工安全保卫工作及非夜间施工照明的责任和要求：</w:t>
      </w:r>
      <w:r>
        <w:rPr>
          <w:rFonts w:hint="eastAsia" w:asciiTheme="minorEastAsia" w:hAnsiTheme="minorEastAsia" w:eastAsiaTheme="minorEastAsia" w:cstheme="minorEastAsia"/>
          <w:sz w:val="24"/>
          <w:szCs w:val="22"/>
          <w:u w:val="single"/>
        </w:rPr>
        <w:t>a、为现场安全保卫提供足够的安全保卫人员及相应的设施和措施，提供24小时的安全保卫服务；b、负责维修夜间和非夜间施工用的照明；c、严格执行《施工现场临时用电安全技术规范》和《建设工程施工现场用电安全规范》。</w:t>
      </w:r>
    </w:p>
    <w:p w14:paraId="4E630D86">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（4）向发包人提供的办公和生活房屋及设施的要求：</w:t>
      </w:r>
      <w:r>
        <w:rPr>
          <w:rFonts w:hint="eastAsia" w:asciiTheme="minorEastAsia" w:hAnsiTheme="minorEastAsia" w:eastAsiaTheme="minorEastAsia" w:cstheme="minorEastAsia"/>
          <w:sz w:val="24"/>
          <w:szCs w:val="22"/>
          <w:u w:val="single"/>
        </w:rPr>
        <w:t>免费为发包人和监理人提供办公和生活用房。</w:t>
      </w:r>
    </w:p>
    <w:p w14:paraId="570B4609">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（5）需承包人办理的有关施工场地交通、环卫和施工噪音管理等手续：</w:t>
      </w:r>
      <w:r>
        <w:rPr>
          <w:rFonts w:hint="eastAsia" w:asciiTheme="minorEastAsia" w:hAnsiTheme="minorEastAsia" w:eastAsiaTheme="minorEastAsia" w:cstheme="minorEastAsia"/>
          <w:sz w:val="24"/>
          <w:szCs w:val="22"/>
          <w:u w:val="single"/>
        </w:rPr>
        <w:t>由承包人负责各项手续的办理并承担费用。</w:t>
      </w:r>
    </w:p>
    <w:p w14:paraId="70EAE9D1">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（6）已完工程成品保护的特殊要求及费用承担：</w:t>
      </w:r>
      <w:r>
        <w:rPr>
          <w:rFonts w:hint="eastAsia" w:asciiTheme="minorEastAsia" w:hAnsiTheme="minorEastAsia" w:eastAsiaTheme="minorEastAsia" w:cstheme="minorEastAsia"/>
          <w:sz w:val="24"/>
          <w:szCs w:val="22"/>
          <w:u w:val="single"/>
        </w:rPr>
        <w:t>承包人负责，费用由承包人承担。</w:t>
      </w:r>
    </w:p>
    <w:p w14:paraId="6C5B3F65">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（7）施工场地周围地下管线和邻近建筑物、构筑物（含文物保护建筑）、古树名木的保护要求及费用承担：</w:t>
      </w:r>
      <w:r>
        <w:rPr>
          <w:rFonts w:hint="eastAsia" w:asciiTheme="minorEastAsia" w:hAnsiTheme="minorEastAsia" w:eastAsiaTheme="minorEastAsia" w:cstheme="minorEastAsia"/>
          <w:sz w:val="24"/>
          <w:szCs w:val="22"/>
          <w:u w:val="single"/>
        </w:rPr>
        <w:t>由发包人和承包人负责协商确定。</w:t>
      </w:r>
    </w:p>
    <w:p w14:paraId="52B2ED92">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（8）施工场地清洁卫生的要求：</w:t>
      </w:r>
      <w:r>
        <w:rPr>
          <w:rFonts w:hint="eastAsia" w:asciiTheme="minorEastAsia" w:hAnsiTheme="minorEastAsia" w:eastAsiaTheme="minorEastAsia" w:cstheme="minorEastAsia"/>
          <w:sz w:val="24"/>
          <w:szCs w:val="22"/>
          <w:u w:val="single"/>
        </w:rPr>
        <w:t>由承包人负责。</w:t>
      </w:r>
    </w:p>
    <w:p w14:paraId="0A9B94F9">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（9）双方约定承包人应做的其他工作：</w:t>
      </w:r>
      <w:r>
        <w:rPr>
          <w:rFonts w:hint="eastAsia" w:asciiTheme="minorEastAsia" w:hAnsiTheme="minorEastAsia" w:eastAsiaTheme="minorEastAsia" w:cstheme="minorEastAsia"/>
          <w:sz w:val="24"/>
          <w:szCs w:val="22"/>
          <w:u w:val="single"/>
        </w:rPr>
        <w:t>相关的对外协调工作。</w:t>
      </w:r>
    </w:p>
    <w:p w14:paraId="4D9CC7FC">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三、施工组织设计和工期</w:t>
      </w:r>
    </w:p>
    <w:p w14:paraId="3C07886E">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9、进度计划</w:t>
      </w:r>
    </w:p>
    <w:p w14:paraId="60D5EB21">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9.1承包人提供施工组织设计（施工方案）和进度计划的时间：</w:t>
      </w:r>
      <w:r>
        <w:rPr>
          <w:rFonts w:hint="eastAsia" w:asciiTheme="minorEastAsia" w:hAnsiTheme="minorEastAsia" w:eastAsiaTheme="minorEastAsia" w:cstheme="minorEastAsia"/>
          <w:sz w:val="24"/>
          <w:szCs w:val="22"/>
          <w:u w:val="single"/>
        </w:rPr>
        <w:t>合同签订后15日内。</w:t>
      </w:r>
    </w:p>
    <w:p w14:paraId="210FF9E4">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工程师确认的时间：</w:t>
      </w:r>
      <w:r>
        <w:rPr>
          <w:rFonts w:hint="eastAsia" w:asciiTheme="minorEastAsia" w:hAnsiTheme="minorEastAsia" w:eastAsiaTheme="minorEastAsia" w:cstheme="minorEastAsia"/>
          <w:sz w:val="24"/>
          <w:szCs w:val="22"/>
          <w:u w:val="single"/>
        </w:rPr>
        <w:t>承包人接交之日起七日内。</w:t>
      </w:r>
    </w:p>
    <w:p w14:paraId="602B33F0">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9.2群体工程中有关进度计划的要求：</w:t>
      </w:r>
      <w:r>
        <w:rPr>
          <w:rFonts w:hint="eastAsia" w:asciiTheme="minorEastAsia" w:hAnsiTheme="minorEastAsia" w:eastAsiaTheme="minorEastAsia" w:cstheme="minorEastAsia"/>
          <w:sz w:val="24"/>
          <w:szCs w:val="22"/>
          <w:u w:val="single"/>
        </w:rPr>
        <w:t>以发包人的要求为准。</w:t>
      </w:r>
    </w:p>
    <w:p w14:paraId="4173BC79">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10、工期延误</w:t>
      </w:r>
    </w:p>
    <w:p w14:paraId="11BF8146">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10.1双方约定工期顺延的其他情况：</w:t>
      </w:r>
      <w:r>
        <w:rPr>
          <w:rFonts w:hint="eastAsia" w:asciiTheme="minorEastAsia" w:hAnsiTheme="minorEastAsia" w:eastAsiaTheme="minorEastAsia" w:cstheme="minorEastAsia"/>
          <w:sz w:val="24"/>
          <w:szCs w:val="22"/>
          <w:u w:val="single"/>
        </w:rPr>
        <w:t>执行《通用条款》13条。</w:t>
      </w:r>
    </w:p>
    <w:p w14:paraId="156A7350">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四、质量与检验</w:t>
      </w:r>
    </w:p>
    <w:p w14:paraId="5632E39E">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11、隐蔽工程和中间验收 </w:t>
      </w:r>
    </w:p>
    <w:p w14:paraId="02D720AB">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11.1双方约定中间验收部位：</w:t>
      </w:r>
      <w:r>
        <w:rPr>
          <w:rFonts w:hint="eastAsia" w:asciiTheme="minorEastAsia" w:hAnsiTheme="minorEastAsia" w:eastAsiaTheme="minorEastAsia" w:cstheme="minorEastAsia"/>
          <w:sz w:val="24"/>
          <w:szCs w:val="22"/>
          <w:u w:val="single"/>
        </w:rPr>
        <w:t>执行《通用条款》。</w:t>
      </w:r>
    </w:p>
    <w:p w14:paraId="6B01501E">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12、工程试车 </w:t>
      </w:r>
    </w:p>
    <w:p w14:paraId="01F4D61D">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12.1试车费用的承担：</w:t>
      </w:r>
      <w:r>
        <w:rPr>
          <w:rFonts w:hint="eastAsia" w:asciiTheme="minorEastAsia" w:hAnsiTheme="minorEastAsia" w:eastAsiaTheme="minorEastAsia" w:cstheme="minorEastAsia"/>
          <w:sz w:val="24"/>
          <w:szCs w:val="22"/>
          <w:u w:val="single"/>
        </w:rPr>
        <w:t>由承包人承担。</w:t>
      </w:r>
    </w:p>
    <w:p w14:paraId="168CBC59">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五、安全防护文明施工</w:t>
      </w:r>
    </w:p>
    <w:p w14:paraId="4479278D">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六、合同价款</w:t>
      </w:r>
    </w:p>
    <w:p w14:paraId="6556F560">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13、合同价款约定 </w:t>
      </w:r>
    </w:p>
    <w:p w14:paraId="3BC6054D">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13.1本合同价款采用</w:t>
      </w:r>
      <w:r>
        <w:rPr>
          <w:rFonts w:hint="eastAsia" w:asciiTheme="minorEastAsia" w:hAnsiTheme="minorEastAsia" w:eastAsiaTheme="minorEastAsia" w:cstheme="minorEastAsia"/>
          <w:sz w:val="24"/>
          <w:szCs w:val="22"/>
          <w:u w:val="single"/>
        </w:rPr>
        <w:t xml:space="preserve">  （1）</w:t>
      </w:r>
      <w:r>
        <w:rPr>
          <w:rFonts w:hint="eastAsia" w:asciiTheme="minorEastAsia" w:hAnsiTheme="minorEastAsia" w:eastAsiaTheme="minorEastAsia" w:cstheme="minorEastAsia"/>
          <w:sz w:val="24"/>
          <w:szCs w:val="22"/>
        </w:rPr>
        <w:t>方式确定。</w:t>
      </w:r>
    </w:p>
    <w:p w14:paraId="0C175CEA">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（1）采用固定总价合同：</w:t>
      </w:r>
    </w:p>
    <w:p w14:paraId="2B047389">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（2）采用固定综合单价合同，综合单价中包括的风险范围：</w:t>
      </w:r>
      <w:r>
        <w:rPr>
          <w:rFonts w:hint="eastAsia" w:asciiTheme="minorEastAsia" w:hAnsiTheme="minorEastAsia" w:eastAsiaTheme="minorEastAsia" w:cstheme="minorEastAsia"/>
          <w:sz w:val="24"/>
          <w:szCs w:val="22"/>
          <w:u w:val="single"/>
        </w:rPr>
        <w:t xml:space="preserve">  /  </w:t>
      </w:r>
    </w:p>
    <w:p w14:paraId="0F9646A2">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（3）采用可调价格合同，合同价款调整方法：_________/_____________</w:t>
      </w:r>
    </w:p>
    <w:p w14:paraId="76AEB445">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14、合同价款调整</w:t>
      </w:r>
    </w:p>
    <w:p w14:paraId="4E58A6CC">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14.1双方约定合同价款的其他调整因素：___________/_______________</w:t>
      </w:r>
    </w:p>
    <w:p w14:paraId="312B43FC">
      <w:pPr>
        <w:pageBreakBefore w:val="0"/>
        <w:kinsoku/>
        <w:overflowPunct/>
        <w:topLinePunct w:val="0"/>
        <w:bidi w:val="0"/>
        <w:spacing w:line="360" w:lineRule="auto"/>
        <w:ind w:firstLine="482" w:firstLineChars="200"/>
        <w:jc w:val="left"/>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15、工程预付款</w:t>
      </w:r>
    </w:p>
    <w:p w14:paraId="37BFBDED">
      <w:pPr>
        <w:pageBreakBefore w:val="0"/>
        <w:kinsoku/>
        <w:overflowPunct/>
        <w:topLinePunct w:val="0"/>
        <w:bidi w:val="0"/>
        <w:spacing w:line="360" w:lineRule="auto"/>
        <w:ind w:firstLine="480" w:firstLineChars="200"/>
        <w:jc w:val="left"/>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发包人向承包人预付工程款的时间和金额或占合同价款总额的比例：</w:t>
      </w:r>
      <w:r>
        <w:rPr>
          <w:rFonts w:hint="eastAsia" w:asciiTheme="minorEastAsia" w:hAnsiTheme="minorEastAsia" w:eastAsiaTheme="minorEastAsia" w:cstheme="minorEastAsia"/>
          <w:sz w:val="24"/>
          <w:szCs w:val="22"/>
          <w:u w:val="single"/>
        </w:rPr>
        <w:t xml:space="preserve"> / </w:t>
      </w:r>
    </w:p>
    <w:p w14:paraId="1D128CEF">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预付安全防护、文明施工措施费用的比例和时间：</w:t>
      </w:r>
      <w:r>
        <w:rPr>
          <w:rFonts w:hint="eastAsia" w:asciiTheme="minorEastAsia" w:hAnsiTheme="minorEastAsia" w:eastAsiaTheme="minorEastAsia" w:cstheme="minorEastAsia"/>
          <w:sz w:val="24"/>
          <w:szCs w:val="22"/>
          <w:u w:val="single"/>
        </w:rPr>
        <w:t xml:space="preserve"> / </w:t>
      </w:r>
    </w:p>
    <w:p w14:paraId="6E261717">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16、工程量确认</w:t>
      </w:r>
    </w:p>
    <w:p w14:paraId="46558507">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16.1承包人向工程师提交已完工程量报告的时间：</w:t>
      </w:r>
      <w:r>
        <w:rPr>
          <w:rFonts w:hint="eastAsia" w:asciiTheme="minorEastAsia" w:hAnsiTheme="minorEastAsia" w:eastAsiaTheme="minorEastAsia" w:cstheme="minorEastAsia"/>
          <w:sz w:val="24"/>
          <w:szCs w:val="22"/>
          <w:highlight w:val="none"/>
          <w:u w:val="single"/>
          <w:lang w:eastAsia="zh-CN"/>
        </w:rPr>
        <w:t>自承包施工之日起至</w:t>
      </w:r>
      <w:r>
        <w:rPr>
          <w:rFonts w:hint="eastAsia" w:asciiTheme="minorEastAsia" w:hAnsiTheme="minorEastAsia" w:eastAsiaTheme="minorEastAsia" w:cstheme="minorEastAsia"/>
          <w:sz w:val="24"/>
          <w:szCs w:val="28"/>
          <w:highlight w:val="none"/>
          <w:u w:val="single"/>
        </w:rPr>
        <w:t>完成工程竣工</w:t>
      </w:r>
      <w:r>
        <w:rPr>
          <w:rFonts w:hint="eastAsia" w:asciiTheme="minorEastAsia" w:hAnsiTheme="minorEastAsia" w:eastAsiaTheme="minorEastAsia" w:cstheme="minorEastAsia"/>
          <w:sz w:val="24"/>
          <w:szCs w:val="28"/>
          <w:highlight w:val="none"/>
          <w:u w:val="single"/>
          <w:lang w:eastAsia="zh-CN"/>
        </w:rPr>
        <w:t>后</w:t>
      </w:r>
      <w:r>
        <w:rPr>
          <w:rFonts w:hint="eastAsia" w:asciiTheme="minorEastAsia" w:hAnsiTheme="minorEastAsia" w:eastAsiaTheme="minorEastAsia" w:cstheme="minorEastAsia"/>
          <w:sz w:val="24"/>
          <w:szCs w:val="22"/>
          <w:highlight w:val="none"/>
          <w:u w:val="single"/>
          <w:lang w:eastAsia="zh-CN"/>
        </w:rPr>
        <w:t>出具</w:t>
      </w:r>
      <w:r>
        <w:rPr>
          <w:rFonts w:hint="eastAsia" w:asciiTheme="minorEastAsia" w:hAnsiTheme="minorEastAsia" w:eastAsiaTheme="minorEastAsia" w:cstheme="minorEastAsia"/>
          <w:sz w:val="24"/>
          <w:szCs w:val="22"/>
          <w:highlight w:val="none"/>
          <w:u w:val="single"/>
        </w:rPr>
        <w:t>工程量报告。</w:t>
      </w:r>
    </w:p>
    <w:p w14:paraId="43648335">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17、工程进度款结算与支付</w:t>
      </w:r>
    </w:p>
    <w:p w14:paraId="471DE488">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32"/>
          <w:highlight w:val="none"/>
          <w:u w:val="single"/>
        </w:rPr>
      </w:pPr>
      <w:r>
        <w:rPr>
          <w:rFonts w:hint="eastAsia" w:asciiTheme="minorEastAsia" w:hAnsiTheme="minorEastAsia" w:eastAsiaTheme="minorEastAsia" w:cstheme="minorEastAsia"/>
          <w:sz w:val="24"/>
          <w:szCs w:val="28"/>
          <w:highlight w:val="none"/>
        </w:rPr>
        <w:t>双方约定的工程进度款支付的方式、时间和比例是：</w:t>
      </w:r>
      <w:r>
        <w:rPr>
          <w:rFonts w:hint="eastAsia" w:asciiTheme="minorEastAsia" w:hAnsiTheme="minorEastAsia" w:eastAsiaTheme="minorEastAsia" w:cstheme="minorEastAsia"/>
          <w:sz w:val="24"/>
          <w:szCs w:val="32"/>
          <w:highlight w:val="none"/>
          <w:u w:val="single"/>
        </w:rPr>
        <w:t>甲乙方签订合同，乙方施工人员机具进场7日内支付30%工程预付款，后面根据施工进度付款，工程竣工验收后付到工程款的90%，工程决算审计完成后付到工程款的100%。</w:t>
      </w:r>
    </w:p>
    <w:p w14:paraId="65725EC3">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七、材料设备供应</w:t>
      </w:r>
    </w:p>
    <w:p w14:paraId="6690696A">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31发包人供应材料设备，承包人应按计划领取使用，在结算时发包人按暂定价从工程款中扣除。</w:t>
      </w:r>
    </w:p>
    <w:p w14:paraId="371DB1E3">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31.4发包人供应的材料设备与一览表不符时，双方约定发包人承担责任如下：</w:t>
      </w:r>
    </w:p>
    <w:p w14:paraId="4DB0EDF6">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（1）材料设备单价与一览表不符：</w:t>
      </w:r>
      <w:r>
        <w:rPr>
          <w:rFonts w:hint="eastAsia" w:asciiTheme="minorEastAsia" w:hAnsiTheme="minorEastAsia" w:eastAsiaTheme="minorEastAsia" w:cstheme="minorEastAsia"/>
          <w:sz w:val="24"/>
          <w:szCs w:val="22"/>
          <w:u w:val="single"/>
        </w:rPr>
        <w:t>执行《通用条款》31.4.（1）款。</w:t>
      </w:r>
    </w:p>
    <w:p w14:paraId="1FDE40BC">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（2）材料设备的品种、规格、型号、质量等级与一览表不符：</w:t>
      </w:r>
      <w:r>
        <w:rPr>
          <w:rFonts w:hint="eastAsia" w:asciiTheme="minorEastAsia" w:hAnsiTheme="minorEastAsia" w:eastAsiaTheme="minorEastAsia" w:cstheme="minorEastAsia"/>
          <w:sz w:val="24"/>
          <w:szCs w:val="22"/>
          <w:u w:val="single"/>
        </w:rPr>
        <w:t>执行《通用条款》31.4(2)款。</w:t>
      </w:r>
    </w:p>
    <w:p w14:paraId="04601F36">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（3）承包人可代为调剂串换的材料：</w:t>
      </w:r>
      <w:r>
        <w:rPr>
          <w:rFonts w:hint="eastAsia" w:asciiTheme="minorEastAsia" w:hAnsiTheme="minorEastAsia" w:eastAsiaTheme="minorEastAsia" w:cstheme="minorEastAsia"/>
          <w:sz w:val="24"/>
          <w:szCs w:val="22"/>
          <w:u w:val="single"/>
        </w:rPr>
        <w:t>执行《通用条款》31.4.（3）款。</w:t>
      </w:r>
    </w:p>
    <w:p w14:paraId="225DF35C">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（4）到货地点与一览表不符：</w:t>
      </w:r>
      <w:r>
        <w:rPr>
          <w:rFonts w:hint="eastAsia" w:asciiTheme="minorEastAsia" w:hAnsiTheme="minorEastAsia" w:eastAsiaTheme="minorEastAsia" w:cstheme="minorEastAsia"/>
          <w:sz w:val="24"/>
          <w:szCs w:val="22"/>
          <w:u w:val="single"/>
        </w:rPr>
        <w:t>执行《通用条款》31.4.（4）款。</w:t>
      </w:r>
    </w:p>
    <w:p w14:paraId="6C59832E">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（5）供应数量与一览表不符：</w:t>
      </w:r>
      <w:r>
        <w:rPr>
          <w:rFonts w:hint="eastAsia" w:asciiTheme="minorEastAsia" w:hAnsiTheme="minorEastAsia" w:eastAsiaTheme="minorEastAsia" w:cstheme="minorEastAsia"/>
          <w:sz w:val="24"/>
          <w:szCs w:val="22"/>
          <w:u w:val="single"/>
        </w:rPr>
        <w:t>执行《通用条款》31.4.（5）款。</w:t>
      </w:r>
    </w:p>
    <w:p w14:paraId="5161356B">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（6）到货时间与一览表不符：</w:t>
      </w:r>
      <w:r>
        <w:rPr>
          <w:rFonts w:hint="eastAsia" w:asciiTheme="minorEastAsia" w:hAnsiTheme="minorEastAsia" w:eastAsiaTheme="minorEastAsia" w:cstheme="minorEastAsia"/>
          <w:sz w:val="24"/>
          <w:szCs w:val="22"/>
          <w:u w:val="single"/>
        </w:rPr>
        <w:t>执行《通用条款》31.4.（6）款。</w:t>
      </w:r>
    </w:p>
    <w:p w14:paraId="7093C460">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31.6发包人供应材料设备的结算方法：</w:t>
      </w:r>
      <w:r>
        <w:rPr>
          <w:rFonts w:hint="eastAsia" w:asciiTheme="minorEastAsia" w:hAnsiTheme="minorEastAsia" w:eastAsiaTheme="minorEastAsia" w:cstheme="minorEastAsia"/>
          <w:sz w:val="24"/>
          <w:szCs w:val="22"/>
          <w:u w:val="single"/>
        </w:rPr>
        <w:t xml:space="preserve">  无 </w:t>
      </w:r>
    </w:p>
    <w:p w14:paraId="343300F1">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32、承包人采购材料设备</w:t>
      </w:r>
    </w:p>
    <w:p w14:paraId="7EDE517F">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32.1承包人采购材料设备的约定：</w:t>
      </w:r>
      <w:r>
        <w:rPr>
          <w:rFonts w:hint="eastAsia" w:asciiTheme="minorEastAsia" w:hAnsiTheme="minorEastAsia" w:eastAsiaTheme="minorEastAsia" w:cstheme="minorEastAsia"/>
          <w:sz w:val="24"/>
          <w:szCs w:val="22"/>
          <w:u w:val="single"/>
        </w:rPr>
        <w:t>乙方自行采购的材料进场前须经发包人、监理工程师对质量进行确认后方可进场。乙方自行采购的材料规格型号应与施工图设计相符，质量等级必须合格。</w:t>
      </w:r>
    </w:p>
    <w:p w14:paraId="65147764">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八、工程变更</w:t>
      </w:r>
    </w:p>
    <w:p w14:paraId="2A5486E3">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33、在本工程实施过程中若发生变更，按下列各项执行：</w:t>
      </w:r>
    </w:p>
    <w:p w14:paraId="4FF15691">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33.1</w:t>
      </w:r>
      <w:r>
        <w:rPr>
          <w:rFonts w:hint="eastAsia" w:asciiTheme="minorEastAsia" w:hAnsiTheme="minorEastAsia" w:eastAsiaTheme="minorEastAsia" w:cstheme="minorEastAsia"/>
          <w:sz w:val="24"/>
          <w:szCs w:val="22"/>
          <w:u w:val="single"/>
        </w:rPr>
        <w:t>合同中已有适用综合单价的，可参照类似综合单价调整；</w:t>
      </w:r>
    </w:p>
    <w:p w14:paraId="2571CBE4">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33.2</w:t>
      </w:r>
      <w:r>
        <w:rPr>
          <w:rFonts w:hint="eastAsia" w:asciiTheme="minorEastAsia" w:hAnsiTheme="minorEastAsia" w:eastAsiaTheme="minorEastAsia" w:cstheme="minorEastAsia"/>
          <w:sz w:val="24"/>
          <w:szCs w:val="22"/>
          <w:u w:val="single"/>
        </w:rPr>
        <w:t>合同中有类似综合单价的，可参照类似综合单价调整；</w:t>
      </w:r>
    </w:p>
    <w:p w14:paraId="3C40DC7B">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33.3</w:t>
      </w:r>
      <w:r>
        <w:rPr>
          <w:rFonts w:hint="eastAsia" w:asciiTheme="minorEastAsia" w:hAnsiTheme="minorEastAsia" w:eastAsiaTheme="minorEastAsia" w:cstheme="minorEastAsia"/>
          <w:sz w:val="24"/>
          <w:szCs w:val="22"/>
          <w:u w:val="single"/>
        </w:rPr>
        <w:t>合同中</w:t>
      </w:r>
      <w:bookmarkStart w:id="0" w:name="_GoBack"/>
      <w:bookmarkEnd w:id="0"/>
      <w:r>
        <w:rPr>
          <w:rFonts w:hint="eastAsia" w:asciiTheme="minorEastAsia" w:hAnsiTheme="minorEastAsia" w:eastAsiaTheme="minorEastAsia" w:cstheme="minorEastAsia"/>
          <w:sz w:val="24"/>
          <w:szCs w:val="22"/>
          <w:u w:val="single"/>
        </w:rPr>
        <w:t>没有适用或类似综合单价的承包人按照磋商书人工工日、材料、机械台班单价进行组价，报监理工程师和发包人审核认可。</w:t>
      </w:r>
    </w:p>
    <w:p w14:paraId="601A53F1">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九、竣工验收与结算</w:t>
      </w:r>
    </w:p>
    <w:p w14:paraId="338908BB">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36、竣工验收</w:t>
      </w:r>
    </w:p>
    <w:p w14:paraId="22B9ACE1">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36.1承包人提供竣工图的约定：</w:t>
      </w:r>
      <w:r>
        <w:rPr>
          <w:rFonts w:hint="eastAsia" w:asciiTheme="minorEastAsia" w:hAnsiTheme="minorEastAsia" w:eastAsiaTheme="minorEastAsia" w:cstheme="minorEastAsia"/>
          <w:sz w:val="24"/>
          <w:szCs w:val="22"/>
          <w:u w:val="single"/>
        </w:rPr>
        <w:t>完整资料文件两套。</w:t>
      </w:r>
    </w:p>
    <w:p w14:paraId="5CE724F8">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36.6中间交工工程的范围和竣工时间：_______________</w:t>
      </w:r>
      <w:r>
        <w:rPr>
          <w:rFonts w:hint="eastAsia" w:asciiTheme="minorEastAsia" w:hAnsiTheme="minorEastAsia" w:eastAsiaTheme="minorEastAsia" w:cstheme="minorEastAsia"/>
          <w:sz w:val="24"/>
          <w:szCs w:val="22"/>
          <w:u w:val="single"/>
        </w:rPr>
        <w:t>/</w:t>
      </w:r>
      <w:r>
        <w:rPr>
          <w:rFonts w:hint="eastAsia" w:asciiTheme="minorEastAsia" w:hAnsiTheme="minorEastAsia" w:eastAsiaTheme="minorEastAsia" w:cstheme="minorEastAsia"/>
          <w:sz w:val="24"/>
          <w:szCs w:val="22"/>
        </w:rPr>
        <w:t>_______________</w:t>
      </w:r>
    </w:p>
    <w:p w14:paraId="6328EC73">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37、竣工结算</w:t>
      </w:r>
    </w:p>
    <w:p w14:paraId="247D7F13">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 xml:space="preserve">结算审查期限： </w:t>
      </w:r>
      <w:r>
        <w:rPr>
          <w:rFonts w:hint="eastAsia" w:asciiTheme="minorEastAsia" w:hAnsiTheme="minorEastAsia" w:eastAsiaTheme="minorEastAsia" w:cstheme="minorEastAsia"/>
          <w:sz w:val="24"/>
          <w:szCs w:val="22"/>
          <w:u w:val="single"/>
        </w:rPr>
        <w:t xml:space="preserve">  /   </w:t>
      </w:r>
    </w:p>
    <w:p w14:paraId="0EDEEDF5">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十、违约、索赔和争议</w:t>
      </w:r>
    </w:p>
    <w:p w14:paraId="57F14C10">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39、违约</w:t>
      </w:r>
    </w:p>
    <w:p w14:paraId="479121A9">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39.1  本合同中关于发包人违约的具体责任如下： </w:t>
      </w:r>
    </w:p>
    <w:p w14:paraId="22867757">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本合同通用条款第28.1条约定发包人违约应承担的违约责任：</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u w:val="single"/>
          <w:lang w:val="en-US" w:eastAsia="zh-CN"/>
        </w:rPr>
        <w:t>/</w:t>
      </w:r>
      <w:r>
        <w:rPr>
          <w:rFonts w:hint="eastAsia" w:asciiTheme="minorEastAsia" w:hAnsiTheme="minorEastAsia" w:eastAsiaTheme="minorEastAsia" w:cstheme="minorEastAsia"/>
          <w:sz w:val="24"/>
          <w:szCs w:val="22"/>
          <w:u w:val="single"/>
        </w:rPr>
        <w:t xml:space="preserve">  </w:t>
      </w:r>
    </w:p>
    <w:p w14:paraId="296A8672">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本合同通用条款第30.5款约定发包人违约应承担的违约责任：</w:t>
      </w:r>
      <w:r>
        <w:rPr>
          <w:rFonts w:hint="eastAsia" w:asciiTheme="minorEastAsia" w:hAnsiTheme="minorEastAsia" w:eastAsiaTheme="minorEastAsia" w:cstheme="minorEastAsia"/>
          <w:sz w:val="24"/>
          <w:szCs w:val="22"/>
          <w:u w:val="single"/>
        </w:rPr>
        <w:t>执行《通用条款》30.5款。</w:t>
      </w:r>
    </w:p>
    <w:p w14:paraId="0ACBCD2A">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本合同通用条款第37.6款约定发包人违约应承担的违约责任：</w:t>
      </w:r>
      <w:r>
        <w:rPr>
          <w:rFonts w:hint="eastAsia" w:asciiTheme="minorEastAsia" w:hAnsiTheme="minorEastAsia" w:eastAsiaTheme="minorEastAsia" w:cstheme="minorEastAsia"/>
          <w:sz w:val="24"/>
          <w:szCs w:val="22"/>
          <w:u w:val="single"/>
        </w:rPr>
        <w:t>执行《通用条款》37.6款。</w:t>
      </w:r>
    </w:p>
    <w:p w14:paraId="244DB40E">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双方约定的发包人其他违约责任：________</w:t>
      </w:r>
      <w:r>
        <w:rPr>
          <w:rFonts w:hint="eastAsia" w:asciiTheme="minorEastAsia" w:hAnsiTheme="minorEastAsia" w:eastAsiaTheme="minorEastAsia" w:cstheme="minorEastAsia"/>
          <w:sz w:val="24"/>
          <w:szCs w:val="22"/>
          <w:lang w:val="en-US" w:eastAsia="zh-CN"/>
        </w:rPr>
        <w:t>/</w:t>
      </w:r>
      <w:r>
        <w:rPr>
          <w:rFonts w:hint="eastAsia" w:asciiTheme="minorEastAsia" w:hAnsiTheme="minorEastAsia" w:eastAsiaTheme="minorEastAsia" w:cstheme="minorEastAsia"/>
          <w:sz w:val="24"/>
          <w:szCs w:val="22"/>
        </w:rPr>
        <w:t>________</w:t>
      </w:r>
    </w:p>
    <w:p w14:paraId="6AFC35DF">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39.2  本合同中关于承包人违约的具体责任如下：本合同通用条款第14.2款约定承包人违约承担的违约责任：</w:t>
      </w:r>
      <w:r>
        <w:rPr>
          <w:rFonts w:hint="eastAsia" w:asciiTheme="minorEastAsia" w:hAnsiTheme="minorEastAsia" w:eastAsiaTheme="minorEastAsia" w:cstheme="minorEastAsia"/>
          <w:sz w:val="24"/>
          <w:szCs w:val="22"/>
          <w:u w:val="single"/>
        </w:rPr>
        <w:t>承包人工期每推迟一天按合同总价款的5‰支付采购人误期赔偿金，若影响到发包人使用另行赔偿给甲方造成的损失。</w:t>
      </w:r>
    </w:p>
    <w:p w14:paraId="2ED7D41A">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本合同通用条款第15.1款约定承包人违约应承担的违约责任：</w:t>
      </w:r>
      <w:r>
        <w:rPr>
          <w:rFonts w:hint="eastAsia" w:asciiTheme="minorEastAsia" w:hAnsiTheme="minorEastAsia" w:eastAsiaTheme="minorEastAsia" w:cstheme="minorEastAsia"/>
          <w:sz w:val="24"/>
          <w:szCs w:val="22"/>
          <w:u w:val="single"/>
        </w:rPr>
        <w:t>承包方除按合同价款的2%承担违约金外，另按国务院279号令有关规定执行。</w:t>
      </w:r>
    </w:p>
    <w:p w14:paraId="344880AF">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双方约定的承包人其他违约责任：______</w:t>
      </w:r>
      <w:r>
        <w:rPr>
          <w:rFonts w:hint="eastAsia" w:asciiTheme="minorEastAsia" w:hAnsiTheme="minorEastAsia" w:eastAsiaTheme="minorEastAsia" w:cstheme="minorEastAsia"/>
          <w:sz w:val="24"/>
          <w:szCs w:val="22"/>
          <w:u w:val="single"/>
        </w:rPr>
        <w:t>/</w:t>
      </w:r>
      <w:r>
        <w:rPr>
          <w:rFonts w:hint="eastAsia" w:asciiTheme="minorEastAsia" w:hAnsiTheme="minorEastAsia" w:eastAsiaTheme="minorEastAsia" w:cstheme="minorEastAsia"/>
          <w:sz w:val="24"/>
          <w:szCs w:val="22"/>
        </w:rPr>
        <w:t>________</w:t>
      </w:r>
    </w:p>
    <w:p w14:paraId="6067D50C">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41、争议</w:t>
      </w:r>
    </w:p>
    <w:p w14:paraId="02772EA7">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41.1双方当事人约定，在履行合同过程中产生争议时：</w:t>
      </w:r>
    </w:p>
    <w:p w14:paraId="2AFFD249">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（1）请_</w:t>
      </w:r>
      <w:r>
        <w:rPr>
          <w:rFonts w:hint="eastAsia" w:asciiTheme="minorEastAsia" w:hAnsiTheme="minorEastAsia" w:eastAsiaTheme="minorEastAsia" w:cstheme="minorEastAsia"/>
          <w:sz w:val="24"/>
          <w:szCs w:val="22"/>
          <w:u w:val="single"/>
        </w:rPr>
        <w:t>合同管理部门和其他有关部门</w:t>
      </w:r>
      <w:r>
        <w:rPr>
          <w:rFonts w:hint="eastAsia" w:asciiTheme="minorEastAsia" w:hAnsiTheme="minorEastAsia" w:eastAsiaTheme="minorEastAsia" w:cstheme="minorEastAsia"/>
          <w:sz w:val="24"/>
          <w:szCs w:val="22"/>
        </w:rPr>
        <w:t>_调解；</w:t>
      </w:r>
    </w:p>
    <w:p w14:paraId="5CBE8AB4">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（2）合同争议调解不成的，按下列第_</w:t>
      </w:r>
      <w:r>
        <w:rPr>
          <w:rFonts w:hint="eastAsia" w:asciiTheme="minorEastAsia" w:hAnsiTheme="minorEastAsia" w:eastAsiaTheme="minorEastAsia" w:cstheme="minorEastAsia"/>
          <w:sz w:val="24"/>
          <w:szCs w:val="22"/>
          <w:u w:val="single"/>
        </w:rPr>
        <w:t xml:space="preserve"> 2）</w:t>
      </w:r>
      <w:r>
        <w:rPr>
          <w:rFonts w:hint="eastAsia" w:asciiTheme="minorEastAsia" w:hAnsiTheme="minorEastAsia" w:eastAsiaTheme="minorEastAsia" w:cstheme="minorEastAsia"/>
          <w:sz w:val="24"/>
          <w:szCs w:val="22"/>
        </w:rPr>
        <w:t>_种方式解决：</w:t>
      </w:r>
    </w:p>
    <w:p w14:paraId="1D76797D">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  1）提交 ____________仲裁委员会申请仲裁； </w:t>
      </w:r>
    </w:p>
    <w:p w14:paraId="50C9D0A7">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  2）依法</w:t>
      </w:r>
      <w:r>
        <w:rPr>
          <w:rFonts w:hint="eastAsia" w:asciiTheme="minorEastAsia" w:hAnsiTheme="minorEastAsia" w:eastAsiaTheme="minorEastAsia" w:cstheme="minorEastAsia"/>
          <w:sz w:val="24"/>
          <w:szCs w:val="22"/>
          <w:u w:val="single"/>
        </w:rPr>
        <w:t>向工程所在地</w:t>
      </w:r>
      <w:r>
        <w:rPr>
          <w:rFonts w:hint="eastAsia" w:asciiTheme="minorEastAsia" w:hAnsiTheme="minorEastAsia" w:eastAsiaTheme="minorEastAsia" w:cstheme="minorEastAsia"/>
          <w:sz w:val="24"/>
          <w:szCs w:val="22"/>
        </w:rPr>
        <w:t xml:space="preserve">_人民法院提起诉讼。 </w:t>
      </w:r>
    </w:p>
    <w:p w14:paraId="0F67B385">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十一、其他</w:t>
      </w:r>
    </w:p>
    <w:p w14:paraId="66523054">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42、工程分包</w:t>
      </w:r>
    </w:p>
    <w:p w14:paraId="2E27991F">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42.1本工程发包人同意承包人分包的专业工程：</w:t>
      </w:r>
      <w:r>
        <w:rPr>
          <w:rFonts w:hint="eastAsia" w:asciiTheme="minorEastAsia" w:hAnsiTheme="minorEastAsia" w:eastAsiaTheme="minorEastAsia" w:cstheme="minorEastAsia"/>
          <w:sz w:val="24"/>
          <w:szCs w:val="22"/>
          <w:u w:val="single"/>
        </w:rPr>
        <w:t xml:space="preserve">   无  </w:t>
      </w:r>
    </w:p>
    <w:p w14:paraId="7EED1076">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分包施工单位为：</w:t>
      </w:r>
      <w:r>
        <w:rPr>
          <w:rFonts w:hint="eastAsia" w:asciiTheme="minorEastAsia" w:hAnsiTheme="minorEastAsia" w:eastAsiaTheme="minorEastAsia" w:cstheme="minorEastAsia"/>
          <w:sz w:val="24"/>
          <w:szCs w:val="22"/>
          <w:u w:val="single"/>
        </w:rPr>
        <w:t xml:space="preserve">      /      </w:t>
      </w:r>
    </w:p>
    <w:p w14:paraId="0D95AB6A">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u w:val="single"/>
        </w:rPr>
      </w:pPr>
      <w:r>
        <w:rPr>
          <w:rFonts w:hint="eastAsia" w:asciiTheme="minorEastAsia" w:hAnsiTheme="minorEastAsia" w:eastAsiaTheme="minorEastAsia" w:cstheme="minorEastAsia"/>
          <w:b/>
          <w:bCs/>
          <w:sz w:val="24"/>
          <w:szCs w:val="22"/>
        </w:rPr>
        <w:t>43、不可抗力</w:t>
      </w:r>
    </w:p>
    <w:p w14:paraId="56634604">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 xml:space="preserve">43.1双方关于不可抗力的约定： </w:t>
      </w:r>
      <w:r>
        <w:rPr>
          <w:rFonts w:hint="eastAsia" w:asciiTheme="minorEastAsia" w:hAnsiTheme="minorEastAsia" w:eastAsiaTheme="minorEastAsia" w:cstheme="minorEastAsia"/>
          <w:sz w:val="24"/>
          <w:szCs w:val="22"/>
          <w:u w:val="single"/>
        </w:rPr>
        <w:t>_根据国家的法律规定执行。</w:t>
      </w:r>
    </w:p>
    <w:p w14:paraId="438CCC93">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44、保险</w:t>
      </w:r>
    </w:p>
    <w:p w14:paraId="4989A4C8">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44.6本工程双方约定投保内容如下：</w:t>
      </w:r>
    </w:p>
    <w:p w14:paraId="2632F3B1">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（1）发包人投保内容：</w:t>
      </w:r>
      <w:r>
        <w:rPr>
          <w:rFonts w:hint="eastAsia" w:asciiTheme="minorEastAsia" w:hAnsiTheme="minorEastAsia" w:eastAsiaTheme="minorEastAsia" w:cstheme="minorEastAsia"/>
          <w:sz w:val="24"/>
          <w:szCs w:val="22"/>
          <w:u w:val="single"/>
        </w:rPr>
        <w:t>执行《通用条款》44.1款，费用由发包人承担。</w:t>
      </w:r>
    </w:p>
    <w:p w14:paraId="2578FA32">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发包人委托承包人办理的保险事项：____________/________________</w:t>
      </w:r>
    </w:p>
    <w:p w14:paraId="543D034F">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（2）承包人投保内容：</w:t>
      </w:r>
      <w:r>
        <w:rPr>
          <w:rFonts w:hint="eastAsia" w:asciiTheme="minorEastAsia" w:hAnsiTheme="minorEastAsia" w:eastAsiaTheme="minorEastAsia" w:cstheme="minorEastAsia"/>
          <w:sz w:val="24"/>
          <w:szCs w:val="22"/>
          <w:u w:val="single"/>
        </w:rPr>
        <w:t>执行《通用条款》44.4款，费用由承包人承担。</w:t>
      </w:r>
    </w:p>
    <w:p w14:paraId="024E0AAB">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45、担保</w:t>
      </w:r>
    </w:p>
    <w:p w14:paraId="4C4B8C03">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45.3本工程双方约定担保事项如下： </w:t>
      </w:r>
    </w:p>
    <w:p w14:paraId="2CED8684">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color w:val="000000"/>
          <w:sz w:val="24"/>
          <w:szCs w:val="22"/>
        </w:rPr>
      </w:pPr>
      <w:r>
        <w:rPr>
          <w:rFonts w:hint="eastAsia" w:asciiTheme="minorEastAsia" w:hAnsiTheme="minorEastAsia" w:eastAsiaTheme="minorEastAsia" w:cstheme="minorEastAsia"/>
          <w:color w:val="000000"/>
          <w:sz w:val="24"/>
          <w:szCs w:val="22"/>
        </w:rPr>
        <w:t>（1）发包人向承包人提供支付担保，担保方式为：</w:t>
      </w:r>
      <w:r>
        <w:rPr>
          <w:rFonts w:hint="eastAsia" w:asciiTheme="minorEastAsia" w:hAnsiTheme="minorEastAsia" w:eastAsiaTheme="minorEastAsia" w:cstheme="minorEastAsia"/>
          <w:color w:val="000000"/>
          <w:sz w:val="24"/>
          <w:szCs w:val="22"/>
          <w:u w:val="single"/>
        </w:rPr>
        <w:t xml:space="preserve">      </w:t>
      </w:r>
      <w:r>
        <w:rPr>
          <w:rFonts w:hint="eastAsia" w:asciiTheme="minorEastAsia" w:hAnsiTheme="minorEastAsia" w:eastAsiaTheme="minorEastAsia" w:cstheme="minorEastAsia"/>
          <w:color w:val="000000"/>
          <w:sz w:val="24"/>
          <w:szCs w:val="22"/>
        </w:rPr>
        <w:t>，担保金额：</w:t>
      </w:r>
      <w:r>
        <w:rPr>
          <w:rFonts w:hint="eastAsia" w:asciiTheme="minorEastAsia" w:hAnsiTheme="minorEastAsia" w:eastAsiaTheme="minorEastAsia" w:cstheme="minorEastAsia"/>
          <w:color w:val="000000"/>
          <w:sz w:val="24"/>
          <w:szCs w:val="22"/>
          <w:u w:val="single"/>
        </w:rPr>
        <w:t xml:space="preserve">    </w:t>
      </w:r>
      <w:r>
        <w:rPr>
          <w:rFonts w:hint="eastAsia" w:asciiTheme="minorEastAsia" w:hAnsiTheme="minorEastAsia" w:eastAsiaTheme="minorEastAsia" w:cstheme="minorEastAsia"/>
          <w:color w:val="000000"/>
          <w:sz w:val="24"/>
          <w:szCs w:val="22"/>
        </w:rPr>
        <w:t>，担保有效期：</w:t>
      </w:r>
      <w:r>
        <w:rPr>
          <w:rFonts w:hint="eastAsia" w:asciiTheme="minorEastAsia" w:hAnsiTheme="minorEastAsia" w:eastAsiaTheme="minorEastAsia" w:cstheme="minorEastAsia"/>
          <w:color w:val="000000"/>
          <w:sz w:val="24"/>
          <w:szCs w:val="22"/>
          <w:u w:val="single"/>
        </w:rPr>
        <w:t xml:space="preserve">    </w:t>
      </w:r>
      <w:r>
        <w:rPr>
          <w:rFonts w:hint="eastAsia" w:asciiTheme="minorEastAsia" w:hAnsiTheme="minorEastAsia" w:eastAsiaTheme="minorEastAsia" w:cstheme="minorEastAsia"/>
          <w:color w:val="000000"/>
          <w:sz w:val="24"/>
          <w:szCs w:val="22"/>
        </w:rPr>
        <w:t>。</w:t>
      </w:r>
    </w:p>
    <w:p w14:paraId="62960034">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color w:val="000000"/>
          <w:sz w:val="24"/>
          <w:szCs w:val="22"/>
        </w:rPr>
      </w:pPr>
      <w:r>
        <w:rPr>
          <w:rFonts w:hint="eastAsia" w:asciiTheme="minorEastAsia" w:hAnsiTheme="minorEastAsia" w:eastAsiaTheme="minorEastAsia" w:cstheme="minorEastAsia"/>
          <w:color w:val="000000"/>
          <w:sz w:val="24"/>
          <w:szCs w:val="22"/>
        </w:rPr>
        <w:t>（2）承包人向发包人提供履约担保，担保方式为：</w:t>
      </w:r>
      <w:r>
        <w:rPr>
          <w:rFonts w:hint="eastAsia" w:asciiTheme="minorEastAsia" w:hAnsiTheme="minorEastAsia" w:eastAsiaTheme="minorEastAsia" w:cstheme="minorEastAsia"/>
          <w:color w:val="000000"/>
          <w:sz w:val="24"/>
          <w:szCs w:val="22"/>
          <w:u w:val="single"/>
        </w:rPr>
        <w:t xml:space="preserve"> / </w:t>
      </w:r>
      <w:r>
        <w:rPr>
          <w:rFonts w:hint="eastAsia" w:asciiTheme="minorEastAsia" w:hAnsiTheme="minorEastAsia" w:eastAsiaTheme="minorEastAsia" w:cstheme="minorEastAsia"/>
          <w:color w:val="000000"/>
          <w:sz w:val="24"/>
          <w:szCs w:val="22"/>
        </w:rPr>
        <w:t>，担保金额：</w:t>
      </w:r>
      <w:r>
        <w:rPr>
          <w:rFonts w:hint="eastAsia" w:asciiTheme="minorEastAsia" w:hAnsiTheme="minorEastAsia" w:eastAsiaTheme="minorEastAsia" w:cstheme="minorEastAsia"/>
          <w:color w:val="000000"/>
          <w:sz w:val="24"/>
          <w:szCs w:val="22"/>
          <w:u w:val="single"/>
        </w:rPr>
        <w:t>/</w:t>
      </w:r>
      <w:r>
        <w:rPr>
          <w:rFonts w:hint="eastAsia" w:asciiTheme="minorEastAsia" w:hAnsiTheme="minorEastAsia" w:eastAsiaTheme="minorEastAsia" w:cstheme="minorEastAsia"/>
          <w:color w:val="000000"/>
          <w:sz w:val="24"/>
          <w:szCs w:val="22"/>
        </w:rPr>
        <w:t>，担保有效期：</w:t>
      </w:r>
      <w:r>
        <w:rPr>
          <w:rFonts w:hint="eastAsia" w:asciiTheme="minorEastAsia" w:hAnsiTheme="minorEastAsia" w:eastAsiaTheme="minorEastAsia" w:cstheme="minorEastAsia"/>
          <w:color w:val="000000"/>
          <w:sz w:val="24"/>
          <w:szCs w:val="22"/>
          <w:u w:val="single"/>
        </w:rPr>
        <w:t>/</w:t>
      </w:r>
      <w:r>
        <w:rPr>
          <w:rFonts w:hint="eastAsia" w:asciiTheme="minorEastAsia" w:hAnsiTheme="minorEastAsia" w:eastAsiaTheme="minorEastAsia" w:cstheme="minorEastAsia"/>
          <w:color w:val="000000"/>
          <w:sz w:val="24"/>
          <w:szCs w:val="22"/>
        </w:rPr>
        <w:t>。</w:t>
      </w:r>
    </w:p>
    <w:p w14:paraId="4D0EC986">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color w:val="000000"/>
          <w:sz w:val="24"/>
          <w:szCs w:val="22"/>
        </w:rPr>
      </w:pPr>
      <w:r>
        <w:rPr>
          <w:rFonts w:hint="eastAsia" w:asciiTheme="minorEastAsia" w:hAnsiTheme="minorEastAsia" w:eastAsiaTheme="minorEastAsia" w:cstheme="minorEastAsia"/>
          <w:color w:val="000000"/>
          <w:sz w:val="24"/>
          <w:szCs w:val="22"/>
        </w:rPr>
        <w:t>（3）双方约定的其他担保事项：_______________/________________</w:t>
      </w:r>
    </w:p>
    <w:p w14:paraId="614E93C7">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50、合同份数</w:t>
      </w:r>
    </w:p>
    <w:p w14:paraId="4402AA1B">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50.2双方约定合同副本份数：</w:t>
      </w:r>
      <w:r>
        <w:rPr>
          <w:rFonts w:hint="eastAsia" w:asciiTheme="minorEastAsia" w:hAnsiTheme="minorEastAsia" w:eastAsiaTheme="minorEastAsia" w:cstheme="minorEastAsia"/>
          <w:sz w:val="24"/>
          <w:szCs w:val="22"/>
          <w:u w:val="single"/>
        </w:rPr>
        <w:t>捌份。</w:t>
      </w:r>
    </w:p>
    <w:p w14:paraId="27F2AB69">
      <w:pPr>
        <w:pageBreakBefore w:val="0"/>
        <w:widowControl/>
        <w:kinsoku/>
        <w:overflowPunct/>
        <w:topLinePunct w:val="0"/>
        <w:bidi w:val="0"/>
        <w:spacing w:line="360" w:lineRule="auto"/>
        <w:ind w:firstLine="482" w:firstLineChars="200"/>
        <w:rPr>
          <w:rFonts w:hint="eastAsia" w:asciiTheme="minorEastAsia" w:hAnsiTheme="minorEastAsia" w:eastAsiaTheme="minorEastAsia" w:cstheme="minorEastAsia"/>
          <w:b/>
          <w:bCs/>
          <w:sz w:val="24"/>
          <w:szCs w:val="22"/>
        </w:rPr>
      </w:pPr>
      <w:r>
        <w:rPr>
          <w:rFonts w:hint="eastAsia" w:asciiTheme="minorEastAsia" w:hAnsiTheme="minorEastAsia" w:eastAsiaTheme="minorEastAsia" w:cstheme="minorEastAsia"/>
          <w:b/>
          <w:bCs/>
          <w:sz w:val="24"/>
          <w:szCs w:val="22"/>
        </w:rPr>
        <w:t>51、补充条款</w:t>
      </w:r>
    </w:p>
    <w:p w14:paraId="60190C69">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51.1</w:t>
      </w:r>
      <w:r>
        <w:rPr>
          <w:rFonts w:hint="eastAsia" w:asciiTheme="minorEastAsia" w:hAnsiTheme="minorEastAsia" w:eastAsiaTheme="minorEastAsia" w:cstheme="minorEastAsia"/>
          <w:sz w:val="24"/>
          <w:szCs w:val="22"/>
          <w:u w:val="single"/>
        </w:rPr>
        <w:t>本工程禁止转包，若发现承包方私自转包和未经发包人许可私自分包，发包人有权终止合同，对已完工程不予结算，并由承包人赔偿因此给发包方造成的直接或间接的经济损失。</w:t>
      </w:r>
    </w:p>
    <w:p w14:paraId="6F054470">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51.2</w:t>
      </w:r>
      <w:r>
        <w:rPr>
          <w:rFonts w:hint="eastAsia" w:asciiTheme="minorEastAsia" w:hAnsiTheme="minorEastAsia" w:eastAsiaTheme="minorEastAsia" w:cstheme="minorEastAsia"/>
          <w:sz w:val="24"/>
          <w:szCs w:val="22"/>
          <w:u w:val="single"/>
        </w:rPr>
        <w:t>施工企业须承诺按国务院及当地政府的规定按时、足额、实名方式支付农民工工资，否则发包人在工程款中代扣支付，并在工程结算时扣除。</w:t>
      </w:r>
    </w:p>
    <w:p w14:paraId="580F7F22">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thick"/>
        </w:rPr>
      </w:pPr>
      <w:r>
        <w:rPr>
          <w:rFonts w:hint="eastAsia" w:asciiTheme="minorEastAsia" w:hAnsiTheme="minorEastAsia" w:eastAsiaTheme="minorEastAsia" w:cstheme="minorEastAsia"/>
          <w:sz w:val="24"/>
          <w:szCs w:val="22"/>
        </w:rPr>
        <w:t>51.3</w:t>
      </w:r>
      <w:r>
        <w:rPr>
          <w:rFonts w:hint="eastAsia" w:asciiTheme="minorEastAsia" w:hAnsiTheme="minorEastAsia" w:eastAsiaTheme="minorEastAsia" w:cstheme="minorEastAsia"/>
          <w:sz w:val="24"/>
          <w:szCs w:val="22"/>
          <w:u w:val="single"/>
        </w:rPr>
        <w:t>本工程竣工后，应免费将建筑物周围和施工单位生活区周围内施工现场清除干净；无建筑材料、无建筑设备、无建筑垃圾、无坑池渠沟、无掩埋的硬化道路和施工垃圾，做到场地整洁。</w:t>
      </w:r>
    </w:p>
    <w:p w14:paraId="15BD1CC3">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51.4</w:t>
      </w:r>
      <w:r>
        <w:rPr>
          <w:rFonts w:hint="eastAsia" w:asciiTheme="minorEastAsia" w:hAnsiTheme="minorEastAsia" w:eastAsiaTheme="minorEastAsia" w:cstheme="minorEastAsia"/>
          <w:sz w:val="24"/>
          <w:szCs w:val="22"/>
          <w:u w:val="single"/>
        </w:rPr>
        <w:t>承包人在施工过程中应服从、遵守发包人和当地政府职能部门的管理制度。关于安全防护、文明施工措施费用的其他约定如下：</w:t>
      </w:r>
    </w:p>
    <w:p w14:paraId="0BEFC5EA">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w:t>
      </w:r>
      <w:r>
        <w:rPr>
          <w:rFonts w:hint="eastAsia" w:asciiTheme="minorEastAsia" w:hAnsiTheme="minorEastAsia" w:eastAsiaTheme="minorEastAsia" w:cstheme="minorEastAsia"/>
          <w:sz w:val="24"/>
          <w:szCs w:val="22"/>
          <w:u w:val="single"/>
        </w:rPr>
        <w:t>承包人需提供安全防护、文明施工措施费用的支付计划落实情况；</w:t>
      </w:r>
    </w:p>
    <w:p w14:paraId="12C88EEF">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2、</w:t>
      </w:r>
      <w:r>
        <w:rPr>
          <w:rFonts w:hint="eastAsia" w:asciiTheme="minorEastAsia" w:hAnsiTheme="minorEastAsia" w:eastAsiaTheme="minorEastAsia" w:cstheme="minorEastAsia"/>
          <w:sz w:val="24"/>
          <w:szCs w:val="22"/>
          <w:u w:val="single"/>
        </w:rPr>
        <w:t>工程师对承包人落实安全防护、文明施工措施分情况进行现场监理，若发现承包人为落实安全防护、文明施工措施的，有权责令其立即整改；</w:t>
      </w:r>
    </w:p>
    <w:p w14:paraId="5DCA17A8">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3、</w:t>
      </w:r>
      <w:r>
        <w:rPr>
          <w:rFonts w:hint="eastAsia" w:asciiTheme="minorEastAsia" w:hAnsiTheme="minorEastAsia" w:eastAsiaTheme="minorEastAsia" w:cstheme="minorEastAsia"/>
          <w:sz w:val="24"/>
          <w:szCs w:val="22"/>
          <w:u w:val="single"/>
        </w:rPr>
        <w:t>发包人和承包人应在财务管理中单独列支安全防护、文明施工措施项目费用的支付情况。</w:t>
      </w:r>
    </w:p>
    <w:p w14:paraId="7B7E4E91">
      <w:pPr>
        <w:pageBreakBefore w:val="0"/>
        <w:widowControl/>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51.5</w:t>
      </w:r>
      <w:r>
        <w:rPr>
          <w:rFonts w:hint="eastAsia" w:asciiTheme="minorEastAsia" w:hAnsiTheme="minorEastAsia" w:eastAsiaTheme="minorEastAsia" w:cstheme="minorEastAsia"/>
          <w:sz w:val="24"/>
          <w:szCs w:val="22"/>
          <w:u w:val="single"/>
        </w:rPr>
        <w:t>以上未尽事宜，双方协商解决或另行签署补充协议并到建设行政主管部门备案。</w:t>
      </w:r>
    </w:p>
    <w:p w14:paraId="73B46345">
      <w:pPr>
        <w:pageBreakBefore w:val="0"/>
        <w:kinsoku/>
        <w:overflowPunct/>
        <w:topLinePunct w:val="0"/>
        <w:bidi w:val="0"/>
        <w:spacing w:line="360" w:lineRule="auto"/>
        <w:jc w:val="center"/>
        <w:rPr>
          <w:rFonts w:hint="eastAsia" w:asciiTheme="minorEastAsia" w:hAnsiTheme="minorEastAsia" w:eastAsiaTheme="minorEastAsia" w:cstheme="minorEastAsia"/>
          <w:b/>
          <w:bCs/>
          <w:sz w:val="36"/>
          <w:szCs w:val="36"/>
        </w:rPr>
      </w:pPr>
      <w:r>
        <w:rPr>
          <w:rFonts w:hint="eastAsia" w:asciiTheme="minorEastAsia" w:hAnsiTheme="minorEastAsia" w:eastAsiaTheme="minorEastAsia" w:cstheme="minorEastAsia"/>
          <w:b/>
          <w:bCs/>
          <w:sz w:val="36"/>
          <w:szCs w:val="36"/>
        </w:rPr>
        <w:br w:type="page"/>
      </w:r>
    </w:p>
    <w:p w14:paraId="5A72661F">
      <w:pPr>
        <w:pageBreakBefore w:val="0"/>
        <w:kinsoku/>
        <w:overflowPunct/>
        <w:topLinePunct w:val="0"/>
        <w:bidi w:val="0"/>
        <w:spacing w:line="360" w:lineRule="auto"/>
        <w:jc w:val="center"/>
        <w:rPr>
          <w:rFonts w:hint="eastAsia" w:asciiTheme="minorEastAsia" w:hAnsiTheme="minorEastAsia" w:eastAsiaTheme="minorEastAsia" w:cstheme="minorEastAsia"/>
          <w:b/>
          <w:bCs/>
          <w:sz w:val="36"/>
          <w:szCs w:val="36"/>
        </w:rPr>
      </w:pPr>
      <w:r>
        <w:rPr>
          <w:rFonts w:hint="eastAsia" w:asciiTheme="minorEastAsia" w:hAnsiTheme="minorEastAsia" w:eastAsiaTheme="minorEastAsia" w:cstheme="minorEastAsia"/>
          <w:b/>
          <w:bCs/>
          <w:sz w:val="36"/>
          <w:szCs w:val="36"/>
        </w:rPr>
        <w:t>附件一：廉政责任书格式</w:t>
      </w:r>
    </w:p>
    <w:p w14:paraId="1C3E9BC0">
      <w:pPr>
        <w:pageBreakBefore w:val="0"/>
        <w:kinsoku/>
        <w:overflowPunct/>
        <w:topLinePunct w:val="0"/>
        <w:bidi w:val="0"/>
        <w:spacing w:line="360" w:lineRule="auto"/>
        <w:ind w:firstLine="723" w:firstLineChars="200"/>
        <w:jc w:val="center"/>
        <w:rPr>
          <w:rFonts w:hint="eastAsia" w:asciiTheme="minorEastAsia" w:hAnsiTheme="minorEastAsia" w:eastAsiaTheme="minorEastAsia" w:cstheme="minorEastAsia"/>
          <w:b/>
          <w:bCs/>
          <w:sz w:val="36"/>
          <w:szCs w:val="36"/>
        </w:rPr>
      </w:pPr>
      <w:r>
        <w:rPr>
          <w:rFonts w:hint="eastAsia" w:asciiTheme="minorEastAsia" w:hAnsiTheme="minorEastAsia" w:eastAsiaTheme="minorEastAsia" w:cstheme="minorEastAsia"/>
          <w:b/>
          <w:bCs/>
          <w:sz w:val="36"/>
          <w:szCs w:val="36"/>
        </w:rPr>
        <w:t>建设工程廉政责任书</w:t>
      </w:r>
    </w:p>
    <w:p w14:paraId="2F4EDCAA">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发包人：</w:t>
      </w:r>
      <w:r>
        <w:rPr>
          <w:rFonts w:hint="eastAsia" w:asciiTheme="minorEastAsia" w:hAnsiTheme="minorEastAsia" w:eastAsiaTheme="minorEastAsia" w:cstheme="minorEastAsia"/>
          <w:sz w:val="24"/>
          <w:szCs w:val="22"/>
          <w:u w:val="single"/>
        </w:rPr>
        <w:t xml:space="preserve">                                               </w:t>
      </w:r>
    </w:p>
    <w:p w14:paraId="0A0D0578">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承包人：</w:t>
      </w:r>
      <w:r>
        <w:rPr>
          <w:rFonts w:hint="eastAsia" w:asciiTheme="minorEastAsia" w:hAnsiTheme="minorEastAsia" w:eastAsiaTheme="minorEastAsia" w:cstheme="minorEastAsia"/>
          <w:sz w:val="24"/>
          <w:szCs w:val="22"/>
          <w:u w:val="single"/>
        </w:rPr>
        <w:t xml:space="preserve">                                               </w:t>
      </w:r>
    </w:p>
    <w:p w14:paraId="1AAD8BE6">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6DBF9365">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一、双方的责任</w:t>
      </w:r>
    </w:p>
    <w:p w14:paraId="4398199D">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1.1应严格遵守国家关于建设工程的有关法律、法规，相关政策，以及廉政建设的各项规定。</w:t>
      </w:r>
    </w:p>
    <w:p w14:paraId="10133C4C">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1.2严格执行建设工程合同文件，自觉按合同办事。</w:t>
      </w:r>
    </w:p>
    <w:p w14:paraId="0E372C07">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1.3各项活动必须坚持公开、公平、公正、诚信、透明的原则(除法律法规另有规定者外)，不得为获取不正当的利益，损害国家、集体和对方利益，不得违反建设工程管理的规章制度。</w:t>
      </w:r>
    </w:p>
    <w:p w14:paraId="622A1A21">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1.4发现对方在业务活动中有违规、违纪、违法行为的，应及时提醒对方，情节严重的，应向其上级主管部门或纪检监察、司法等有关机关举报。</w:t>
      </w:r>
    </w:p>
    <w:p w14:paraId="3EDA1AC0">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二、发包人责任</w:t>
      </w:r>
    </w:p>
    <w:p w14:paraId="7166904B">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发包人的领导和从事该建设工程项目的工作人员，在工程建设的事前、事中、事后应遵守以下规定：</w:t>
      </w:r>
    </w:p>
    <w:p w14:paraId="29FA31BD">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2.1不得向承包人和相关单位索要或接受回扣、礼金、有价证券、贵重物品和好处费、感谢费等。</w:t>
      </w:r>
    </w:p>
    <w:p w14:paraId="48ABDCA8">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2.2不得在承包人和相关单位报销任何应由发包人或个人支付的费用。</w:t>
      </w:r>
    </w:p>
    <w:p w14:paraId="78CF53B2">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2.3不得要求、暗示或接受承包人和相关单位为个人装修住房、婚丧嫁娶、配偶子女的工作安排以及出国(境)、旅游等提供方便。</w:t>
      </w:r>
    </w:p>
    <w:p w14:paraId="5677696D">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2.4不得参加有可能影响公正执行公务的承包人和相关单位的宴请、健身、娱乐等活动。</w:t>
      </w:r>
    </w:p>
    <w:p w14:paraId="5BE5FB4F">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2.5不得向承包人和相关单位介绍或为配偶、子女、亲属参与同发包人工程建设管理合同有关的业务活动；不得以任何理由要求承包人和相关单位使用某种产品、材料和设备。</w:t>
      </w:r>
    </w:p>
    <w:p w14:paraId="3AD3EC72">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三、承包人责任</w:t>
      </w:r>
    </w:p>
    <w:p w14:paraId="5F01FC3C">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应与发包人保持正常的业务交往，按照有关法律法规和程序开展业务工作，严格执行工程建设的有关方针、政策，执行工程建设强制性标准，并遵守以下规定：</w:t>
      </w:r>
    </w:p>
    <w:p w14:paraId="1BB445D6">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3.1不得以任何理由向发包人及其工作人员索要、接受或赠送礼金、有价证券、贵重物品及回扣、好处费、感谢费等。</w:t>
      </w:r>
    </w:p>
    <w:p w14:paraId="65E73727">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3.2不得以任何理由为发包人和相关单位报销应由对方或个人支付的费用。</w:t>
      </w:r>
    </w:p>
    <w:p w14:paraId="5BB47AF3">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3.3不得接受或暗示为发包人、相关单位或个人装修住房、婚丧嫁娶、配偶子女的工作安排以及出国(境)、旅游等提供方便。</w:t>
      </w:r>
    </w:p>
    <w:p w14:paraId="02B08AFC">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3.4不得以任何理由为发包人、相关单位或个人组织有可能影响公正执行公务的宴请、健身、娱乐等活动。</w:t>
      </w:r>
    </w:p>
    <w:p w14:paraId="2691A6F9">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四、违约责任</w:t>
      </w:r>
    </w:p>
    <w:p w14:paraId="6AE3BA33">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4.1发包人工作人员有违反本责任书第一、二条责任行为的，依据有关法律、法规给予处理；涉嫌犯罪的，移交司法机关追究刑事责任；给承包人单位造成经济损失的，应予以赔偿。</w:t>
      </w:r>
    </w:p>
    <w:p w14:paraId="21B9B3FA">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4.2承包人工作人员有违反本责任书第一、三条责任行为的，依据有关法律法规处理；涉嫌犯罪的，移交司法机关追究刑事责任；给发包人单位造成经济损失的，应予以赔偿。</w:t>
      </w:r>
    </w:p>
    <w:p w14:paraId="6250A108">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4.3本责任书作为建设工程合同的组成部分，与建设工程合同具有同等法律效力。经双方签署后立即生效。</w:t>
      </w:r>
    </w:p>
    <w:p w14:paraId="4FE888D1">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五、责任书有效期</w:t>
      </w:r>
    </w:p>
    <w:p w14:paraId="1F3DF426">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本责任书的有效期为双方签署之日起至该工程项目竣工验收合格时止。</w:t>
      </w:r>
    </w:p>
    <w:p w14:paraId="5638021F">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六、责任书份数</w:t>
      </w:r>
    </w:p>
    <w:p w14:paraId="2DC9DD17">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本责任书一式二份，发包人承包人各执一份，具有同等效力。 </w:t>
      </w:r>
    </w:p>
    <w:p w14:paraId="31140094">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发包人：</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(公章)    承包人：</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(公章)</w:t>
      </w:r>
    </w:p>
    <w:p w14:paraId="24699726">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法定地址：</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 xml:space="preserve">          法定地址：</w:t>
      </w:r>
      <w:r>
        <w:rPr>
          <w:rFonts w:hint="eastAsia" w:asciiTheme="minorEastAsia" w:hAnsiTheme="minorEastAsia" w:eastAsiaTheme="minorEastAsia" w:cstheme="minorEastAsia"/>
          <w:sz w:val="24"/>
          <w:szCs w:val="22"/>
          <w:u w:val="single"/>
        </w:rPr>
        <w:t xml:space="preserve">                   </w:t>
      </w:r>
    </w:p>
    <w:p w14:paraId="3DF85D4D">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法定代表人或其                         法定代表人或其</w:t>
      </w:r>
    </w:p>
    <w:p w14:paraId="220F6E02">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lang w:eastAsia="zh-CN"/>
        </w:rPr>
        <w:t>被授权人</w:t>
      </w:r>
      <w:r>
        <w:rPr>
          <w:rFonts w:hint="eastAsia" w:asciiTheme="minorEastAsia" w:hAnsiTheme="minorEastAsia" w:eastAsiaTheme="minorEastAsia" w:cstheme="minorEastAsia"/>
          <w:sz w:val="24"/>
          <w:szCs w:val="22"/>
        </w:rPr>
        <w:t>：</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 xml:space="preserve">(签字)    </w:t>
      </w:r>
      <w:r>
        <w:rPr>
          <w:rFonts w:hint="eastAsia" w:asciiTheme="minorEastAsia" w:hAnsiTheme="minorEastAsia" w:eastAsiaTheme="minorEastAsia" w:cstheme="minorEastAsia"/>
          <w:sz w:val="24"/>
          <w:szCs w:val="22"/>
          <w:lang w:eastAsia="zh-CN"/>
        </w:rPr>
        <w:t>被授权人</w:t>
      </w:r>
      <w:r>
        <w:rPr>
          <w:rFonts w:hint="eastAsia" w:asciiTheme="minorEastAsia" w:hAnsiTheme="minorEastAsia" w:eastAsiaTheme="minorEastAsia" w:cstheme="minorEastAsia"/>
          <w:sz w:val="24"/>
          <w:szCs w:val="22"/>
        </w:rPr>
        <w:t>：</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 xml:space="preserve"> (签字)</w:t>
      </w:r>
    </w:p>
    <w:p w14:paraId="5E2D8E48">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电话：</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 xml:space="preserve">          电话：</w:t>
      </w:r>
      <w:r>
        <w:rPr>
          <w:rFonts w:hint="eastAsia" w:asciiTheme="minorEastAsia" w:hAnsiTheme="minorEastAsia" w:eastAsiaTheme="minorEastAsia" w:cstheme="minorEastAsia"/>
          <w:sz w:val="24"/>
          <w:szCs w:val="22"/>
          <w:u w:val="single"/>
        </w:rPr>
        <w:t xml:space="preserve">                       </w:t>
      </w:r>
    </w:p>
    <w:p w14:paraId="4656B0B3">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传真：</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 xml:space="preserve">          传真：</w:t>
      </w:r>
      <w:r>
        <w:rPr>
          <w:rFonts w:hint="eastAsia" w:asciiTheme="minorEastAsia" w:hAnsiTheme="minorEastAsia" w:eastAsiaTheme="minorEastAsia" w:cstheme="minorEastAsia"/>
          <w:sz w:val="24"/>
          <w:szCs w:val="22"/>
          <w:u w:val="single"/>
        </w:rPr>
        <w:t xml:space="preserve">                       </w:t>
      </w:r>
    </w:p>
    <w:p w14:paraId="03E9EA42">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电子邮箱：</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 xml:space="preserve">          电子邮箱：</w:t>
      </w:r>
      <w:r>
        <w:rPr>
          <w:rFonts w:hint="eastAsia" w:asciiTheme="minorEastAsia" w:hAnsiTheme="minorEastAsia" w:eastAsiaTheme="minorEastAsia" w:cstheme="minorEastAsia"/>
          <w:sz w:val="24"/>
          <w:szCs w:val="22"/>
          <w:u w:val="single"/>
        </w:rPr>
        <w:t xml:space="preserve">                   </w:t>
      </w:r>
    </w:p>
    <w:p w14:paraId="3FA5C061">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开户银行：</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 xml:space="preserve">          开户银行：</w:t>
      </w:r>
      <w:r>
        <w:rPr>
          <w:rFonts w:hint="eastAsia" w:asciiTheme="minorEastAsia" w:hAnsiTheme="minorEastAsia" w:eastAsiaTheme="minorEastAsia" w:cstheme="minorEastAsia"/>
          <w:sz w:val="24"/>
          <w:szCs w:val="22"/>
          <w:u w:val="single"/>
        </w:rPr>
        <w:t xml:space="preserve">                   </w:t>
      </w:r>
    </w:p>
    <w:p w14:paraId="2BA93C0C">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帐号：</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 xml:space="preserve">          帐号：</w:t>
      </w:r>
      <w:r>
        <w:rPr>
          <w:rFonts w:hint="eastAsia" w:asciiTheme="minorEastAsia" w:hAnsiTheme="minorEastAsia" w:eastAsiaTheme="minorEastAsia" w:cstheme="minorEastAsia"/>
          <w:sz w:val="24"/>
          <w:szCs w:val="22"/>
          <w:u w:val="single"/>
        </w:rPr>
        <w:t xml:space="preserve">                       </w:t>
      </w:r>
    </w:p>
    <w:p w14:paraId="75963FBD">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22"/>
          <w:u w:val="single"/>
        </w:rPr>
      </w:pPr>
      <w:r>
        <w:rPr>
          <w:rFonts w:hint="eastAsia" w:asciiTheme="minorEastAsia" w:hAnsiTheme="minorEastAsia" w:eastAsiaTheme="minorEastAsia" w:cstheme="minorEastAsia"/>
          <w:sz w:val="24"/>
          <w:szCs w:val="22"/>
        </w:rPr>
        <w:t>邮政编码：</w:t>
      </w:r>
      <w:r>
        <w:rPr>
          <w:rFonts w:hint="eastAsia" w:asciiTheme="minorEastAsia" w:hAnsiTheme="minorEastAsia" w:eastAsiaTheme="minorEastAsia" w:cstheme="minorEastAsia"/>
          <w:sz w:val="24"/>
          <w:szCs w:val="22"/>
          <w:u w:val="single"/>
        </w:rPr>
        <w:t xml:space="preserve">                   </w:t>
      </w:r>
      <w:r>
        <w:rPr>
          <w:rFonts w:hint="eastAsia" w:asciiTheme="minorEastAsia" w:hAnsiTheme="minorEastAsia" w:eastAsiaTheme="minorEastAsia" w:cstheme="minorEastAsia"/>
          <w:sz w:val="24"/>
          <w:szCs w:val="22"/>
        </w:rPr>
        <w:t xml:space="preserve">          邮政编码：</w:t>
      </w:r>
      <w:r>
        <w:rPr>
          <w:rFonts w:hint="eastAsia" w:asciiTheme="minorEastAsia" w:hAnsiTheme="minorEastAsia" w:eastAsiaTheme="minorEastAsia" w:cstheme="minorEastAsia"/>
          <w:sz w:val="24"/>
          <w:szCs w:val="22"/>
          <w:u w:val="single"/>
        </w:rPr>
        <w:t xml:space="preserve">                   </w:t>
      </w:r>
    </w:p>
    <w:p w14:paraId="0720C134">
      <w:pPr>
        <w:pageBreakBefore w:val="0"/>
        <w:kinsoku/>
        <w:overflowPunct/>
        <w:topLinePunct w:val="0"/>
        <w:bidi w:val="0"/>
        <w:spacing w:line="360" w:lineRule="auto"/>
        <w:rPr>
          <w:rFonts w:hint="eastAsia" w:asciiTheme="minorEastAsia" w:hAnsiTheme="minorEastAsia" w:eastAsiaTheme="minorEastAsia" w:cstheme="minorEastAsia"/>
          <w:b/>
          <w:bCs/>
          <w:sz w:val="36"/>
          <w:szCs w:val="36"/>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sz w:val="24"/>
          <w:szCs w:val="32"/>
        </w:rPr>
        <w:t xml:space="preserve">附件二                      </w:t>
      </w:r>
      <w:r>
        <w:rPr>
          <w:rFonts w:hint="eastAsia" w:asciiTheme="minorEastAsia" w:hAnsiTheme="minorEastAsia" w:eastAsiaTheme="minorEastAsia" w:cstheme="minorEastAsia"/>
          <w:b/>
          <w:bCs/>
          <w:sz w:val="36"/>
          <w:szCs w:val="36"/>
        </w:rPr>
        <w:t>工程质量保修书</w:t>
      </w:r>
    </w:p>
    <w:p w14:paraId="1D05E381">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32"/>
        </w:rPr>
      </w:pPr>
    </w:p>
    <w:p w14:paraId="4652FA38">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发包人(全称)：</w:t>
      </w:r>
    </w:p>
    <w:p w14:paraId="5901409F">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承包人(全称)：</w:t>
      </w:r>
    </w:p>
    <w:p w14:paraId="1D733424">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为保证</w:t>
      </w:r>
      <w:r>
        <w:rPr>
          <w:rFonts w:hint="eastAsia" w:asciiTheme="minorEastAsia" w:hAnsiTheme="minorEastAsia" w:eastAsiaTheme="minorEastAsia" w:cstheme="minorEastAsia"/>
          <w:sz w:val="24"/>
          <w:szCs w:val="32"/>
          <w:u w:val="single"/>
        </w:rPr>
        <w:t xml:space="preserve">    （</w:t>
      </w:r>
      <w:r>
        <w:rPr>
          <w:rFonts w:hint="eastAsia" w:asciiTheme="minorEastAsia" w:hAnsiTheme="minorEastAsia" w:eastAsiaTheme="minorEastAsia" w:cstheme="minorEastAsia"/>
          <w:sz w:val="24"/>
          <w:szCs w:val="32"/>
        </w:rPr>
        <w:t>工程名称）在合理使用期限内正常使用，发包人、承包人协商一致签订工程质量保修书。承包人在质量保修期内按照有关管理规定及双方约定承担工程质量保修责任。</w:t>
      </w:r>
    </w:p>
    <w:p w14:paraId="03AF43C3">
      <w:pPr>
        <w:pageBreakBefore w:val="0"/>
        <w:kinsoku/>
        <w:overflowPunct/>
        <w:topLinePunct w:val="0"/>
        <w:autoSpaceDE w:val="0"/>
        <w:autoSpaceDN w:val="0"/>
        <w:bidi w:val="0"/>
        <w:adjustRightInd w:val="0"/>
        <w:spacing w:line="360" w:lineRule="auto"/>
        <w:rPr>
          <w:rFonts w:hint="eastAsia" w:asciiTheme="minorEastAsia" w:hAnsiTheme="minorEastAsia" w:eastAsiaTheme="minorEastAsia" w:cstheme="minorEastAsia"/>
          <w:b/>
          <w:sz w:val="24"/>
          <w:szCs w:val="32"/>
        </w:rPr>
      </w:pPr>
      <w:r>
        <w:rPr>
          <w:rFonts w:hint="eastAsia" w:asciiTheme="minorEastAsia" w:hAnsiTheme="minorEastAsia" w:eastAsiaTheme="minorEastAsia" w:cstheme="minorEastAsia"/>
          <w:b/>
          <w:sz w:val="24"/>
          <w:szCs w:val="32"/>
        </w:rPr>
        <w:t>第一条  工程质量保修范围和内容</w:t>
      </w:r>
    </w:p>
    <w:p w14:paraId="76D43424">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承包人在质量保修期内，按照有关法律、法规、规章的管理规定和双方约定，承担本工程质量保修责任。</w:t>
      </w:r>
    </w:p>
    <w:p w14:paraId="54A68BC6">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75B2DCA2">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u w:val="single"/>
        </w:rPr>
      </w:pPr>
      <w:r>
        <w:rPr>
          <w:rFonts w:hint="eastAsia" w:asciiTheme="minorEastAsia" w:hAnsiTheme="minorEastAsia" w:eastAsiaTheme="minorEastAsia" w:cstheme="minorEastAsia"/>
          <w:sz w:val="24"/>
          <w:szCs w:val="32"/>
          <w:u w:val="single"/>
        </w:rPr>
        <w:t>如在保质期内乙方承包范围的工程内容发生质量问题，承包方应在接到通知后48小时内赶到现场，查明原因后进行返修，费用由承包方承担。</w:t>
      </w:r>
    </w:p>
    <w:p w14:paraId="5AE7EFC2">
      <w:pPr>
        <w:pageBreakBefore w:val="0"/>
        <w:kinsoku/>
        <w:overflowPunct/>
        <w:topLinePunct w:val="0"/>
        <w:autoSpaceDE w:val="0"/>
        <w:autoSpaceDN w:val="0"/>
        <w:bidi w:val="0"/>
        <w:adjustRightInd w:val="0"/>
        <w:spacing w:line="360" w:lineRule="auto"/>
        <w:rPr>
          <w:rFonts w:hint="eastAsia" w:asciiTheme="minorEastAsia" w:hAnsiTheme="minorEastAsia" w:eastAsiaTheme="minorEastAsia" w:cstheme="minorEastAsia"/>
          <w:b/>
          <w:sz w:val="24"/>
          <w:szCs w:val="32"/>
        </w:rPr>
      </w:pPr>
      <w:r>
        <w:rPr>
          <w:rFonts w:hint="eastAsia" w:asciiTheme="minorEastAsia" w:hAnsiTheme="minorEastAsia" w:eastAsiaTheme="minorEastAsia" w:cstheme="minorEastAsia"/>
          <w:b/>
          <w:sz w:val="24"/>
          <w:szCs w:val="32"/>
        </w:rPr>
        <w:t>第二条  质量保修期</w:t>
      </w:r>
    </w:p>
    <w:p w14:paraId="3CDA34FE">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双方根据《建设工程质量管理条例》及有关规定，约定本工程的质量保修期如下：</w:t>
      </w:r>
    </w:p>
    <w:p w14:paraId="5DEEDDC3">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1.地基基础工程和主体结构工程为设计文件规定的该工程合理使用年限；</w:t>
      </w:r>
    </w:p>
    <w:p w14:paraId="3D3C40EB">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2.屋面防水工程、有防水要求的卫生间、房间和外墙面的防渗漏为5年；</w:t>
      </w:r>
    </w:p>
    <w:p w14:paraId="3335CD3C">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3.装修工程为2年；</w:t>
      </w:r>
    </w:p>
    <w:p w14:paraId="545E0B24">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4.电气管线、给排水管道、设备安装工程为2年；</w:t>
      </w:r>
    </w:p>
    <w:p w14:paraId="62585A84">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5.供热与供冷系统为2个采暖期、供冷期；</w:t>
      </w:r>
    </w:p>
    <w:p w14:paraId="6025AAED">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6.住宅小区内的给排水设施、道路等配套工程为2年；</w:t>
      </w:r>
    </w:p>
    <w:p w14:paraId="652A7546">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7.其他项目保修期限约定如下：</w:t>
      </w:r>
    </w:p>
    <w:p w14:paraId="34AE9A31">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质量保修期自工程竣工验收合格之日起计算。</w:t>
      </w:r>
    </w:p>
    <w:p w14:paraId="15B4A88D">
      <w:pPr>
        <w:pageBreakBefore w:val="0"/>
        <w:kinsoku/>
        <w:overflowPunct/>
        <w:topLinePunct w:val="0"/>
        <w:autoSpaceDE w:val="0"/>
        <w:autoSpaceDN w:val="0"/>
        <w:bidi w:val="0"/>
        <w:adjustRightInd w:val="0"/>
        <w:spacing w:line="360" w:lineRule="auto"/>
        <w:rPr>
          <w:rFonts w:hint="eastAsia" w:asciiTheme="minorEastAsia" w:hAnsiTheme="minorEastAsia" w:eastAsiaTheme="minorEastAsia" w:cstheme="minorEastAsia"/>
          <w:b/>
          <w:sz w:val="24"/>
          <w:szCs w:val="32"/>
        </w:rPr>
      </w:pPr>
      <w:r>
        <w:rPr>
          <w:rFonts w:hint="eastAsia" w:asciiTheme="minorEastAsia" w:hAnsiTheme="minorEastAsia" w:eastAsiaTheme="minorEastAsia" w:cstheme="minorEastAsia"/>
          <w:b/>
          <w:sz w:val="24"/>
          <w:szCs w:val="32"/>
        </w:rPr>
        <w:t>第三条  质量保修责任</w:t>
      </w:r>
    </w:p>
    <w:p w14:paraId="25FE62D7">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1.属于保修范围、内容的项目，承包人应当在接到保修通知之日起7天内进行保修。承包人不在约定期限内派人保修的，发包人可以委托他人修理。</w:t>
      </w:r>
    </w:p>
    <w:p w14:paraId="50550A63">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2.发生紧急抢修事故的，承包人在接到事故通知后，应当立即到达事故现场抢修。</w:t>
      </w:r>
    </w:p>
    <w:p w14:paraId="5E5B59D7">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5C85EB7E">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4.质量保修完成后，由发包人组织验收。</w:t>
      </w:r>
    </w:p>
    <w:p w14:paraId="5B4FA9F9">
      <w:pPr>
        <w:pageBreakBefore w:val="0"/>
        <w:kinsoku/>
        <w:overflowPunct/>
        <w:topLinePunct w:val="0"/>
        <w:autoSpaceDE w:val="0"/>
        <w:autoSpaceDN w:val="0"/>
        <w:bidi w:val="0"/>
        <w:adjustRightInd w:val="0"/>
        <w:spacing w:line="360" w:lineRule="auto"/>
        <w:rPr>
          <w:rFonts w:hint="eastAsia" w:asciiTheme="minorEastAsia" w:hAnsiTheme="minorEastAsia" w:eastAsiaTheme="minorEastAsia" w:cstheme="minorEastAsia"/>
          <w:b/>
          <w:sz w:val="24"/>
          <w:szCs w:val="32"/>
        </w:rPr>
      </w:pPr>
      <w:r>
        <w:rPr>
          <w:rFonts w:hint="eastAsia" w:asciiTheme="minorEastAsia" w:hAnsiTheme="minorEastAsia" w:eastAsiaTheme="minorEastAsia" w:cstheme="minorEastAsia"/>
          <w:b/>
          <w:sz w:val="24"/>
          <w:szCs w:val="32"/>
        </w:rPr>
        <w:t>第四条  保修费用</w:t>
      </w:r>
    </w:p>
    <w:p w14:paraId="5B2AC4D4">
      <w:pPr>
        <w:pageBreakBefore w:val="0"/>
        <w:kinsoku/>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保修费用由造成质量缺陷的责任方承担。</w:t>
      </w:r>
    </w:p>
    <w:p w14:paraId="49E09413">
      <w:pPr>
        <w:pageBreakBefore w:val="0"/>
        <w:kinsoku/>
        <w:overflowPunct/>
        <w:topLinePunct w:val="0"/>
        <w:autoSpaceDE w:val="0"/>
        <w:autoSpaceDN w:val="0"/>
        <w:bidi w:val="0"/>
        <w:adjustRightInd w:val="0"/>
        <w:spacing w:line="360" w:lineRule="auto"/>
        <w:rPr>
          <w:rFonts w:hint="eastAsia" w:asciiTheme="minorEastAsia" w:hAnsiTheme="minorEastAsia" w:eastAsiaTheme="minorEastAsia" w:cstheme="minorEastAsia"/>
          <w:b/>
          <w:sz w:val="24"/>
          <w:szCs w:val="32"/>
        </w:rPr>
      </w:pPr>
      <w:r>
        <w:rPr>
          <w:rFonts w:hint="eastAsia" w:asciiTheme="minorEastAsia" w:hAnsiTheme="minorEastAsia" w:eastAsiaTheme="minorEastAsia" w:cstheme="minorEastAsia"/>
          <w:b/>
          <w:sz w:val="24"/>
          <w:szCs w:val="32"/>
        </w:rPr>
        <w:t>第五条  其他</w:t>
      </w:r>
    </w:p>
    <w:p w14:paraId="1F9BFBF9">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32"/>
          <w:u w:val="single"/>
        </w:rPr>
      </w:pPr>
      <w:r>
        <w:rPr>
          <w:rFonts w:hint="eastAsia" w:asciiTheme="minorEastAsia" w:hAnsiTheme="minorEastAsia" w:eastAsiaTheme="minorEastAsia" w:cstheme="minorEastAsia"/>
          <w:sz w:val="24"/>
          <w:szCs w:val="32"/>
        </w:rPr>
        <w:t>双方约定的其他工程质量保修事项：</w:t>
      </w:r>
      <w:r>
        <w:rPr>
          <w:rFonts w:hint="eastAsia" w:asciiTheme="minorEastAsia" w:hAnsiTheme="minorEastAsia" w:eastAsiaTheme="minorEastAsia" w:cstheme="minorEastAsia"/>
          <w:sz w:val="24"/>
          <w:szCs w:val="32"/>
          <w:u w:val="single"/>
        </w:rPr>
        <w:t>/</w:t>
      </w:r>
    </w:p>
    <w:p w14:paraId="1310625F">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本工程质量保修书，由施工合同发包人、承包人双方在竣工验收前共同签署，作为施工合同附件，其有效期限至保修期满。</w:t>
      </w:r>
    </w:p>
    <w:p w14:paraId="51161327">
      <w:pPr>
        <w:pageBreakBefore w:val="0"/>
        <w:kinsoku/>
        <w:overflowPunct/>
        <w:topLinePunct w:val="0"/>
        <w:autoSpaceDE w:val="0"/>
        <w:autoSpaceDN w:val="0"/>
        <w:bidi w:val="0"/>
        <w:adjustRightInd w:val="0"/>
        <w:spacing w:line="360" w:lineRule="auto"/>
        <w:ind w:firstLine="360" w:firstLineChars="150"/>
        <w:jc w:val="left"/>
        <w:rPr>
          <w:rFonts w:hint="eastAsia" w:asciiTheme="minorEastAsia" w:hAnsiTheme="minorEastAsia" w:eastAsiaTheme="minorEastAsia" w:cstheme="minorEastAsia"/>
          <w:sz w:val="24"/>
          <w:szCs w:val="32"/>
        </w:rPr>
      </w:pPr>
    </w:p>
    <w:p w14:paraId="5F9B595D">
      <w:pPr>
        <w:pageBreakBefore w:val="0"/>
        <w:kinsoku/>
        <w:overflowPunct/>
        <w:topLinePunct w:val="0"/>
        <w:autoSpaceDE w:val="0"/>
        <w:autoSpaceDN w:val="0"/>
        <w:bidi w:val="0"/>
        <w:adjustRightInd w:val="0"/>
        <w:spacing w:line="360" w:lineRule="auto"/>
        <w:ind w:firstLine="360" w:firstLineChars="150"/>
        <w:jc w:val="left"/>
        <w:rPr>
          <w:rFonts w:hint="eastAsia" w:asciiTheme="minorEastAsia" w:hAnsiTheme="minorEastAsia" w:eastAsiaTheme="minorEastAsia" w:cstheme="minorEastAsia"/>
          <w:sz w:val="24"/>
          <w:szCs w:val="32"/>
        </w:rPr>
      </w:pPr>
    </w:p>
    <w:p w14:paraId="7B5DB1CF">
      <w:pPr>
        <w:pageBreakBefore w:val="0"/>
        <w:kinsoku/>
        <w:overflowPunct/>
        <w:topLinePunct w:val="0"/>
        <w:autoSpaceDE w:val="0"/>
        <w:autoSpaceDN w:val="0"/>
        <w:bidi w:val="0"/>
        <w:adjustRightInd w:val="0"/>
        <w:spacing w:line="360" w:lineRule="auto"/>
        <w:ind w:firstLine="360" w:firstLineChars="150"/>
        <w:jc w:val="left"/>
        <w:rPr>
          <w:rFonts w:hint="eastAsia" w:asciiTheme="minorEastAsia" w:hAnsiTheme="minorEastAsia" w:eastAsiaTheme="minorEastAsia" w:cstheme="minorEastAsia"/>
          <w:sz w:val="24"/>
          <w:szCs w:val="32"/>
        </w:rPr>
      </w:pPr>
    </w:p>
    <w:p w14:paraId="509E1A7E">
      <w:pPr>
        <w:pageBreakBefore w:val="0"/>
        <w:kinsoku/>
        <w:overflowPunct/>
        <w:topLinePunct w:val="0"/>
        <w:autoSpaceDE w:val="0"/>
        <w:autoSpaceDN w:val="0"/>
        <w:bidi w:val="0"/>
        <w:adjustRightInd w:val="0"/>
        <w:spacing w:line="360" w:lineRule="auto"/>
        <w:ind w:firstLine="360" w:firstLineChars="150"/>
        <w:jc w:val="left"/>
        <w:rPr>
          <w:rFonts w:hint="eastAsia" w:asciiTheme="minorEastAsia" w:hAnsiTheme="minorEastAsia" w:eastAsiaTheme="minorEastAsia" w:cstheme="minorEastAsia"/>
          <w:sz w:val="24"/>
          <w:szCs w:val="32"/>
        </w:rPr>
      </w:pPr>
    </w:p>
    <w:p w14:paraId="1F66D04F">
      <w:pPr>
        <w:pageBreakBefore w:val="0"/>
        <w:kinsoku/>
        <w:overflowPunct/>
        <w:topLinePunct w:val="0"/>
        <w:autoSpaceDE w:val="0"/>
        <w:autoSpaceDN w:val="0"/>
        <w:bidi w:val="0"/>
        <w:adjustRightInd w:val="0"/>
        <w:spacing w:line="360" w:lineRule="auto"/>
        <w:ind w:firstLine="360" w:firstLineChars="150"/>
        <w:jc w:val="left"/>
        <w:rPr>
          <w:rFonts w:hint="eastAsia" w:asciiTheme="minorEastAsia" w:hAnsiTheme="minorEastAsia" w:eastAsiaTheme="minorEastAsia" w:cstheme="minorEastAsia"/>
          <w:sz w:val="24"/>
          <w:szCs w:val="32"/>
        </w:rPr>
      </w:pPr>
    </w:p>
    <w:p w14:paraId="17C0E09C">
      <w:pPr>
        <w:pageBreakBefore w:val="0"/>
        <w:kinsoku/>
        <w:overflowPunct/>
        <w:topLinePunct w:val="0"/>
        <w:autoSpaceDE w:val="0"/>
        <w:autoSpaceDN w:val="0"/>
        <w:bidi w:val="0"/>
        <w:adjustRightInd w:val="0"/>
        <w:spacing w:line="360" w:lineRule="auto"/>
        <w:ind w:firstLine="360" w:firstLineChars="150"/>
        <w:jc w:val="left"/>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发包人：（盖章）                     承包人：（盖章）</w:t>
      </w:r>
    </w:p>
    <w:p w14:paraId="1E0BEA99">
      <w:pPr>
        <w:pageBreakBefore w:val="0"/>
        <w:kinsoku/>
        <w:overflowPunct/>
        <w:topLinePunct w:val="0"/>
        <w:autoSpaceDE w:val="0"/>
        <w:autoSpaceDN w:val="0"/>
        <w:bidi w:val="0"/>
        <w:adjustRightInd w:val="0"/>
        <w:spacing w:line="360" w:lineRule="auto"/>
        <w:ind w:firstLine="360" w:firstLineChars="150"/>
        <w:jc w:val="left"/>
        <w:rPr>
          <w:rFonts w:hint="eastAsia" w:asciiTheme="minorEastAsia" w:hAnsiTheme="minorEastAsia" w:eastAsiaTheme="minorEastAsia" w:cstheme="minorEastAsia"/>
          <w:sz w:val="24"/>
          <w:szCs w:val="32"/>
        </w:rPr>
      </w:pPr>
    </w:p>
    <w:p w14:paraId="05A07FDA">
      <w:pPr>
        <w:pageBreakBefore w:val="0"/>
        <w:kinsoku/>
        <w:overflowPunct/>
        <w:topLinePunct w:val="0"/>
        <w:autoSpaceDE w:val="0"/>
        <w:autoSpaceDN w:val="0"/>
        <w:bidi w:val="0"/>
        <w:adjustRightInd w:val="0"/>
        <w:spacing w:line="360" w:lineRule="auto"/>
        <w:ind w:firstLine="360" w:firstLineChars="150"/>
        <w:jc w:val="left"/>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 xml:space="preserve">法定代表人：                         法定代表人：   </w:t>
      </w:r>
    </w:p>
    <w:p w14:paraId="2BDC144B">
      <w:pPr>
        <w:pageBreakBefore w:val="0"/>
        <w:kinsoku/>
        <w:overflowPunct/>
        <w:topLinePunct w:val="0"/>
        <w:autoSpaceDE w:val="0"/>
        <w:autoSpaceDN w:val="0"/>
        <w:bidi w:val="0"/>
        <w:adjustRightInd w:val="0"/>
        <w:spacing w:line="360" w:lineRule="auto"/>
        <w:ind w:firstLine="360" w:firstLineChars="150"/>
        <w:jc w:val="left"/>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 xml:space="preserve">             </w:t>
      </w:r>
    </w:p>
    <w:p w14:paraId="1B822B51">
      <w:pPr>
        <w:pageBreakBefore w:val="0"/>
        <w:kinsoku/>
        <w:overflowPunct/>
        <w:topLinePunct w:val="0"/>
        <w:autoSpaceDE w:val="0"/>
        <w:autoSpaceDN w:val="0"/>
        <w:bidi w:val="0"/>
        <w:adjustRightInd w:val="0"/>
        <w:spacing w:line="360" w:lineRule="auto"/>
        <w:ind w:firstLine="360" w:firstLineChars="150"/>
        <w:jc w:val="left"/>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 xml:space="preserve">授权的代理人：                       授权的代理人：                                                                                                  </w:t>
      </w:r>
    </w:p>
    <w:p w14:paraId="56668D74">
      <w:pPr>
        <w:pageBreakBefore w:val="0"/>
        <w:kinsoku/>
        <w:overflowPunct/>
        <w:topLinePunct w:val="0"/>
        <w:autoSpaceDE w:val="0"/>
        <w:autoSpaceDN w:val="0"/>
        <w:bidi w:val="0"/>
        <w:adjustRightInd w:val="0"/>
        <w:spacing w:line="360" w:lineRule="auto"/>
        <w:ind w:firstLine="360" w:firstLineChars="150"/>
        <w:jc w:val="left"/>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 xml:space="preserve">                  </w:t>
      </w:r>
    </w:p>
    <w:p w14:paraId="51C39CCC">
      <w:pPr>
        <w:pageBreakBefore w:val="0"/>
        <w:kinsoku/>
        <w:overflowPunct/>
        <w:topLinePunct w:val="0"/>
        <w:autoSpaceDE w:val="0"/>
        <w:autoSpaceDN w:val="0"/>
        <w:bidi w:val="0"/>
        <w:adjustRightInd w:val="0"/>
        <w:spacing w:line="360" w:lineRule="auto"/>
        <w:ind w:firstLine="360" w:firstLineChars="150"/>
        <w:jc w:val="left"/>
        <w:rPr>
          <w:rFonts w:hint="eastAsia" w:asciiTheme="minorEastAsia" w:hAnsiTheme="minorEastAsia" w:eastAsiaTheme="minorEastAsia" w:cstheme="minorEastAsia"/>
          <w:sz w:val="24"/>
          <w:szCs w:val="32"/>
        </w:rPr>
      </w:pPr>
    </w:p>
    <w:p w14:paraId="1276CF79">
      <w:pPr>
        <w:pageBreakBefore w:val="0"/>
        <w:kinsoku/>
        <w:overflowPunct/>
        <w:topLinePunct w:val="0"/>
        <w:bidi w:val="0"/>
        <w:spacing w:line="380" w:lineRule="exact"/>
        <w:rPr>
          <w:rFonts w:hint="eastAsia" w:asciiTheme="minorEastAsia" w:hAnsiTheme="minorEastAsia" w:eastAsiaTheme="minorEastAsia" w:cstheme="minorEastAsia"/>
          <w:sz w:val="32"/>
          <w:szCs w:val="28"/>
        </w:rPr>
      </w:pPr>
      <w:r>
        <w:rPr>
          <w:rFonts w:hint="eastAsia" w:asciiTheme="minorEastAsia" w:hAnsiTheme="minorEastAsia" w:eastAsiaTheme="minorEastAsia" w:cstheme="minorEastAsia"/>
          <w:sz w:val="24"/>
          <w:szCs w:val="32"/>
        </w:rPr>
        <w:t>合同签订时间：</w:t>
      </w:r>
      <w:r>
        <w:rPr>
          <w:rFonts w:hint="eastAsia" w:asciiTheme="minorEastAsia" w:hAnsiTheme="minorEastAsia" w:eastAsiaTheme="minorEastAsia" w:cstheme="minorEastAsia"/>
          <w:sz w:val="24"/>
          <w:szCs w:val="32"/>
          <w:u w:val="single"/>
          <w:lang w:val="en-US" w:eastAsia="zh-CN"/>
        </w:rPr>
        <w:t xml:space="preserve">      </w:t>
      </w:r>
      <w:r>
        <w:rPr>
          <w:rFonts w:hint="eastAsia" w:asciiTheme="minorEastAsia" w:hAnsiTheme="minorEastAsia" w:eastAsiaTheme="minorEastAsia" w:cstheme="minorEastAsia"/>
          <w:sz w:val="24"/>
          <w:szCs w:val="32"/>
        </w:rPr>
        <w:t>年</w:t>
      </w:r>
      <w:r>
        <w:rPr>
          <w:rFonts w:hint="eastAsia" w:asciiTheme="minorEastAsia" w:hAnsiTheme="minorEastAsia" w:eastAsiaTheme="minorEastAsia" w:cstheme="minorEastAsia"/>
          <w:sz w:val="24"/>
          <w:szCs w:val="32"/>
          <w:u w:val="single"/>
        </w:rPr>
        <w:t xml:space="preserve">    </w:t>
      </w:r>
      <w:r>
        <w:rPr>
          <w:rFonts w:hint="eastAsia" w:asciiTheme="minorEastAsia" w:hAnsiTheme="minorEastAsia" w:eastAsiaTheme="minorEastAsia" w:cstheme="minorEastAsia"/>
          <w:sz w:val="24"/>
          <w:szCs w:val="32"/>
        </w:rPr>
        <w:t>月</w:t>
      </w:r>
      <w:r>
        <w:rPr>
          <w:rFonts w:hint="eastAsia" w:asciiTheme="minorEastAsia" w:hAnsiTheme="minorEastAsia" w:eastAsiaTheme="minorEastAsia" w:cstheme="minorEastAsia"/>
          <w:sz w:val="24"/>
          <w:szCs w:val="32"/>
          <w:u w:val="single"/>
        </w:rPr>
        <w:t xml:space="preserve">    </w:t>
      </w:r>
      <w:r>
        <w:rPr>
          <w:rFonts w:hint="eastAsia" w:asciiTheme="minorEastAsia" w:hAnsiTheme="minorEastAsia" w:eastAsiaTheme="minorEastAsia" w:cstheme="minorEastAsia"/>
          <w:sz w:val="24"/>
          <w:szCs w:val="32"/>
        </w:rPr>
        <w:t>日</w:t>
      </w:r>
    </w:p>
    <w:p w14:paraId="551FF022">
      <w:pPr>
        <w:pageBreakBefore w:val="0"/>
        <w:kinsoku/>
        <w:overflowPunct/>
        <w:topLinePunct w:val="0"/>
        <w:bidi w:val="0"/>
        <w:spacing w:line="380" w:lineRule="exact"/>
        <w:rPr>
          <w:rFonts w:hint="eastAsia" w:ascii="宋体" w:hAnsi="宋体"/>
          <w:sz w:val="32"/>
          <w:szCs w:val="28"/>
        </w:rPr>
      </w:pPr>
    </w:p>
    <w:p w14:paraId="6C8F8A20">
      <w:pPr>
        <w:pStyle w:val="4"/>
        <w:rPr>
          <w:rFonts w:hint="eastAsia" w:ascii="宋体" w:hAnsi="宋体"/>
          <w:sz w:val="32"/>
          <w:szCs w:val="28"/>
        </w:rPr>
      </w:pPr>
    </w:p>
    <w:p w14:paraId="423A66B9">
      <w:pPr>
        <w:pageBreakBefore w:val="0"/>
        <w:kinsoku/>
        <w:overflowPunct/>
        <w:topLinePunct w:val="0"/>
        <w:bidi w:val="0"/>
        <w:spacing w:line="440" w:lineRule="exact"/>
        <w:jc w:val="both"/>
        <w:rPr>
          <w:rFonts w:ascii="宋体" w:hAnsi="宋体"/>
          <w:b/>
          <w:sz w:val="72"/>
          <w:szCs w:val="28"/>
        </w:rPr>
      </w:pPr>
    </w:p>
    <w:p w14:paraId="52E0F62D">
      <w:pPr>
        <w:pStyle w:val="3"/>
        <w:spacing w:line="480" w:lineRule="auto"/>
        <w:ind w:left="0" w:leftChars="0" w:firstLine="0" w:firstLineChars="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附件三：</w:t>
      </w:r>
    </w:p>
    <w:p w14:paraId="25FAB7AB">
      <w:pPr>
        <w:pStyle w:val="3"/>
        <w:spacing w:line="480" w:lineRule="auto"/>
        <w:ind w:left="0" w:leftChars="0" w:firstLine="0" w:firstLineChars="0"/>
        <w:jc w:val="center"/>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lang w:val="en-US" w:eastAsia="zh-CN"/>
        </w:rPr>
        <w:t>安全协</w:t>
      </w:r>
      <w:r>
        <w:rPr>
          <w:rFonts w:hint="eastAsia" w:ascii="宋体" w:hAnsi="宋体" w:eastAsia="宋体" w:cs="宋体"/>
          <w:b/>
          <w:bCs/>
          <w:sz w:val="28"/>
          <w:szCs w:val="28"/>
          <w:highlight w:val="none"/>
          <w:lang w:val="en-US" w:eastAsia="zh-CN"/>
        </w:rPr>
        <w:t>议书</w:t>
      </w:r>
    </w:p>
    <w:p w14:paraId="3CAEB8E4">
      <w:pPr>
        <w:pStyle w:val="3"/>
        <w:spacing w:line="360" w:lineRule="auto"/>
        <w:ind w:firstLine="480"/>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rPr>
        <w:t>甲方:</w:t>
      </w:r>
      <w:r>
        <w:rPr>
          <w:rFonts w:hint="eastAsia" w:ascii="宋体" w:hAnsi="宋体" w:eastAsia="宋体" w:cs="宋体"/>
          <w:b w:val="0"/>
          <w:bCs w:val="0"/>
          <w:sz w:val="24"/>
          <w:szCs w:val="24"/>
          <w:highlight w:val="none"/>
          <w:u w:val="single"/>
          <w:lang w:val="en-US" w:eastAsia="zh-CN"/>
        </w:rPr>
        <w:t xml:space="preserve">                          </w:t>
      </w:r>
    </w:p>
    <w:p w14:paraId="5263E1FA">
      <w:pPr>
        <w:pStyle w:val="3"/>
        <w:spacing w:line="360" w:lineRule="auto"/>
        <w:ind w:firstLine="480"/>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rPr>
        <w:t>乙方:</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 xml:space="preserve"> </w:t>
      </w:r>
    </w:p>
    <w:p w14:paraId="33D73DFB">
      <w:pPr>
        <w:pStyle w:val="3"/>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为确保工程在施工中人身、设备的安全，依据《中华人民共和国安全生产法》、《建筑法》等法律、法规、规定，明确发、承包方安全责任，确保施工安全，保证员工和其</w:t>
      </w:r>
    </w:p>
    <w:p w14:paraId="46525E6B">
      <w:pPr>
        <w:pStyle w:val="3"/>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他所有职工在工程建设过程中人身健康安全，预防发生各类施工安全事故，经双方协商，甲乙双方自愿签订本协议。</w:t>
      </w:r>
    </w:p>
    <w:p w14:paraId="6CFA9876">
      <w:pPr>
        <w:pStyle w:val="3"/>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协议期限:至本工程完工</w:t>
      </w:r>
    </w:p>
    <w:p w14:paraId="437452B1">
      <w:pPr>
        <w:pStyle w:val="3"/>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协议与工程施工合同同步有效发包方的安全责任:工程项目发包前，发包方必须对承包方资质和条件进行审查，合格后方可进行工程施工。对乙方的资质进行审查，确认其符合且具备下列条件:持有有相关部门颁发的营业执照和资质证书:持有法定代表人身份证明书、授权委托书。相关负责人、工程技术人员和特种作业人员的配置及持证符合安全生产要求。配备的机械、及安全防护设施、安全用具满足安全生产需要。应有的安全管理制度齐全。保括各工种的安全操作规程、特种作业人员的审证考核制度、各级安全生产岗位责任制和定期安全检香安全教育等制度。具有两级机构的承包单位设有专职安全管理机构:施工队伍超过30人的配有专职安全员:30人以下者设有兼专职安全员。在有危险性的电力生产区域内作业开工前发包方必须对承包方项目负责人等，进行全面的安全技术及文明施丁交底，应有完整的交底资料和交底记录，并经双方交底人员签字。并要求承包方事先制定施工方案，明确“三措”(组织措施、安全措施、技术措施)，经发包方工程项目主管机构、技术和安全部门审查合格后方可施工。一发包方安全责任:不定期检</w:t>
      </w:r>
      <w:r>
        <w:rPr>
          <w:rFonts w:hint="eastAsia" w:ascii="宋体" w:hAnsi="宋体" w:eastAsia="宋体" w:cs="宋体"/>
          <w:b w:val="0"/>
          <w:bCs w:val="0"/>
          <w:sz w:val="24"/>
          <w:szCs w:val="24"/>
          <w:highlight w:val="none"/>
          <w:lang w:eastAsia="zh-CN"/>
        </w:rPr>
        <w:t>查</w:t>
      </w:r>
      <w:r>
        <w:rPr>
          <w:rFonts w:hint="eastAsia" w:ascii="宋体" w:hAnsi="宋体" w:eastAsia="宋体" w:cs="宋体"/>
          <w:b w:val="0"/>
          <w:bCs w:val="0"/>
          <w:sz w:val="24"/>
          <w:szCs w:val="24"/>
          <w:highlight w:val="none"/>
        </w:rPr>
        <w:t>承包方施</w:t>
      </w:r>
      <w:r>
        <w:rPr>
          <w:rFonts w:hint="eastAsia" w:ascii="宋体" w:hAnsi="宋体" w:eastAsia="宋体" w:cs="宋体"/>
          <w:b w:val="0"/>
          <w:bCs w:val="0"/>
          <w:sz w:val="24"/>
          <w:szCs w:val="24"/>
          <w:highlight w:val="none"/>
          <w:lang w:eastAsia="zh-CN"/>
        </w:rPr>
        <w:t>工</w:t>
      </w:r>
      <w:r>
        <w:rPr>
          <w:rFonts w:hint="eastAsia" w:ascii="宋体" w:hAnsi="宋体" w:eastAsia="宋体" w:cs="宋体"/>
          <w:b w:val="0"/>
          <w:bCs w:val="0"/>
          <w:sz w:val="24"/>
          <w:szCs w:val="24"/>
          <w:highlight w:val="none"/>
        </w:rPr>
        <w:t>现场，对承包方人员在生产丁作中违反有关安全生产规章制度的行为予以制止和纠正，并发出有存底联的书面整改通知书对严整违章的行为立即勒令停止其工作。所有发包工程在竣工移交前，必须按标准逐项严格验收合格。图纸资料、试验报告、现场测试数据和试验项目不全，不得验收;验收不合格的不准投入使用。</w:t>
      </w:r>
    </w:p>
    <w:p w14:paraId="171366A2">
      <w:pPr>
        <w:pStyle w:val="3"/>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二、承包方的安全责任:</w:t>
      </w:r>
    </w:p>
    <w:p w14:paraId="41A7C046">
      <w:pPr>
        <w:pStyle w:val="3"/>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1、承包方对所承担的施</w:t>
      </w:r>
      <w:r>
        <w:rPr>
          <w:rFonts w:hint="eastAsia" w:ascii="宋体" w:hAnsi="宋体" w:eastAsia="宋体" w:cs="宋体"/>
          <w:b w:val="0"/>
          <w:bCs w:val="0"/>
          <w:sz w:val="24"/>
          <w:szCs w:val="24"/>
          <w:highlight w:val="none"/>
          <w:lang w:eastAsia="zh-CN"/>
        </w:rPr>
        <w:t>工</w:t>
      </w:r>
      <w:r>
        <w:rPr>
          <w:rFonts w:hint="eastAsia" w:ascii="宋体" w:hAnsi="宋体" w:eastAsia="宋体" w:cs="宋体"/>
          <w:b w:val="0"/>
          <w:bCs w:val="0"/>
          <w:sz w:val="24"/>
          <w:szCs w:val="24"/>
          <w:highlight w:val="none"/>
        </w:rPr>
        <w:t>项目，必须制订施工方案，并结合工程实际制定好保证安全的"三大措施”(组织、技术、安全措施)，经发包方工程项目主管部门、技术、安全审查合格后监督实施。</w:t>
      </w:r>
    </w:p>
    <w:p w14:paraId="2CB2308C">
      <w:pPr>
        <w:pStyle w:val="3"/>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2</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rPr>
        <w:t>承包方必须</w:t>
      </w:r>
      <w:r>
        <w:rPr>
          <w:rFonts w:hint="eastAsia" w:ascii="宋体" w:hAnsi="宋体" w:eastAsia="宋体" w:cs="宋体"/>
          <w:b w:val="0"/>
          <w:bCs w:val="0"/>
          <w:sz w:val="24"/>
          <w:szCs w:val="24"/>
          <w:highlight w:val="none"/>
          <w:lang w:eastAsia="zh-CN"/>
        </w:rPr>
        <w:t>贯</w:t>
      </w:r>
      <w:r>
        <w:rPr>
          <w:rFonts w:hint="eastAsia" w:ascii="宋体" w:hAnsi="宋体" w:eastAsia="宋体" w:cs="宋体"/>
          <w:b w:val="0"/>
          <w:bCs w:val="0"/>
          <w:sz w:val="24"/>
          <w:szCs w:val="24"/>
          <w:highlight w:val="none"/>
        </w:rPr>
        <w:t>彻执行国家有关安全生产的方针、政策、法令、法规，遵守国家、行业及公司有关安全施工、文明施工的规定。遵守现场的各项规章制度。</w:t>
      </w:r>
    </w:p>
    <w:p w14:paraId="5EA387C3">
      <w:pPr>
        <w:pStyle w:val="3"/>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3、工程开工前，承包方必须组织全体施工人员分工种进行安全教育、技能和安规考试，合格后方可进入现场施工。需调换工种、增补或调动人员者，在上岗前均必须进行安全教育和技能安规考试，并报给发包方安全部门备案。特种作业人员，必须持有有效的《特种作业证》。</w:t>
      </w:r>
    </w:p>
    <w:p w14:paraId="5D7F5E85">
      <w:pPr>
        <w:pStyle w:val="3"/>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4、承包方工作人员必须无妨碍工作的病症，否则不得参与工作。凡已登记的工程施</w:t>
      </w:r>
      <w:r>
        <w:rPr>
          <w:rFonts w:hint="eastAsia" w:ascii="宋体" w:hAnsi="宋体" w:eastAsia="宋体" w:cs="宋体"/>
          <w:b w:val="0"/>
          <w:bCs w:val="0"/>
          <w:sz w:val="24"/>
          <w:szCs w:val="24"/>
          <w:highlight w:val="none"/>
          <w:lang w:eastAsia="zh-CN"/>
        </w:rPr>
        <w:t>工</w:t>
      </w:r>
      <w:r>
        <w:rPr>
          <w:rFonts w:hint="eastAsia" w:ascii="宋体" w:hAnsi="宋体" w:eastAsia="宋体" w:cs="宋体"/>
          <w:b w:val="0"/>
          <w:bCs w:val="0"/>
          <w:sz w:val="24"/>
          <w:szCs w:val="24"/>
          <w:highlight w:val="none"/>
        </w:rPr>
        <w:t>人员不得随意更换，不得冒名顶替。</w:t>
      </w:r>
    </w:p>
    <w:p w14:paraId="6ADFDAEE">
      <w:pPr>
        <w:pStyle w:val="3"/>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5、工程开工前，必须向施工人员进行安全技术交底，让全体施工人员掌握工程特点及施工安全措施。</w:t>
      </w:r>
    </w:p>
    <w:p w14:paraId="559AC3CF">
      <w:pPr>
        <w:pStyle w:val="3"/>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6承包方进行特殊作业、危险作业的项目施工时，必须事先编制安全施工措施，填写安全施工作业票从事电气上的工作，一切施工活动都要办理安全施工作业票(或工作票)，并派员监督。</w:t>
      </w:r>
    </w:p>
    <w:p w14:paraId="33E67D10">
      <w:pPr>
        <w:pStyle w:val="3"/>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7、承包方应自觉接受发包方安全部门的监督和指导。对发包方安监部门检查提出的安全整改通知，必须及时整改。施工中一旦发生人身事故或危及生产运行的不安全情况，必须立即报告发包方安全监察部门。</w:t>
      </w:r>
    </w:p>
    <w:p w14:paraId="561478CD">
      <w:pPr>
        <w:pStyle w:val="3"/>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8承包方必须按国家有关规定，为施工人员配备合格的劳动防护用品及安全用具，并保证施工工具、器械使用安全。</w:t>
      </w:r>
    </w:p>
    <w:p w14:paraId="5E155374">
      <w:pPr>
        <w:pStyle w:val="3"/>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9、开工前应对施工机械、工器具及安全防护设施进行一次检查，确保符合安全规定并不超过检验周期。承包方施工人员应对所在的施工区域、作业环境、操作设施、设备、工器具等进行认真检查，发现隐患立即停止施工，并经落实整改后方准继续施工。在施工期间所使用的各种设备及工用具等均应符合施工要求。对施工现场管网每天开工前须派专人进行检查，发现隐患应及时整改。各类安全防护设施、遮栏安全标志牌、警告牌和接地线等承包方不得擅自拆除、更改。</w:t>
      </w:r>
    </w:p>
    <w:p w14:paraId="77D3F491">
      <w:pPr>
        <w:pStyle w:val="3"/>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10承包方承建的项目，禁止再行转包，非主体工程需要分包的，必须报发包方工程项目主管部门安全部门批准。发包方必须对承包方进行安全管理与监督。</w:t>
      </w:r>
    </w:p>
    <w:p w14:paraId="02479D1A">
      <w:pPr>
        <w:pStyle w:val="3"/>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11承包方应按《中华人民共和国劳动法》等法律、法规、规定用工，严禁使用未成年工和有职业禁忌的人员进行施工作业。</w:t>
      </w:r>
    </w:p>
    <w:p w14:paraId="1552BC75">
      <w:pPr>
        <w:pStyle w:val="3"/>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12、承包方应对工作地段采取的安全技术措施。工作班人员状态以及施工中的安全责任负责如因承包方采取的安全措施不当违反有关安全操作规程、规定及本协议所列安全事项而造成的一切事故或对第三方造成损失的，均由承包方承担所造成的经济损失及法律责任。</w:t>
      </w:r>
    </w:p>
    <w:p w14:paraId="1D1D06B1">
      <w:pPr>
        <w:pStyle w:val="3"/>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三、承包方必须严格控制工程项目的施工范围。</w:t>
      </w:r>
    </w:p>
    <w:p w14:paraId="2A51F79C">
      <w:pPr>
        <w:pStyle w:val="3"/>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四、承包方施工人员违反有关安全生产规程制度时，发包方安全部门有权予以纠正制止有权通知承包方并给予经济处罚，直至停止承包方的工作。</w:t>
      </w:r>
    </w:p>
    <w:p w14:paraId="7B1D4CED">
      <w:pPr>
        <w:pStyle w:val="3"/>
        <w:spacing w:line="360" w:lineRule="auto"/>
        <w:ind w:firstLine="480"/>
        <w:rPr>
          <w:rFonts w:hint="eastAsia" w:ascii="宋体" w:hAnsi="宋体" w:eastAsia="宋体" w:cs="宋体"/>
          <w:b w:val="0"/>
          <w:bCs w:val="0"/>
          <w:sz w:val="24"/>
          <w:szCs w:val="24"/>
        </w:rPr>
      </w:pPr>
      <w:r>
        <w:rPr>
          <w:rFonts w:hint="eastAsia" w:ascii="宋体" w:hAnsi="宋体" w:eastAsia="宋体" w:cs="宋体"/>
          <w:b w:val="0"/>
          <w:bCs w:val="0"/>
          <w:sz w:val="24"/>
          <w:szCs w:val="24"/>
        </w:rPr>
        <w:t>五、因承包方责任造成的发包方安全事故，由发包方按事故调查规程处理，承包方安全部门参与调查。根据《中华人民共和国建筑法》第四十五条的规定:“施工现场安全由建筑施工企业负责”，因承包方的责任造成的人身伤亡、设备损坏事故及其造成的经济损失一切责任由承包方承担，并通知有关政府部门调查处理、统计上报。</w:t>
      </w:r>
    </w:p>
    <w:p w14:paraId="6CAA122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六、责任书份数</w:t>
      </w:r>
    </w:p>
    <w:p w14:paraId="2B1ACAE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本责任书一式二份，发包人承包人各执一份，具有同等效力。 </w:t>
      </w:r>
    </w:p>
    <w:p w14:paraId="45AA0F8D">
      <w:pPr>
        <w:pStyle w:val="3"/>
        <w:spacing w:line="360" w:lineRule="auto"/>
        <w:ind w:firstLine="480"/>
        <w:rPr>
          <w:rFonts w:hint="eastAsia" w:ascii="宋体" w:hAnsi="宋体" w:eastAsia="宋体" w:cs="宋体"/>
          <w:b w:val="0"/>
          <w:bCs w:val="0"/>
          <w:sz w:val="24"/>
          <w:szCs w:val="24"/>
        </w:rPr>
      </w:pPr>
    </w:p>
    <w:p w14:paraId="45277D1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w:t>
      </w:r>
      <w:r>
        <w:rPr>
          <w:rFonts w:hint="eastAsia" w:ascii="宋体" w:hAnsi="宋体" w:eastAsia="宋体" w:cs="宋体"/>
          <w:sz w:val="24"/>
          <w:szCs w:val="24"/>
          <w:u w:val="single"/>
        </w:rPr>
        <w:t xml:space="preserve">                     </w:t>
      </w:r>
      <w:r>
        <w:rPr>
          <w:rFonts w:hint="eastAsia" w:ascii="宋体" w:hAnsi="宋体" w:eastAsia="宋体" w:cs="宋体"/>
          <w:sz w:val="24"/>
          <w:szCs w:val="24"/>
        </w:rPr>
        <w:t>(公章)    承包人：</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14:paraId="276D62C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法定地址：</w:t>
      </w:r>
      <w:r>
        <w:rPr>
          <w:rFonts w:hint="eastAsia" w:ascii="宋体" w:hAnsi="宋体" w:eastAsia="宋体" w:cs="宋体"/>
          <w:sz w:val="24"/>
          <w:szCs w:val="24"/>
          <w:u w:val="single"/>
        </w:rPr>
        <w:t xml:space="preserve">                   </w:t>
      </w:r>
    </w:p>
    <w:p w14:paraId="5C3B8E4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法定代表人或其                         法定代表人或其</w:t>
      </w:r>
    </w:p>
    <w:p w14:paraId="67B2021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    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(签字)</w:t>
      </w:r>
    </w:p>
    <w:p w14:paraId="18E96C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电话：</w:t>
      </w:r>
      <w:r>
        <w:rPr>
          <w:rFonts w:hint="eastAsia" w:ascii="宋体" w:hAnsi="宋体" w:eastAsia="宋体" w:cs="宋体"/>
          <w:sz w:val="24"/>
          <w:szCs w:val="24"/>
          <w:u w:val="single"/>
        </w:rPr>
        <w:t xml:space="preserve">                       </w:t>
      </w:r>
    </w:p>
    <w:p w14:paraId="43A8DF3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传真：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传真：</w:t>
      </w:r>
      <w:r>
        <w:rPr>
          <w:rFonts w:hint="eastAsia" w:ascii="宋体" w:hAnsi="宋体" w:eastAsia="宋体" w:cs="宋体"/>
          <w:sz w:val="24"/>
          <w:szCs w:val="24"/>
          <w:u w:val="single"/>
        </w:rPr>
        <w:t xml:space="preserve">                       </w:t>
      </w:r>
    </w:p>
    <w:p w14:paraId="6B0F4B9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电子邮箱：</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电子邮箱：</w:t>
      </w:r>
      <w:r>
        <w:rPr>
          <w:rFonts w:hint="eastAsia" w:ascii="宋体" w:hAnsi="宋体" w:eastAsia="宋体" w:cs="宋体"/>
          <w:sz w:val="24"/>
          <w:szCs w:val="24"/>
          <w:u w:val="single"/>
        </w:rPr>
        <w:t xml:space="preserve">                   </w:t>
      </w:r>
    </w:p>
    <w:p w14:paraId="3674FDE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开户银行：</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开户银行：</w:t>
      </w:r>
      <w:r>
        <w:rPr>
          <w:rFonts w:hint="eastAsia" w:ascii="宋体" w:hAnsi="宋体" w:eastAsia="宋体" w:cs="宋体"/>
          <w:sz w:val="24"/>
          <w:szCs w:val="24"/>
          <w:u w:val="single"/>
        </w:rPr>
        <w:t xml:space="preserve">                   </w:t>
      </w:r>
    </w:p>
    <w:p w14:paraId="0418860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帐号：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帐号：</w:t>
      </w:r>
      <w:r>
        <w:rPr>
          <w:rFonts w:hint="eastAsia" w:ascii="宋体" w:hAnsi="宋体" w:eastAsia="宋体" w:cs="宋体"/>
          <w:sz w:val="24"/>
          <w:szCs w:val="24"/>
          <w:u w:val="single"/>
        </w:rPr>
        <w:t xml:space="preserve">                       </w:t>
      </w:r>
    </w:p>
    <w:p w14:paraId="2B1BB264">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邮政编码：</w:t>
      </w:r>
      <w:r>
        <w:rPr>
          <w:rFonts w:hint="eastAsia" w:ascii="宋体" w:hAnsi="宋体" w:eastAsia="宋体" w:cs="宋体"/>
          <w:sz w:val="24"/>
          <w:szCs w:val="24"/>
          <w:u w:val="single"/>
        </w:rPr>
        <w:t xml:space="preserve">                   </w:t>
      </w:r>
    </w:p>
    <w:p w14:paraId="722CD7E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5127E4"/>
    <w:multiLevelType w:val="singleLevel"/>
    <w:tmpl w:val="595127E4"/>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3831C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outlineLvl w:val="0"/>
    </w:pPr>
    <w:rPr>
      <w:rFonts w:ascii="仿宋_GB2312" w:hAnsi="宋体" w:eastAsia="仿宋_GB2312"/>
      <w:b/>
      <w:kern w:val="2"/>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99"/>
    <w:pPr>
      <w:ind w:firstLine="420" w:firstLineChars="200"/>
    </w:pPr>
    <w:rPr>
      <w:rFonts w:ascii="仿宋_GB2312" w:hAnsi="Times New Roman" w:eastAsia="仿宋_GB2312" w:cs="仿宋_GB2312"/>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4</TotalTime>
  <ScaleCrop>false</ScaleCrop>
  <LinksUpToDate>false</LinksUpToDate>
  <CharactersWithSpaces>0</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2025-10-28T01:44:11Z</dcterms:created>
  <dc:creator>猪猪</dc:creator>
  <cp:lastModifiedBy>信仰</cp:lastModifiedBy>
  <dcterms:modified xsi:type="dcterms:W3CDTF">2025-10-28T01:49:01Z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KSOTemplateDocerSaveRecord">
    <vt:lpwstr>eyJoZGlkIjoiYTQ5Yjk0ZGRmMjYxZjAyM2FhOTc5MjAzMTY5MjMyMDEiLCJ1c2VySWQiOiIxMjE4MTY5NzA1In0=</vt:lpwstr>
  </property>
  <property fmtid="{D5CDD505-2E9C-101B-9397-08002B2CF9AE}" pid="4" name="ICV">
    <vt:lpwstr>2A5FAF98BD734ADAB11B6D20CE87873D_12</vt:lpwstr>
  </property>
</Properties>
</file>