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282F1"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</w:p>
    <w:p w14:paraId="5878AC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7821ADF">
      <w:pPr>
        <w:pStyle w:val="2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自行编制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</w:t>
      </w:r>
    </w:p>
    <w:p w14:paraId="0363FA30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OWI1MmU1ZTY2MzllZWI1YjQ4OWUwN2YzZDU3ZTIifQ=="/>
  </w:docVars>
  <w:rsids>
    <w:rsidRoot w:val="18680E32"/>
    <w:rsid w:val="014D690B"/>
    <w:rsid w:val="063861E5"/>
    <w:rsid w:val="09E57362"/>
    <w:rsid w:val="18680E32"/>
    <w:rsid w:val="33E87547"/>
    <w:rsid w:val="60992ABA"/>
    <w:rsid w:val="7DD6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9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432</Characters>
  <Lines>0</Lines>
  <Paragraphs>0</Paragraphs>
  <TotalTime>1</TotalTime>
  <ScaleCrop>false</ScaleCrop>
  <LinksUpToDate>false</LinksUpToDate>
  <CharactersWithSpaces>603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2024-08-10T03:47:00Z</dcterms:created>
  <dc:creator>五辰</dc:creator>
  <cp:lastModifiedBy>鲨鱼辣椒</cp:lastModifiedBy>
  <dcterms:modified xsi:type="dcterms:W3CDTF">2025-11-04T09:41:55Z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51B501922666451590DCACE4B8455541_13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