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版本号：YC2531200134-ZFCG20251214001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周至县残疾人康复设备采购项目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YC2531200134-ZFCG</w:t>
      </w:r>
      <w:r>
        <w:br/>
      </w:r>
      <w:r>
        <w:br/>
      </w:r>
      <w:r>
        <w:br/>
      </w:r>
    </w:p>
    <w:p>
      <w:pPr>
        <w:pStyle w:val="null3"/>
        <w:jc w:val="center"/>
        <w:outlineLvl w:val="2"/>
      </w:pPr>
      <w:r>
        <w:rPr>
          <w:rFonts w:ascii="仿宋_GB2312" w:hAnsi="仿宋_GB2312" w:cs="仿宋_GB2312" w:eastAsia="仿宋_GB2312"/>
          <w:sz w:val="28"/>
          <w:b/>
        </w:rPr>
        <w:t>西安市周至县残疾人联合会（本级）</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西安市周至县残疾人联合会（本级）</w:t>
      </w:r>
      <w:r>
        <w:rPr>
          <w:rFonts w:ascii="仿宋_GB2312" w:hAnsi="仿宋_GB2312" w:cs="仿宋_GB2312" w:eastAsia="仿宋_GB2312"/>
        </w:rPr>
        <w:t>委托，拟对</w:t>
      </w:r>
      <w:r>
        <w:rPr>
          <w:rFonts w:ascii="仿宋_GB2312" w:hAnsi="仿宋_GB2312" w:cs="仿宋_GB2312" w:eastAsia="仿宋_GB2312"/>
        </w:rPr>
        <w:t>周至县残疾人康复设备采购项目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YC2531200134-ZFCG</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周至县残疾人康复设备采购项目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周至县残疾人康复设备采购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2、资格要求：若供应商为制造厂家，应出具《医疗器械生产许可证》和《医疗器械经营许可证》；若投标人为经销商，应出具医疗器械经营许可证（或备案凭证）以及投标产品制造厂家的医疗器械生产许可证； 2.供应商所投产品为医疗器械的须提供医疗器械注册证或医疗器械备案凭证</w:t>
      </w:r>
    </w:p>
    <w:p>
      <w:pPr>
        <w:pStyle w:val="null3"/>
      </w:pPr>
      <w:r>
        <w:rPr>
          <w:rFonts w:ascii="仿宋_GB2312" w:hAnsi="仿宋_GB2312" w:cs="仿宋_GB2312" w:eastAsia="仿宋_GB2312"/>
        </w:rPr>
        <w:t>3、法定代表人授权委托书：法定代表人授权委托书（附法定代表人、被授权人身份证复印件并加盖公章）。（法定代表人参加投标只须提供法定代表人身份证明书及身份证复印件并加盖公章）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4、信用记录：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6、非联合体声明：本次项目不接受联合体磋商。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西安市周至县二曲街办中心东街47号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西安市周至县残疾人联合会（本级）经办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15289488688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段薇、屈小军、赵醒文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17791977908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采购包1：455,303.00元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按国家计委颁发的《招标代理服务收费管理暂行办法》（计价格[2002]1980号）和国家发展和改革委员会办公厅颁发的《关于招标代理服务收费有关问题的通知》（发改办价格[2003]857号）的有关规定。中标单位在领取中标通知书前，须向采购代理机构一次性支付招标代理服务费。 2、账户信息： 名称:亿诚建设项目管理有限公司 开户行:中国民生银行西安吉祥路支行 账号:699295538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西安市周至县残疾人联合会（本级）</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货物到达采购人指定地点后，由投标人和采购人约定时间根据合同要求进行清点验收，确认产地品牌、规格型号和数量等。验收需提供设备医疗器械注册证、设备装箱清单、产品说明书等资料</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联系人：段薇、屈小军、赵醒文</w:t>
      </w:r>
    </w:p>
    <w:p>
      <w:pPr>
        <w:pStyle w:val="null3"/>
      </w:pPr>
      <w:r>
        <w:rPr>
          <w:rFonts w:ascii="仿宋_GB2312" w:hAnsi="仿宋_GB2312" w:cs="仿宋_GB2312" w:eastAsia="仿宋_GB2312"/>
        </w:rPr>
        <w:t>联系电话：17791977908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周至县残疾人康复设备采购项目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455,303.00</w:t>
      </w:r>
    </w:p>
    <w:p>
      <w:pPr>
        <w:pStyle w:val="null3"/>
      </w:pPr>
      <w:r>
        <w:rPr>
          <w:rFonts w:ascii="仿宋_GB2312" w:hAnsi="仿宋_GB2312" w:cs="仿宋_GB2312" w:eastAsia="仿宋_GB2312"/>
        </w:rPr>
        <w:t>采购包最高限价（元）: 455,303.00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周至县残疾人康复设备采购项目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455,303.00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标的名称：周至县残疾人康复设备采购项目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346"/>
              <w:gridCol w:w="2011"/>
              <w:gridCol w:w="356"/>
              <w:gridCol w:w="277"/>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2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多体位医用诊疗床</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1、床体尺寸（长宽高）：2000×620×660mm，允差±5%。</w:t>
                  </w:r>
                </w:p>
                <w:p>
                  <w:pPr>
                    <w:pStyle w:val="null3"/>
                    <w:jc w:val="both"/>
                  </w:pPr>
                  <w:r>
                    <w:rPr>
                      <w:rFonts w:ascii="仿宋_GB2312" w:hAnsi="仿宋_GB2312" w:cs="仿宋_GB2312" w:eastAsia="仿宋_GB2312"/>
                      <w:sz w:val="21"/>
                    </w:rPr>
                    <w:t>2、人性化设计具有肩孔、海绵扶手。</w:t>
                  </w:r>
                </w:p>
                <w:p>
                  <w:pPr>
                    <w:pStyle w:val="null3"/>
                    <w:jc w:val="both"/>
                  </w:pPr>
                  <w:r>
                    <w:rPr>
                      <w:rFonts w:ascii="仿宋_GB2312" w:hAnsi="仿宋_GB2312" w:cs="仿宋_GB2312" w:eastAsia="仿宋_GB2312"/>
                      <w:sz w:val="21"/>
                    </w:rPr>
                    <w:t>3、配有患者呼吸孔及海绵堵头。</w:t>
                  </w:r>
                </w:p>
                <w:p>
                  <w:pPr>
                    <w:pStyle w:val="null3"/>
                    <w:jc w:val="both"/>
                  </w:pPr>
                  <w:r>
                    <w:rPr>
                      <w:rFonts w:ascii="仿宋_GB2312" w:hAnsi="仿宋_GB2312" w:cs="仿宋_GB2312" w:eastAsia="仿宋_GB2312"/>
                      <w:sz w:val="21"/>
                    </w:rPr>
                    <w:t>4、床体最大承载重量：200kg,允差±10kg。</w:t>
                  </w:r>
                </w:p>
                <w:p>
                  <w:pPr>
                    <w:pStyle w:val="null3"/>
                    <w:jc w:val="both"/>
                  </w:pPr>
                  <w:r>
                    <w:rPr>
                      <w:rFonts w:ascii="仿宋_GB2312" w:hAnsi="仿宋_GB2312" w:cs="仿宋_GB2312" w:eastAsia="仿宋_GB2312"/>
                      <w:sz w:val="21"/>
                    </w:rPr>
                    <w:t>5、呼吸孔下方配备支撑垫。</w:t>
                  </w:r>
                </w:p>
                <w:p>
                  <w:pPr>
                    <w:pStyle w:val="null3"/>
                    <w:jc w:val="both"/>
                  </w:pPr>
                  <w:r>
                    <w:rPr>
                      <w:rFonts w:ascii="仿宋_GB2312" w:hAnsi="仿宋_GB2312" w:cs="仿宋_GB2312" w:eastAsia="仿宋_GB2312"/>
                      <w:sz w:val="21"/>
                    </w:rPr>
                    <w:t>6、床体配备调节地脚，便于调整床体平整度。</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体操棒与抛接球（立式）</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1、规格：400×400×1020mm。</w:t>
                  </w:r>
                </w:p>
                <w:p>
                  <w:pPr>
                    <w:pStyle w:val="null3"/>
                    <w:jc w:val="both"/>
                  </w:pPr>
                  <w:r>
                    <w:rPr>
                      <w:rFonts w:ascii="仿宋_GB2312" w:hAnsi="仿宋_GB2312" w:cs="仿宋_GB2312" w:eastAsia="仿宋_GB2312"/>
                      <w:sz w:val="21"/>
                    </w:rPr>
                    <w:t>2、体操棒规格：φ29×1000mm。</w:t>
                  </w:r>
                </w:p>
                <w:p>
                  <w:pPr>
                    <w:pStyle w:val="null3"/>
                    <w:jc w:val="both"/>
                  </w:pPr>
                  <w:r>
                    <w:rPr>
                      <w:rFonts w:ascii="仿宋_GB2312" w:hAnsi="仿宋_GB2312" w:cs="仿宋_GB2312" w:eastAsia="仿宋_GB2312"/>
                      <w:sz w:val="21"/>
                    </w:rPr>
                    <w:t>3、体操棒数量：5 个。</w:t>
                  </w:r>
                </w:p>
                <w:p>
                  <w:pPr>
                    <w:pStyle w:val="null3"/>
                    <w:jc w:val="both"/>
                  </w:pPr>
                  <w:r>
                    <w:rPr>
                      <w:rFonts w:ascii="仿宋_GB2312" w:hAnsi="仿宋_GB2312" w:cs="仿宋_GB2312" w:eastAsia="仿宋_GB2312"/>
                      <w:sz w:val="21"/>
                    </w:rPr>
                    <w:t>4、抛接球直径：不小于φ250mm。</w:t>
                  </w:r>
                </w:p>
                <w:p>
                  <w:pPr>
                    <w:pStyle w:val="null3"/>
                    <w:jc w:val="both"/>
                  </w:pPr>
                  <w:r>
                    <w:rPr>
                      <w:rFonts w:ascii="仿宋_GB2312" w:hAnsi="仿宋_GB2312" w:cs="仿宋_GB2312" w:eastAsia="仿宋_GB2312"/>
                      <w:sz w:val="21"/>
                    </w:rPr>
                    <w:t>5、抛接球数量：4 个。</w:t>
                  </w:r>
                </w:p>
                <w:p>
                  <w:pPr>
                    <w:pStyle w:val="null3"/>
                    <w:jc w:val="both"/>
                  </w:pPr>
                  <w:r>
                    <w:rPr>
                      <w:rFonts w:ascii="仿宋_GB2312" w:hAnsi="仿宋_GB2312" w:cs="仿宋_GB2312" w:eastAsia="仿宋_GB2312"/>
                      <w:sz w:val="21"/>
                    </w:rPr>
                    <w:t>6、用途：通过带棒做操和抛接球活动，改善上肢活动范围，提高肢体协调控制能力及平衡能力。</w:t>
                  </w:r>
                </w:p>
                <w:p>
                  <w:pPr>
                    <w:pStyle w:val="null3"/>
                    <w:jc w:val="both"/>
                  </w:pPr>
                  <w:r>
                    <w:rPr>
                      <w:rFonts w:ascii="仿宋_GB2312" w:hAnsi="仿宋_GB2312" w:cs="仿宋_GB2312" w:eastAsia="仿宋_GB2312"/>
                      <w:sz w:val="21"/>
                    </w:rPr>
                    <w:t>7、材质：多层板、实木、绒布。</w:t>
                  </w:r>
                </w:p>
                <w:p>
                  <w:pPr>
                    <w:pStyle w:val="null3"/>
                    <w:jc w:val="both"/>
                  </w:pPr>
                  <w:r>
                    <w:rPr>
                      <w:rFonts w:ascii="仿宋_GB2312" w:hAnsi="仿宋_GB2312" w:cs="仿宋_GB2312" w:eastAsia="仿宋_GB2312"/>
                      <w:sz w:val="21"/>
                    </w:rPr>
                    <w:t>8、结构形式：支撑架、训练棒、抛接球。</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认知图形插板（木制图形插板）</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1、规格：300×300×7mm允差±10%。。</w:t>
                  </w:r>
                </w:p>
                <w:p>
                  <w:pPr>
                    <w:pStyle w:val="null3"/>
                    <w:jc w:val="both"/>
                  </w:pPr>
                  <w:r>
                    <w:rPr>
                      <w:rFonts w:ascii="仿宋_GB2312" w:hAnsi="仿宋_GB2312" w:cs="仿宋_GB2312" w:eastAsia="仿宋_GB2312"/>
                      <w:sz w:val="21"/>
                    </w:rPr>
                    <w:t>2、用途：患者感知能力及大脑对图形的识别训练。</w:t>
                  </w:r>
                </w:p>
                <w:p>
                  <w:pPr>
                    <w:pStyle w:val="null3"/>
                    <w:jc w:val="both"/>
                  </w:pPr>
                  <w:r>
                    <w:rPr>
                      <w:rFonts w:ascii="仿宋_GB2312" w:hAnsi="仿宋_GB2312" w:cs="仿宋_GB2312" w:eastAsia="仿宋_GB2312"/>
                      <w:sz w:val="21"/>
                    </w:rPr>
                    <w:t>3、材质：多层板。</w:t>
                  </w:r>
                </w:p>
                <w:p>
                  <w:pPr>
                    <w:pStyle w:val="null3"/>
                    <w:jc w:val="both"/>
                  </w:pPr>
                  <w:r>
                    <w:rPr>
                      <w:rFonts w:ascii="仿宋_GB2312" w:hAnsi="仿宋_GB2312" w:cs="仿宋_GB2312" w:eastAsia="仿宋_GB2312"/>
                      <w:sz w:val="21"/>
                    </w:rPr>
                    <w:t>4、结构形式：底座、训练块。</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超声波治疗仪</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1、外形尺寸（长宽高）：380×310×135mm。允差±10%。</w:t>
                  </w:r>
                </w:p>
                <w:p>
                  <w:pPr>
                    <w:pStyle w:val="null3"/>
                    <w:jc w:val="both"/>
                  </w:pPr>
                  <w:r>
                    <w:rPr>
                      <w:rFonts w:ascii="仿宋_GB2312" w:hAnsi="仿宋_GB2312" w:cs="仿宋_GB2312" w:eastAsia="仿宋_GB2312"/>
                      <w:sz w:val="21"/>
                    </w:rPr>
                    <w:t>2、输入功率：≥50VA。</w:t>
                  </w:r>
                </w:p>
                <w:p>
                  <w:pPr>
                    <w:pStyle w:val="null3"/>
                    <w:jc w:val="both"/>
                  </w:pPr>
                  <w:r>
                    <w:rPr>
                      <w:rFonts w:ascii="仿宋_GB2312" w:hAnsi="仿宋_GB2312" w:cs="仿宋_GB2312" w:eastAsia="仿宋_GB2312"/>
                      <w:sz w:val="21"/>
                    </w:rPr>
                    <w:t>3、输出通道：单路输出。</w:t>
                  </w:r>
                </w:p>
                <w:p>
                  <w:pPr>
                    <w:pStyle w:val="null3"/>
                    <w:jc w:val="both"/>
                  </w:pPr>
                  <w:r>
                    <w:rPr>
                      <w:rFonts w:ascii="仿宋_GB2312" w:hAnsi="仿宋_GB2312" w:cs="仿宋_GB2312" w:eastAsia="仿宋_GB2312"/>
                      <w:sz w:val="21"/>
                    </w:rPr>
                    <w:t>4、显示方式：≥5 英寸液晶屏，支持一键飞梭。</w:t>
                  </w:r>
                </w:p>
                <w:p>
                  <w:pPr>
                    <w:pStyle w:val="null3"/>
                    <w:jc w:val="both"/>
                  </w:pPr>
                  <w:r>
                    <w:rPr>
                      <w:rFonts w:ascii="仿宋_GB2312" w:hAnsi="仿宋_GB2312" w:cs="仿宋_GB2312" w:eastAsia="仿宋_GB2312"/>
                      <w:sz w:val="21"/>
                    </w:rPr>
                    <w:t>5、声工作频率：1MHz±10%。</w:t>
                  </w:r>
                </w:p>
                <w:p>
                  <w:pPr>
                    <w:pStyle w:val="null3"/>
                    <w:jc w:val="both"/>
                  </w:pPr>
                  <w:r>
                    <w:rPr>
                      <w:rFonts w:ascii="仿宋_GB2312" w:hAnsi="仿宋_GB2312" w:cs="仿宋_GB2312" w:eastAsia="仿宋_GB2312"/>
                      <w:sz w:val="21"/>
                    </w:rPr>
                    <w:t>6、输出模式：≥四种，连续、断续 1、断续 2、</w:t>
                  </w:r>
                </w:p>
                <w:p>
                  <w:pPr>
                    <w:pStyle w:val="null3"/>
                    <w:jc w:val="both"/>
                  </w:pPr>
                  <w:r>
                    <w:rPr>
                      <w:rFonts w:ascii="仿宋_GB2312" w:hAnsi="仿宋_GB2312" w:cs="仿宋_GB2312" w:eastAsia="仿宋_GB2312"/>
                      <w:sz w:val="21"/>
                    </w:rPr>
                    <w:t>断续</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a）、连续输出；</w:t>
                  </w:r>
                </w:p>
                <w:p>
                  <w:pPr>
                    <w:pStyle w:val="null3"/>
                    <w:jc w:val="both"/>
                  </w:pPr>
                  <w:r>
                    <w:rPr>
                      <w:rFonts w:ascii="仿宋_GB2312" w:hAnsi="仿宋_GB2312" w:cs="仿宋_GB2312" w:eastAsia="仿宋_GB2312"/>
                      <w:sz w:val="21"/>
                    </w:rPr>
                    <w:t>b）、断续 1：输出 1s，间歇 1s；</w:t>
                  </w:r>
                </w:p>
                <w:p>
                  <w:pPr>
                    <w:pStyle w:val="null3"/>
                    <w:jc w:val="both"/>
                  </w:pPr>
                  <w:r>
                    <w:rPr>
                      <w:rFonts w:ascii="仿宋_GB2312" w:hAnsi="仿宋_GB2312" w:cs="仿宋_GB2312" w:eastAsia="仿宋_GB2312"/>
                      <w:sz w:val="21"/>
                    </w:rPr>
                    <w:t>c）、断续 2：输出 0.5s，间歇 0.5s；</w:t>
                  </w:r>
                </w:p>
                <w:p>
                  <w:pPr>
                    <w:pStyle w:val="null3"/>
                    <w:jc w:val="both"/>
                  </w:pPr>
                  <w:r>
                    <w:rPr>
                      <w:rFonts w:ascii="仿宋_GB2312" w:hAnsi="仿宋_GB2312" w:cs="仿宋_GB2312" w:eastAsia="仿宋_GB2312"/>
                      <w:sz w:val="21"/>
                    </w:rPr>
                    <w:t>d）、断续 3：输出 0.3s，间歇 0.3s。</w:t>
                  </w:r>
                </w:p>
                <w:p>
                  <w:pPr>
                    <w:pStyle w:val="null3"/>
                    <w:jc w:val="both"/>
                  </w:pPr>
                  <w:r>
                    <w:rPr>
                      <w:rFonts w:ascii="仿宋_GB2312" w:hAnsi="仿宋_GB2312" w:cs="仿宋_GB2312" w:eastAsia="仿宋_GB2312"/>
                      <w:sz w:val="21"/>
                    </w:rPr>
                    <w:t>7、有效声强：0～1.5W/cm²。</w:t>
                  </w:r>
                </w:p>
                <w:p>
                  <w:pPr>
                    <w:pStyle w:val="null3"/>
                    <w:jc w:val="both"/>
                  </w:pPr>
                  <w:r>
                    <w:rPr>
                      <w:rFonts w:ascii="仿宋_GB2312" w:hAnsi="仿宋_GB2312" w:cs="仿宋_GB2312" w:eastAsia="仿宋_GB2312"/>
                      <w:sz w:val="21"/>
                    </w:rPr>
                    <w:t>8、定时范围：1～30min，步进 1min。</w:t>
                  </w:r>
                </w:p>
                <w:p>
                  <w:pPr>
                    <w:pStyle w:val="null3"/>
                    <w:jc w:val="both"/>
                  </w:pPr>
                  <w:r>
                    <w:rPr>
                      <w:rFonts w:ascii="仿宋_GB2312" w:hAnsi="仿宋_GB2312" w:cs="仿宋_GB2312" w:eastAsia="仿宋_GB2312"/>
                      <w:sz w:val="21"/>
                    </w:rPr>
                    <w:t>9、最大输出功率：6W，允差±20%。</w:t>
                  </w:r>
                </w:p>
                <w:p>
                  <w:pPr>
                    <w:pStyle w:val="null3"/>
                    <w:jc w:val="both"/>
                  </w:pPr>
                  <w:r>
                    <w:rPr>
                      <w:rFonts w:ascii="仿宋_GB2312" w:hAnsi="仿宋_GB2312" w:cs="仿宋_GB2312" w:eastAsia="仿宋_GB2312"/>
                      <w:sz w:val="21"/>
                    </w:rPr>
                    <w:t>10、有效辐射面积：≤4cm²。</w:t>
                  </w:r>
                </w:p>
                <w:p>
                  <w:pPr>
                    <w:pStyle w:val="null3"/>
                    <w:jc w:val="both"/>
                  </w:pPr>
                  <w:r>
                    <w:rPr>
                      <w:rFonts w:ascii="仿宋_GB2312" w:hAnsi="仿宋_GB2312" w:cs="仿宋_GB2312" w:eastAsia="仿宋_GB2312"/>
                      <w:sz w:val="21"/>
                    </w:rPr>
                    <w:t>11、波束不均匀性系数 RBN：不超过 8.0。</w:t>
                  </w:r>
                </w:p>
                <w:p>
                  <w:pPr>
                    <w:pStyle w:val="null3"/>
                    <w:jc w:val="both"/>
                  </w:pPr>
                  <w:r>
                    <w:rPr>
                      <w:rFonts w:ascii="仿宋_GB2312" w:hAnsi="仿宋_GB2312" w:cs="仿宋_GB2312" w:eastAsia="仿宋_GB2312"/>
                      <w:sz w:val="21"/>
                    </w:rPr>
                    <w:t>12、波束类型：准直型。</w:t>
                  </w:r>
                </w:p>
                <w:p>
                  <w:pPr>
                    <w:pStyle w:val="null3"/>
                    <w:jc w:val="both"/>
                  </w:pPr>
                  <w:r>
                    <w:rPr>
                      <w:rFonts w:ascii="仿宋_GB2312" w:hAnsi="仿宋_GB2312" w:cs="仿宋_GB2312" w:eastAsia="仿宋_GB2312"/>
                      <w:sz w:val="21"/>
                    </w:rPr>
                    <w:t>13、具有超温保护功能。</w:t>
                  </w:r>
                </w:p>
                <w:p>
                  <w:pPr>
                    <w:pStyle w:val="null3"/>
                    <w:jc w:val="both"/>
                  </w:pPr>
                  <w:r>
                    <w:rPr>
                      <w:rFonts w:ascii="仿宋_GB2312" w:hAnsi="仿宋_GB2312" w:cs="仿宋_GB2312" w:eastAsia="仿宋_GB2312"/>
                      <w:sz w:val="21"/>
                    </w:rPr>
                    <w:t>14、具有治疗头脱落检测功能。</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红外频谱热辐射治疗仪</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1、额定输入功率：≥380VA。</w:t>
                  </w:r>
                </w:p>
                <w:p>
                  <w:pPr>
                    <w:pStyle w:val="null3"/>
                  </w:pPr>
                  <w:r>
                    <w:rPr>
                      <w:rFonts w:ascii="仿宋_GB2312" w:hAnsi="仿宋_GB2312" w:cs="仿宋_GB2312" w:eastAsia="仿宋_GB2312"/>
                      <w:sz w:val="21"/>
                    </w:rPr>
                    <w:t>2、使用电源：交流电压 220V ±22V，频率 50Hz ±1Hz。</w:t>
                  </w:r>
                </w:p>
                <w:p>
                  <w:pPr>
                    <w:pStyle w:val="null3"/>
                  </w:pPr>
                  <w:r>
                    <w:rPr>
                      <w:rFonts w:ascii="仿宋_GB2312" w:hAnsi="仿宋_GB2312" w:cs="仿宋_GB2312" w:eastAsia="仿宋_GB2312"/>
                      <w:sz w:val="21"/>
                    </w:rPr>
                    <w:t>3、尺寸（允差±10%）：长 790mm，宽 430mm，高 435mm。</w:t>
                  </w:r>
                </w:p>
                <w:p>
                  <w:pPr>
                    <w:pStyle w:val="null3"/>
                  </w:pPr>
                  <w:r>
                    <w:rPr>
                      <w:rFonts w:ascii="仿宋_GB2312" w:hAnsi="仿宋_GB2312" w:cs="仿宋_GB2312" w:eastAsia="仿宋_GB2312"/>
                      <w:sz w:val="21"/>
                    </w:rPr>
                    <w:t>4、波长范围：2μm～25μm。</w:t>
                  </w:r>
                </w:p>
                <w:p>
                  <w:pPr>
                    <w:pStyle w:val="null3"/>
                  </w:pPr>
                  <w:r>
                    <w:rPr>
                      <w:rFonts w:ascii="仿宋_GB2312" w:hAnsi="仿宋_GB2312" w:cs="仿宋_GB2312" w:eastAsia="仿宋_GB2312"/>
                      <w:sz w:val="21"/>
                    </w:rPr>
                    <w:t>5、操作及显示：手控器（内置液晶屏）。</w:t>
                  </w:r>
                </w:p>
                <w:p>
                  <w:pPr>
                    <w:pStyle w:val="null3"/>
                  </w:pPr>
                  <w:r>
                    <w:rPr>
                      <w:rFonts w:ascii="仿宋_GB2312" w:hAnsi="仿宋_GB2312" w:cs="仿宋_GB2312" w:eastAsia="仿宋_GB2312"/>
                      <w:sz w:val="21"/>
                    </w:rPr>
                    <w:t>6、治疗时间：5min-60min 可调，级差 5min，开机默认值 30min，允差± 30s。</w:t>
                  </w:r>
                </w:p>
                <w:p>
                  <w:pPr>
                    <w:pStyle w:val="null3"/>
                  </w:pPr>
                  <w:r>
                    <w:rPr>
                      <w:rFonts w:ascii="仿宋_GB2312" w:hAnsi="仿宋_GB2312" w:cs="仿宋_GB2312" w:eastAsia="仿宋_GB2312"/>
                      <w:sz w:val="21"/>
                    </w:rPr>
                    <w:t>7、照射强度：高、低两档调节，辐射器加热表面最高温度为 100℃，允差 ±10℃。</w:t>
                  </w:r>
                </w:p>
                <w:p>
                  <w:pPr>
                    <w:pStyle w:val="null3"/>
                  </w:pPr>
                  <w:r>
                    <w:rPr>
                      <w:rFonts w:ascii="仿宋_GB2312" w:hAnsi="仿宋_GB2312" w:cs="仿宋_GB2312" w:eastAsia="仿宋_GB2312"/>
                      <w:sz w:val="21"/>
                    </w:rPr>
                    <w:t>8、应具有能量裙设计，兼具保护隐私及聚能作用。</w:t>
                  </w:r>
                </w:p>
                <w:p>
                  <w:pPr>
                    <w:pStyle w:val="null3"/>
                  </w:pPr>
                  <w:r>
                    <w:rPr>
                      <w:rFonts w:ascii="仿宋_GB2312" w:hAnsi="仿宋_GB2312" w:cs="仿宋_GB2312" w:eastAsia="仿宋_GB2312"/>
                      <w:sz w:val="21"/>
                    </w:rPr>
                    <w:t>9、应采用弧形设计结构，符合人体工程学。</w:t>
                  </w:r>
                </w:p>
                <w:p>
                  <w:pPr>
                    <w:pStyle w:val="null3"/>
                  </w:pPr>
                  <w:r>
                    <w:rPr>
                      <w:rFonts w:ascii="仿宋_GB2312" w:hAnsi="仿宋_GB2312" w:cs="仿宋_GB2312" w:eastAsia="仿宋_GB2312"/>
                      <w:sz w:val="21"/>
                    </w:rPr>
                    <w:t>10、产品使用年限：≥10年</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疼痛光疗仪</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1、额定输入功率：</w:t>
                  </w:r>
                  <w:r>
                    <w:rPr>
                      <w:rFonts w:ascii="仿宋_GB2312" w:hAnsi="仿宋_GB2312" w:cs="仿宋_GB2312" w:eastAsia="仿宋_GB2312"/>
                      <w:sz w:val="21"/>
                    </w:rPr>
                    <w:t>≥</w:t>
                  </w:r>
                  <w:r>
                    <w:rPr>
                      <w:rFonts w:ascii="仿宋_GB2312" w:hAnsi="仿宋_GB2312" w:cs="仿宋_GB2312" w:eastAsia="仿宋_GB2312"/>
                      <w:sz w:val="21"/>
                    </w:rPr>
                    <w:t>150VA。</w:t>
                  </w:r>
                </w:p>
                <w:p>
                  <w:pPr>
                    <w:pStyle w:val="null3"/>
                    <w:jc w:val="both"/>
                  </w:pPr>
                  <w:r>
                    <w:rPr>
                      <w:rFonts w:ascii="仿宋_GB2312" w:hAnsi="仿宋_GB2312" w:cs="仿宋_GB2312" w:eastAsia="仿宋_GB2312"/>
                      <w:sz w:val="21"/>
                    </w:rPr>
                    <w:t>2、一路球状辐射器输出。</w:t>
                  </w:r>
                </w:p>
                <w:p>
                  <w:pPr>
                    <w:pStyle w:val="null3"/>
                    <w:jc w:val="both"/>
                  </w:pPr>
                  <w:r>
                    <w:rPr>
                      <w:rFonts w:ascii="仿宋_GB2312" w:hAnsi="仿宋_GB2312" w:cs="仿宋_GB2312" w:eastAsia="仿宋_GB2312"/>
                      <w:sz w:val="21"/>
                    </w:rPr>
                    <w:t>3、球状辐射器口直径为 165mm，允差±5%。</w:t>
                  </w:r>
                </w:p>
                <w:p>
                  <w:pPr>
                    <w:pStyle w:val="null3"/>
                    <w:jc w:val="both"/>
                  </w:pPr>
                  <w:r>
                    <w:rPr>
                      <w:rFonts w:ascii="仿宋_GB2312" w:hAnsi="仿宋_GB2312" w:cs="仿宋_GB2312" w:eastAsia="仿宋_GB2312"/>
                      <w:sz w:val="21"/>
                    </w:rPr>
                    <w:t>4、有效照射面积≥200cm²。</w:t>
                  </w:r>
                </w:p>
                <w:p>
                  <w:pPr>
                    <w:pStyle w:val="null3"/>
                    <w:jc w:val="both"/>
                  </w:pPr>
                  <w:r>
                    <w:rPr>
                      <w:rFonts w:ascii="仿宋_GB2312" w:hAnsi="仿宋_GB2312" w:cs="仿宋_GB2312" w:eastAsia="仿宋_GB2312"/>
                      <w:sz w:val="21"/>
                    </w:rPr>
                    <w:t>5、球状辐射器输出光波长范围 690nm～940nm， 允差±5%。</w:t>
                  </w:r>
                </w:p>
                <w:p>
                  <w:pPr>
                    <w:pStyle w:val="null3"/>
                    <w:jc w:val="both"/>
                  </w:pPr>
                  <w:r>
                    <w:rPr>
                      <w:rFonts w:ascii="仿宋_GB2312" w:hAnsi="仿宋_GB2312" w:cs="仿宋_GB2312" w:eastAsia="仿宋_GB2312"/>
                      <w:sz w:val="21"/>
                    </w:rPr>
                    <w:t>6、球状辐射器波长为 690nm～940nm 的输出功率为 3～25 档可调，级差 1 档。</w:t>
                  </w:r>
                </w:p>
                <w:p>
                  <w:pPr>
                    <w:pStyle w:val="null3"/>
                    <w:jc w:val="both"/>
                  </w:pPr>
                  <w:r>
                    <w:rPr>
                      <w:rFonts w:ascii="仿宋_GB2312" w:hAnsi="仿宋_GB2312" w:cs="仿宋_GB2312" w:eastAsia="仿宋_GB2312"/>
                      <w:sz w:val="21"/>
                    </w:rPr>
                    <w:t>7、定时范围：0～99min 可调，级差 1min，定时器显示误差±10%。</w:t>
                  </w:r>
                </w:p>
                <w:p>
                  <w:pPr>
                    <w:pStyle w:val="null3"/>
                    <w:jc w:val="both"/>
                  </w:pPr>
                  <w:r>
                    <w:rPr>
                      <w:rFonts w:ascii="仿宋_GB2312" w:hAnsi="仿宋_GB2312" w:cs="仿宋_GB2312" w:eastAsia="仿宋_GB2312"/>
                      <w:sz w:val="21"/>
                    </w:rPr>
                    <w:t>8、外形尺寸（长宽高）：420×420×820mm，允差±10%。</w:t>
                  </w:r>
                </w:p>
                <w:p>
                  <w:pPr>
                    <w:pStyle w:val="null3"/>
                    <w:jc w:val="both"/>
                  </w:pPr>
                  <w:r>
                    <w:rPr>
                      <w:rFonts w:ascii="仿宋_GB2312" w:hAnsi="仿宋_GB2312" w:cs="仿宋_GB2312" w:eastAsia="仿宋_GB2312"/>
                      <w:sz w:val="21"/>
                    </w:rPr>
                    <w:t>9、输出光功率不稳定度±5%。</w:t>
                  </w:r>
                </w:p>
                <w:p>
                  <w:pPr>
                    <w:pStyle w:val="null3"/>
                    <w:jc w:val="both"/>
                  </w:pPr>
                  <w:r>
                    <w:rPr>
                      <w:rFonts w:ascii="仿宋_GB2312" w:hAnsi="仿宋_GB2312" w:cs="仿宋_GB2312" w:eastAsia="仿宋_GB2312"/>
                      <w:sz w:val="21"/>
                    </w:rPr>
                    <w:t>10、治疗模式：持续照射治疗。</w:t>
                  </w:r>
                </w:p>
                <w:p>
                  <w:pPr>
                    <w:pStyle w:val="null3"/>
                    <w:jc w:val="both"/>
                  </w:pPr>
                  <w:r>
                    <w:rPr>
                      <w:rFonts w:ascii="仿宋_GB2312" w:hAnsi="仿宋_GB2312" w:cs="仿宋_GB2312" w:eastAsia="仿宋_GB2312"/>
                      <w:sz w:val="21"/>
                    </w:rPr>
                    <w:t>11、多节支臂调节，灵活方向调节，可手动升降。</w:t>
                  </w:r>
                </w:p>
                <w:p>
                  <w:pPr>
                    <w:pStyle w:val="null3"/>
                    <w:jc w:val="both"/>
                  </w:pPr>
                  <w:r>
                    <w:rPr>
                      <w:rFonts w:ascii="仿宋_GB2312" w:hAnsi="仿宋_GB2312" w:cs="仿宋_GB2312" w:eastAsia="仿宋_GB2312"/>
                      <w:sz w:val="21"/>
                    </w:rPr>
                    <w:t>12、四个独立万向轮移动。</w:t>
                  </w:r>
                </w:p>
                <w:p>
                  <w:pPr>
                    <w:pStyle w:val="null3"/>
                    <w:jc w:val="both"/>
                  </w:pPr>
                  <w:r>
                    <w:rPr>
                      <w:rFonts w:ascii="仿宋_GB2312" w:hAnsi="仿宋_GB2312" w:cs="仿宋_GB2312" w:eastAsia="仿宋_GB2312"/>
                      <w:sz w:val="21"/>
                    </w:rPr>
                    <w:t>13、微电脑控制数码显示。</w:t>
                  </w:r>
                </w:p>
                <w:p>
                  <w:pPr>
                    <w:pStyle w:val="null3"/>
                    <w:jc w:val="both"/>
                  </w:pPr>
                  <w:r>
                    <w:rPr>
                      <w:rFonts w:ascii="仿宋_GB2312" w:hAnsi="仿宋_GB2312" w:cs="仿宋_GB2312" w:eastAsia="仿宋_GB2312"/>
                      <w:sz w:val="21"/>
                    </w:rPr>
                    <w:t>14、治疗结束后有响声提示。</w:t>
                  </w:r>
                </w:p>
                <w:p>
                  <w:pPr>
                    <w:pStyle w:val="null3"/>
                    <w:jc w:val="both"/>
                  </w:pPr>
                  <w:r>
                    <w:rPr>
                      <w:rFonts w:ascii="仿宋_GB2312" w:hAnsi="仿宋_GB2312" w:cs="仿宋_GB2312" w:eastAsia="仿宋_GB2312"/>
                      <w:sz w:val="21"/>
                    </w:rPr>
                    <w:t>15、采用医疗专用光源，照射面大，性能稳定。</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红外偏振光治疗仪</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1、外观形态：立式设备。</w:t>
                  </w:r>
                </w:p>
                <w:p>
                  <w:pPr>
                    <w:pStyle w:val="null3"/>
                    <w:jc w:val="both"/>
                  </w:pPr>
                  <w:r>
                    <w:rPr>
                      <w:rFonts w:ascii="仿宋_GB2312" w:hAnsi="仿宋_GB2312" w:cs="仿宋_GB2312" w:eastAsia="仿宋_GB2312"/>
                      <w:sz w:val="21"/>
                    </w:rPr>
                    <w:t>2、显示方式：数码管，指示灯。</w:t>
                  </w:r>
                </w:p>
                <w:p>
                  <w:pPr>
                    <w:pStyle w:val="null3"/>
                    <w:jc w:val="both"/>
                  </w:pPr>
                  <w:r>
                    <w:rPr>
                      <w:rFonts w:ascii="仿宋_GB2312" w:hAnsi="仿宋_GB2312" w:cs="仿宋_GB2312" w:eastAsia="仿宋_GB2312"/>
                      <w:sz w:val="21"/>
                    </w:rPr>
                    <w:t>3、操作方式：物理按键。</w:t>
                  </w:r>
                </w:p>
                <w:p>
                  <w:pPr>
                    <w:pStyle w:val="null3"/>
                    <w:jc w:val="both"/>
                  </w:pPr>
                  <w:r>
                    <w:rPr>
                      <w:rFonts w:ascii="仿宋_GB2312" w:hAnsi="仿宋_GB2312" w:cs="仿宋_GB2312" w:eastAsia="仿宋_GB2312"/>
                      <w:sz w:val="21"/>
                    </w:rPr>
                    <w:t>4、整机重量：36kg</w:t>
                  </w:r>
                  <w:r>
                    <w:rPr>
                      <w:rFonts w:ascii="仿宋_GB2312" w:hAnsi="仿宋_GB2312" w:cs="仿宋_GB2312" w:eastAsia="仿宋_GB2312"/>
                      <w:sz w:val="21"/>
                    </w:rPr>
                    <w:t>允差</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5、输出通道：双通道独立控制输出（一路点状+一路球状）。</w:t>
                  </w:r>
                </w:p>
                <w:p>
                  <w:pPr>
                    <w:pStyle w:val="null3"/>
                    <w:jc w:val="both"/>
                  </w:pPr>
                  <w:r>
                    <w:rPr>
                      <w:rFonts w:ascii="仿宋_GB2312" w:hAnsi="仿宋_GB2312" w:cs="仿宋_GB2312" w:eastAsia="仿宋_GB2312"/>
                      <w:sz w:val="21"/>
                    </w:rPr>
                    <w:t>6、输出波长： 点状偏振光波长：713nm～984nm，允差±5%。球状红外光波长：690nm～940nm，允差±5%。 偏振光连续输出：输出强度分 8 档可调，治疗仪辐射器最大输出功率 1.5W，允差±10%。</w:t>
                  </w:r>
                </w:p>
                <w:p>
                  <w:pPr>
                    <w:pStyle w:val="null3"/>
                    <w:jc w:val="both"/>
                  </w:pPr>
                  <w:r>
                    <w:rPr>
                      <w:rFonts w:ascii="仿宋_GB2312" w:hAnsi="仿宋_GB2312" w:cs="仿宋_GB2312" w:eastAsia="仿宋_GB2312"/>
                      <w:sz w:val="21"/>
                    </w:rPr>
                    <w:t>7、定时时间：0min～99min 可调，步进 1min，允差±10%。</w:t>
                  </w:r>
                </w:p>
                <w:p>
                  <w:pPr>
                    <w:pStyle w:val="null3"/>
                    <w:jc w:val="both"/>
                  </w:pPr>
                  <w:r>
                    <w:rPr>
                      <w:rFonts w:ascii="仿宋_GB2312" w:hAnsi="仿宋_GB2312" w:cs="仿宋_GB2312" w:eastAsia="仿宋_GB2312"/>
                      <w:sz w:val="21"/>
                    </w:rPr>
                    <w:t>8、工作模式：连续模式，断续模式（3 种）， 距点状辐射头 1cm 范围内，输出光斑直径≤2cm。 治疗仪配有钥匙开关，顺时针方向旋转 90°，启动治疗仪。治疗仪配有紧急理疗终止器，当需要立即停止输出时，马上按下终止器按钮，就可终止光源输出。</w:t>
                  </w:r>
                </w:p>
                <w:p>
                  <w:pPr>
                    <w:pStyle w:val="null3"/>
                    <w:jc w:val="both"/>
                  </w:pPr>
                  <w:r>
                    <w:rPr>
                      <w:rFonts w:ascii="仿宋_GB2312" w:hAnsi="仿宋_GB2312" w:cs="仿宋_GB2312" w:eastAsia="仿宋_GB2312"/>
                      <w:sz w:val="21"/>
                    </w:rPr>
                    <w:t>9、偏振光导光系统材料采用石英光导特制组合光源。</w:t>
                  </w:r>
                </w:p>
                <w:p>
                  <w:pPr>
                    <w:pStyle w:val="null3"/>
                    <w:jc w:val="both"/>
                  </w:pPr>
                  <w:r>
                    <w:rPr>
                      <w:rFonts w:ascii="仿宋_GB2312" w:hAnsi="仿宋_GB2312" w:cs="仿宋_GB2312" w:eastAsia="仿宋_GB2312"/>
                      <w:sz w:val="21"/>
                    </w:rPr>
                    <w:t>10、配备万向脚轮并具有锁止功能。</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低周波</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1.电源：AC220V±22V，50Hz±1Hz  2.输入功率：120VA3.输出波形：单向方波  4.调制波形：单向梯形波 5.调制方式：持续输出、同步调制、异步调制6.直流分量：0  7.输出电流分为100级，步进1级</w:t>
                  </w:r>
                </w:p>
                <w:p>
                  <w:pPr>
                    <w:pStyle w:val="null3"/>
                    <w:jc w:val="both"/>
                  </w:pPr>
                  <w:r>
                    <w:rPr>
                      <w:rFonts w:ascii="仿宋_GB2312" w:hAnsi="仿宋_GB2312" w:cs="仿宋_GB2312" w:eastAsia="仿宋_GB2312"/>
                      <w:sz w:val="21"/>
                      <w:color w:val="000000"/>
                    </w:rPr>
                    <w:t>8.最大输出电流不大于80mA。   9.连续工作时间≥4小时。10.工作频率：1-999Hz，允差：±10％</w:t>
                  </w:r>
                </w:p>
                <w:p>
                  <w:pPr>
                    <w:pStyle w:val="null3"/>
                    <w:jc w:val="both"/>
                  </w:pPr>
                  <w:r>
                    <w:rPr>
                      <w:rFonts w:ascii="仿宋_GB2312" w:hAnsi="仿宋_GB2312" w:cs="仿宋_GB2312" w:eastAsia="仿宋_GB2312"/>
                      <w:sz w:val="21"/>
                      <w:color w:val="000000"/>
                    </w:rPr>
                    <w:t>11.脉冲宽度：110μs-680μs，允差：±10％。12.幅度值：在500Ω的负载电阻下，幅度值不超过58V。13.功能模式：TENS治疗模式，M-FAC治疗模式，ASB治疗模式</w:t>
                  </w:r>
                </w:p>
                <w:p>
                  <w:pPr>
                    <w:pStyle w:val="null3"/>
                    <w:jc w:val="both"/>
                  </w:pPr>
                  <w:r>
                    <w:rPr>
                      <w:rFonts w:ascii="仿宋_GB2312" w:hAnsi="仿宋_GB2312" w:cs="仿宋_GB2312" w:eastAsia="仿宋_GB2312"/>
                      <w:sz w:val="21"/>
                      <w:color w:val="000000"/>
                    </w:rPr>
                    <w:t>14.治疗时间：</w:t>
                  </w:r>
                </w:p>
                <w:p>
                  <w:pPr>
                    <w:pStyle w:val="null3"/>
                    <w:jc w:val="both"/>
                  </w:pPr>
                  <w:r>
                    <w:rPr>
                      <w:rFonts w:ascii="仿宋_GB2312" w:hAnsi="仿宋_GB2312" w:cs="仿宋_GB2312" w:eastAsia="仿宋_GB2312"/>
                      <w:sz w:val="21"/>
                      <w:color w:val="000000"/>
                    </w:rPr>
                    <w:t>1）TENS治疗模式：1～60min可调，步进1min，允差：±10％</w:t>
                  </w:r>
                </w:p>
                <w:p>
                  <w:pPr>
                    <w:pStyle w:val="null3"/>
                    <w:jc w:val="both"/>
                  </w:pPr>
                  <w:r>
                    <w:rPr>
                      <w:rFonts w:ascii="仿宋_GB2312" w:hAnsi="仿宋_GB2312" w:cs="仿宋_GB2312" w:eastAsia="仿宋_GB2312"/>
                      <w:sz w:val="21"/>
                      <w:color w:val="000000"/>
                    </w:rPr>
                    <w:t>2）M-FAC治疗模式：10～60min可调，步进1min，允差：±10％</w:t>
                  </w:r>
                </w:p>
                <w:p>
                  <w:pPr>
                    <w:pStyle w:val="null3"/>
                    <w:jc w:val="both"/>
                  </w:pPr>
                  <w:r>
                    <w:rPr>
                      <w:rFonts w:ascii="仿宋_GB2312" w:hAnsi="仿宋_GB2312" w:cs="仿宋_GB2312" w:eastAsia="仿宋_GB2312"/>
                      <w:sz w:val="21"/>
                      <w:color w:val="000000"/>
                    </w:rPr>
                    <w:t>3）ASB治疗模式：15～60min可调，步进1min，允差：±10％</w:t>
                  </w:r>
                </w:p>
                <w:p>
                  <w:pPr>
                    <w:pStyle w:val="null3"/>
                    <w:jc w:val="both"/>
                  </w:pPr>
                  <w:r>
                    <w:rPr>
                      <w:rFonts w:ascii="仿宋_GB2312" w:hAnsi="仿宋_GB2312" w:cs="仿宋_GB2312" w:eastAsia="仿宋_GB2312"/>
                      <w:sz w:val="21"/>
                      <w:color w:val="000000"/>
                    </w:rPr>
                    <w:t>15.工作模式：3种处方治疗模式，其中TENS处方治疗包括P1-P5五种输出模式，M-FAC处方治疗包括NARROW和WIDE两种输出模式；3种自定义治疗模式，其中TENS自定义治疗包括M1-M5五种输出模式,M-FAC自定义治疗包括NARROW和WIDE两种输出模式，共计34种组合输出模式</w:t>
                  </w:r>
                </w:p>
                <w:p>
                  <w:pPr>
                    <w:pStyle w:val="null3"/>
                    <w:jc w:val="both"/>
                  </w:pPr>
                  <w:r>
                    <w:rPr>
                      <w:rFonts w:ascii="仿宋_GB2312" w:hAnsi="仿宋_GB2312" w:cs="仿宋_GB2312" w:eastAsia="仿宋_GB2312"/>
                      <w:sz w:val="21"/>
                      <w:color w:val="000000"/>
                    </w:rPr>
                    <w:t>16.吸附强度：50-250mmHg，步进10mmHg，允差：±10％</w:t>
                  </w:r>
                </w:p>
                <w:p>
                  <w:pPr>
                    <w:pStyle w:val="null3"/>
                    <w:jc w:val="both"/>
                  </w:pPr>
                  <w:r>
                    <w:rPr>
                      <w:rFonts w:ascii="仿宋_GB2312" w:hAnsi="仿宋_GB2312" w:cs="仿宋_GB2312" w:eastAsia="仿宋_GB2312"/>
                      <w:sz w:val="21"/>
                      <w:color w:val="000000"/>
                    </w:rPr>
                    <w:t>17.治疗电极类型：吸附电极、贴片电极、湿式温热电极</w:t>
                  </w:r>
                </w:p>
                <w:p>
                  <w:pPr>
                    <w:pStyle w:val="null3"/>
                    <w:jc w:val="both"/>
                  </w:pPr>
                  <w:r>
                    <w:rPr>
                      <w:rFonts w:ascii="仿宋_GB2312" w:hAnsi="仿宋_GB2312" w:cs="仿宋_GB2312" w:eastAsia="仿宋_GB2312"/>
                      <w:sz w:val="21"/>
                      <w:color w:val="000000"/>
                    </w:rPr>
                    <w:t>18.不同的调制方式可以形成类似拍打、按摩、揉捏3种不同的体感</w:t>
                  </w:r>
                </w:p>
                <w:p>
                  <w:pPr>
                    <w:pStyle w:val="null3"/>
                    <w:jc w:val="both"/>
                  </w:pPr>
                  <w:r>
                    <w:rPr>
                      <w:rFonts w:ascii="仿宋_GB2312" w:hAnsi="仿宋_GB2312" w:cs="仿宋_GB2312" w:eastAsia="仿宋_GB2312"/>
                      <w:sz w:val="21"/>
                      <w:color w:val="000000"/>
                    </w:rPr>
                    <w:t>19.吸附模式：连续模式、间歇模式和交替模式，其中间歇模式有6种，吸附时间可手动调节</w:t>
                  </w:r>
                </w:p>
                <w:p>
                  <w:pPr>
                    <w:pStyle w:val="null3"/>
                    <w:jc w:val="both"/>
                  </w:pPr>
                  <w:r>
                    <w:rPr>
                      <w:rFonts w:ascii="仿宋_GB2312" w:hAnsi="仿宋_GB2312" w:cs="仿宋_GB2312" w:eastAsia="仿宋_GB2312"/>
                      <w:sz w:val="21"/>
                      <w:color w:val="000000"/>
                    </w:rPr>
                    <w:t>20.湿式温热电极：具有保湿，温热，柔软的特点，加热功能5级档位可选，最高不超过45℃</w:t>
                  </w:r>
                </w:p>
                <w:p>
                  <w:pPr>
                    <w:pStyle w:val="null3"/>
                    <w:jc w:val="both"/>
                  </w:pPr>
                  <w:r>
                    <w:rPr>
                      <w:rFonts w:ascii="仿宋_GB2312" w:hAnsi="仿宋_GB2312" w:cs="仿宋_GB2312" w:eastAsia="仿宋_GB2312"/>
                      <w:sz w:val="21"/>
                      <w:color w:val="000000"/>
                    </w:rPr>
                    <w:t>21.具有顶盘加热装置，加热功能可单独开启及关闭，最高不超过45℃</w:t>
                  </w:r>
                </w:p>
                <w:p>
                  <w:pPr>
                    <w:pStyle w:val="null3"/>
                    <w:jc w:val="both"/>
                  </w:pPr>
                  <w:r>
                    <w:rPr>
                      <w:rFonts w:ascii="仿宋_GB2312" w:hAnsi="仿宋_GB2312" w:cs="仿宋_GB2312" w:eastAsia="仿宋_GB2312"/>
                      <w:sz w:val="21"/>
                      <w:color w:val="000000"/>
                    </w:rPr>
                    <w:t>22.自定义治疗模式可对当前参数进行记忆功能即保存或读取，最多可保存24个自定义处方</w:t>
                  </w:r>
                </w:p>
                <w:p>
                  <w:pPr>
                    <w:pStyle w:val="null3"/>
                    <w:jc w:val="both"/>
                  </w:pPr>
                  <w:r>
                    <w:rPr>
                      <w:rFonts w:ascii="仿宋_GB2312" w:hAnsi="仿宋_GB2312" w:cs="仿宋_GB2312" w:eastAsia="仿宋_GB2312"/>
                      <w:sz w:val="21"/>
                      <w:color w:val="000000"/>
                    </w:rPr>
                    <w:t>23.特有的频率变化使得患者治疗结束后依旧有“留电感”，柔和且持续的酥麻感可以有效止痛</w:t>
                  </w:r>
                </w:p>
                <w:p>
                  <w:pPr>
                    <w:pStyle w:val="null3"/>
                    <w:jc w:val="both"/>
                  </w:pPr>
                  <w:r>
                    <w:rPr>
                      <w:rFonts w:ascii="仿宋_GB2312" w:hAnsi="仿宋_GB2312" w:cs="仿宋_GB2312" w:eastAsia="仿宋_GB2312"/>
                      <w:sz w:val="21"/>
                      <w:color w:val="000000"/>
                    </w:rPr>
                    <w:t>24.处方治疗有不少于260种频率波形变化，有效防止人体的耐受性，治疗效果更显著</w:t>
                  </w:r>
                </w:p>
                <w:p>
                  <w:pPr>
                    <w:pStyle w:val="null3"/>
                    <w:jc w:val="both"/>
                  </w:pPr>
                  <w:r>
                    <w:rPr>
                      <w:rFonts w:ascii="仿宋_GB2312" w:hAnsi="仿宋_GB2312" w:cs="仿宋_GB2312" w:eastAsia="仿宋_GB2312"/>
                      <w:sz w:val="21"/>
                      <w:color w:val="000000"/>
                    </w:rPr>
                    <w:t>25.具有输出电流强度调节功能</w:t>
                  </w:r>
                </w:p>
                <w:p>
                  <w:pPr>
                    <w:pStyle w:val="null3"/>
                    <w:jc w:val="both"/>
                  </w:pPr>
                  <w:r>
                    <w:rPr>
                      <w:rFonts w:ascii="仿宋_GB2312" w:hAnsi="仿宋_GB2312" w:cs="仿宋_GB2312" w:eastAsia="仿宋_GB2312"/>
                      <w:sz w:val="21"/>
                      <w:color w:val="000000"/>
                    </w:rPr>
                    <w:t>26.具有电极左右平衡调节功能</w:t>
                  </w:r>
                </w:p>
                <w:p>
                  <w:pPr>
                    <w:pStyle w:val="null3"/>
                    <w:jc w:val="both"/>
                  </w:pPr>
                  <w:r>
                    <w:rPr>
                      <w:rFonts w:ascii="仿宋_GB2312" w:hAnsi="仿宋_GB2312" w:cs="仿宋_GB2312" w:eastAsia="仿宋_GB2312"/>
                      <w:sz w:val="21"/>
                      <w:color w:val="000000"/>
                    </w:rPr>
                    <w:t>27.屏幕按键音可开启或关闭</w:t>
                  </w:r>
                </w:p>
                <w:p>
                  <w:pPr>
                    <w:pStyle w:val="null3"/>
                    <w:jc w:val="both"/>
                  </w:pPr>
                  <w:r>
                    <w:rPr>
                      <w:rFonts w:ascii="仿宋_GB2312" w:hAnsi="仿宋_GB2312" w:cs="仿宋_GB2312" w:eastAsia="仿宋_GB2312"/>
                      <w:sz w:val="21"/>
                      <w:color w:val="000000"/>
                    </w:rPr>
                    <w:t>28.屏幕亮度分1-5级可调</w:t>
                  </w:r>
                </w:p>
                <w:p>
                  <w:pPr>
                    <w:pStyle w:val="null3"/>
                    <w:jc w:val="both"/>
                  </w:pPr>
                  <w:r>
                    <w:rPr>
                      <w:rFonts w:ascii="仿宋_GB2312" w:hAnsi="仿宋_GB2312" w:cs="仿宋_GB2312" w:eastAsia="仿宋_GB2312"/>
                      <w:sz w:val="21"/>
                      <w:color w:val="000000"/>
                    </w:rPr>
                    <w:t>29.具有电极脱落报警功能</w:t>
                  </w:r>
                </w:p>
                <w:p>
                  <w:pPr>
                    <w:pStyle w:val="null3"/>
                    <w:jc w:val="both"/>
                  </w:pPr>
                  <w:r>
                    <w:rPr>
                      <w:rFonts w:ascii="仿宋_GB2312" w:hAnsi="仿宋_GB2312" w:cs="仿宋_GB2312" w:eastAsia="仿宋_GB2312"/>
                      <w:sz w:val="21"/>
                      <w:color w:val="000000"/>
                    </w:rPr>
                    <w:t>30.预留wifi接口可互联管理平台</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立体动态干扰电治疗仪</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1、一路三维干扰电输出。</w:t>
                  </w:r>
                </w:p>
                <w:p>
                  <w:pPr>
                    <w:pStyle w:val="null3"/>
                    <w:jc w:val="both"/>
                  </w:pPr>
                  <w:r>
                    <w:rPr>
                      <w:rFonts w:ascii="仿宋_GB2312" w:hAnsi="仿宋_GB2312" w:cs="仿宋_GB2312" w:eastAsia="仿宋_GB2312"/>
                      <w:sz w:val="21"/>
                    </w:rPr>
                    <w:t>2、便携台式，可选配台车。</w:t>
                  </w:r>
                </w:p>
                <w:p>
                  <w:pPr>
                    <w:pStyle w:val="null3"/>
                    <w:jc w:val="both"/>
                  </w:pPr>
                  <w:r>
                    <w:rPr>
                      <w:rFonts w:ascii="仿宋_GB2312" w:hAnsi="仿宋_GB2312" w:cs="仿宋_GB2312" w:eastAsia="仿宋_GB2312"/>
                      <w:sz w:val="21"/>
                    </w:rPr>
                    <w:t>3、工作频率：5kHz。</w:t>
                  </w:r>
                </w:p>
                <w:p>
                  <w:pPr>
                    <w:pStyle w:val="null3"/>
                    <w:jc w:val="both"/>
                  </w:pPr>
                  <w:r>
                    <w:rPr>
                      <w:rFonts w:ascii="仿宋_GB2312" w:hAnsi="仿宋_GB2312" w:cs="仿宋_GB2312" w:eastAsia="仿宋_GB2312"/>
                      <w:sz w:val="21"/>
                    </w:rPr>
                    <w:t>4、差频频率范围：1Hz～200Hz。</w:t>
                  </w:r>
                </w:p>
                <w:p>
                  <w:pPr>
                    <w:pStyle w:val="null3"/>
                    <w:jc w:val="both"/>
                  </w:pPr>
                  <w:r>
                    <w:rPr>
                      <w:rFonts w:ascii="仿宋_GB2312" w:hAnsi="仿宋_GB2312" w:cs="仿宋_GB2312" w:eastAsia="仿宋_GB2312"/>
                      <w:sz w:val="21"/>
                    </w:rPr>
                    <w:t>5、每路最大输出电流有效值 60mA。</w:t>
                  </w:r>
                </w:p>
                <w:p>
                  <w:pPr>
                    <w:pStyle w:val="null3"/>
                    <w:jc w:val="both"/>
                  </w:pPr>
                  <w:r>
                    <w:rPr>
                      <w:rFonts w:ascii="仿宋_GB2312" w:hAnsi="仿宋_GB2312" w:cs="仿宋_GB2312" w:eastAsia="仿宋_GB2312"/>
                      <w:sz w:val="21"/>
                    </w:rPr>
                    <w:t>6、调制频率：0～150Hz。</w:t>
                  </w:r>
                </w:p>
                <w:p>
                  <w:pPr>
                    <w:pStyle w:val="null3"/>
                    <w:jc w:val="both"/>
                  </w:pPr>
                  <w:r>
                    <w:rPr>
                      <w:rFonts w:ascii="仿宋_GB2312" w:hAnsi="仿宋_GB2312" w:cs="仿宋_GB2312" w:eastAsia="仿宋_GB2312"/>
                      <w:sz w:val="21"/>
                    </w:rPr>
                    <w:t>7、调幅度：0%、25%、50%、75%、100%。</w:t>
                  </w:r>
                </w:p>
                <w:p>
                  <w:pPr>
                    <w:pStyle w:val="null3"/>
                    <w:jc w:val="both"/>
                  </w:pPr>
                  <w:r>
                    <w:rPr>
                      <w:rFonts w:ascii="仿宋_GB2312" w:hAnsi="仿宋_GB2312" w:cs="仿宋_GB2312" w:eastAsia="仿宋_GB2312"/>
                      <w:sz w:val="21"/>
                    </w:rPr>
                    <w:t>8、动态节律：15s。</w:t>
                  </w:r>
                </w:p>
                <w:p>
                  <w:pPr>
                    <w:pStyle w:val="null3"/>
                    <w:jc w:val="both"/>
                  </w:pPr>
                  <w:r>
                    <w:rPr>
                      <w:rFonts w:ascii="仿宋_GB2312" w:hAnsi="仿宋_GB2312" w:cs="仿宋_GB2312" w:eastAsia="仿宋_GB2312"/>
                      <w:sz w:val="21"/>
                    </w:rPr>
                    <w:t>9、差频周期：1/F（随机变化）。</w:t>
                  </w:r>
                </w:p>
                <w:p>
                  <w:pPr>
                    <w:pStyle w:val="null3"/>
                    <w:jc w:val="both"/>
                  </w:pPr>
                  <w:r>
                    <w:rPr>
                      <w:rFonts w:ascii="仿宋_GB2312" w:hAnsi="仿宋_GB2312" w:cs="仿宋_GB2312" w:eastAsia="仿宋_GB2312"/>
                      <w:sz w:val="21"/>
                    </w:rPr>
                    <w:t>10、定时设置范围：1min～99min 连续可调，级差 1min。</w:t>
                  </w:r>
                </w:p>
                <w:p>
                  <w:pPr>
                    <w:pStyle w:val="null3"/>
                    <w:jc w:val="both"/>
                  </w:pPr>
                  <w:r>
                    <w:rPr>
                      <w:rFonts w:ascii="仿宋_GB2312" w:hAnsi="仿宋_GB2312" w:cs="仿宋_GB2312" w:eastAsia="仿宋_GB2312"/>
                      <w:sz w:val="21"/>
                    </w:rPr>
                    <w:t>11、9 个固定处方，可实现正弦波调制，方波调制。</w:t>
                  </w:r>
                </w:p>
                <w:p>
                  <w:pPr>
                    <w:pStyle w:val="null3"/>
                    <w:jc w:val="both"/>
                  </w:pPr>
                  <w:r>
                    <w:rPr>
                      <w:rFonts w:ascii="仿宋_GB2312" w:hAnsi="仿宋_GB2312" w:cs="仿宋_GB2312" w:eastAsia="仿宋_GB2312"/>
                      <w:sz w:val="21"/>
                    </w:rPr>
                    <w:t>12、自粘式电极。</w:t>
                  </w:r>
                </w:p>
                <w:p>
                  <w:pPr>
                    <w:pStyle w:val="null3"/>
                    <w:jc w:val="both"/>
                  </w:pPr>
                  <w:r>
                    <w:rPr>
                      <w:rFonts w:ascii="仿宋_GB2312" w:hAnsi="仿宋_GB2312" w:cs="仿宋_GB2312" w:eastAsia="仿宋_GB2312"/>
                      <w:sz w:val="21"/>
                    </w:rPr>
                    <w:t>13、具备输出通道开路，短路保护功能。</w:t>
                  </w:r>
                </w:p>
                <w:p>
                  <w:pPr>
                    <w:pStyle w:val="null3"/>
                    <w:jc w:val="both"/>
                  </w:pPr>
                  <w:r>
                    <w:rPr>
                      <w:rFonts w:ascii="仿宋_GB2312" w:hAnsi="仿宋_GB2312" w:cs="仿宋_GB2312" w:eastAsia="仿宋_GB2312"/>
                      <w:sz w:val="21"/>
                    </w:rPr>
                    <w:t>14、产品尺寸：长 292mm，宽 268mm，高 105mm。</w:t>
                  </w:r>
                  <w:r>
                    <w:rPr>
                      <w:rFonts w:ascii="仿宋_GB2312" w:hAnsi="仿宋_GB2312" w:cs="仿宋_GB2312" w:eastAsia="仿宋_GB2312"/>
                      <w:sz w:val="21"/>
                    </w:rPr>
                    <w:t>允差</w:t>
                  </w:r>
                  <w:r>
                    <w:rPr>
                      <w:rFonts w:ascii="仿宋_GB2312" w:hAnsi="仿宋_GB2312" w:cs="仿宋_GB2312" w:eastAsia="仿宋_GB2312"/>
                      <w:sz w:val="21"/>
                    </w:rPr>
                    <w:t>±10%。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紫外线治疗仪</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1、额定输入功率：</w:t>
                  </w:r>
                  <w:r>
                    <w:rPr>
                      <w:rFonts w:ascii="仿宋_GB2312" w:hAnsi="仿宋_GB2312" w:cs="仿宋_GB2312" w:eastAsia="仿宋_GB2312"/>
                      <w:sz w:val="21"/>
                    </w:rPr>
                    <w:t>≥</w:t>
                  </w:r>
                  <w:r>
                    <w:rPr>
                      <w:rFonts w:ascii="仿宋_GB2312" w:hAnsi="仿宋_GB2312" w:cs="仿宋_GB2312" w:eastAsia="仿宋_GB2312"/>
                      <w:sz w:val="21"/>
                      <w:color w:val="000000"/>
                    </w:rPr>
                    <w:t>100VA。</w:t>
                  </w:r>
                </w:p>
                <w:p>
                  <w:pPr>
                    <w:pStyle w:val="null3"/>
                    <w:jc w:val="both"/>
                  </w:pPr>
                  <w:r>
                    <w:rPr>
                      <w:rFonts w:ascii="仿宋_GB2312" w:hAnsi="仿宋_GB2312" w:cs="仿宋_GB2312" w:eastAsia="仿宋_GB2312"/>
                      <w:sz w:val="21"/>
                      <w:color w:val="000000"/>
                    </w:rPr>
                    <w:t>2、使用电源：交流电压 220V±22V，频率 50Hz</w:t>
                  </w:r>
                </w:p>
                <w:p>
                  <w:pPr>
                    <w:pStyle w:val="null3"/>
                    <w:jc w:val="both"/>
                  </w:pPr>
                  <w:r>
                    <w:rPr>
                      <w:rFonts w:ascii="仿宋_GB2312" w:hAnsi="仿宋_GB2312" w:cs="仿宋_GB2312" w:eastAsia="仿宋_GB2312"/>
                      <w:sz w:val="21"/>
                      <w:color w:val="000000"/>
                    </w:rPr>
                    <w:t>±1Hz。</w:t>
                  </w:r>
                </w:p>
                <w:p>
                  <w:pPr>
                    <w:pStyle w:val="null3"/>
                    <w:jc w:val="both"/>
                  </w:pPr>
                  <w:r>
                    <w:rPr>
                      <w:rFonts w:ascii="仿宋_GB2312" w:hAnsi="仿宋_GB2312" w:cs="仿宋_GB2312" w:eastAsia="仿宋_GB2312"/>
                      <w:sz w:val="21"/>
                      <w:color w:val="000000"/>
                    </w:rPr>
                    <w:t>3、外形尺寸（长宽高）：380×310×135mm，允</w:t>
                  </w:r>
                </w:p>
                <w:p>
                  <w:pPr>
                    <w:pStyle w:val="null3"/>
                    <w:jc w:val="both"/>
                  </w:pPr>
                  <w:r>
                    <w:rPr>
                      <w:rFonts w:ascii="仿宋_GB2312" w:hAnsi="仿宋_GB2312" w:cs="仿宋_GB2312" w:eastAsia="仿宋_GB2312"/>
                      <w:sz w:val="21"/>
                      <w:color w:val="000000"/>
                    </w:rPr>
                    <w:t>差</w:t>
                  </w:r>
                  <w:r>
                    <w:rPr>
                      <w:rFonts w:ascii="仿宋_GB2312" w:hAnsi="仿宋_GB2312" w:cs="仿宋_GB2312" w:eastAsia="仿宋_GB2312"/>
                      <w:sz w:val="21"/>
                      <w:color w:val="000000"/>
                    </w:rPr>
                    <w:t>±5%。</w:t>
                  </w:r>
                </w:p>
                <w:p>
                  <w:pPr>
                    <w:pStyle w:val="null3"/>
                    <w:jc w:val="both"/>
                  </w:pPr>
                  <w:r>
                    <w:rPr>
                      <w:rFonts w:ascii="仿宋_GB2312" w:hAnsi="仿宋_GB2312" w:cs="仿宋_GB2312" w:eastAsia="仿宋_GB2312"/>
                      <w:sz w:val="21"/>
                      <w:color w:val="000000"/>
                    </w:rPr>
                    <w:t>4、操作显示：</w:t>
                  </w:r>
                  <w:r>
                    <w:rPr>
                      <w:rFonts w:ascii="仿宋_GB2312" w:hAnsi="仿宋_GB2312" w:cs="仿宋_GB2312" w:eastAsia="仿宋_GB2312"/>
                      <w:sz w:val="21"/>
                    </w:rPr>
                    <w:t>≥</w:t>
                  </w:r>
                  <w:r>
                    <w:rPr>
                      <w:rFonts w:ascii="仿宋_GB2312" w:hAnsi="仿宋_GB2312" w:cs="仿宋_GB2312" w:eastAsia="仿宋_GB2312"/>
                      <w:sz w:val="21"/>
                      <w:color w:val="000000"/>
                    </w:rPr>
                    <w:t>5 英寸液晶屏，一键飞梭+按键。</w:t>
                  </w:r>
                </w:p>
                <w:p>
                  <w:pPr>
                    <w:pStyle w:val="null3"/>
                    <w:jc w:val="both"/>
                  </w:pPr>
                  <w:r>
                    <w:rPr>
                      <w:rFonts w:ascii="仿宋_GB2312" w:hAnsi="仿宋_GB2312" w:cs="仿宋_GB2312" w:eastAsia="仿宋_GB2312"/>
                      <w:sz w:val="21"/>
                      <w:color w:val="000000"/>
                    </w:rPr>
                    <w:t>5、紫外线发光类型：低压汞蒸气荧光灯和贴片式灯珠。</w:t>
                  </w:r>
                </w:p>
                <w:p>
                  <w:pPr>
                    <w:pStyle w:val="null3"/>
                    <w:jc w:val="both"/>
                  </w:pPr>
                  <w:r>
                    <w:rPr>
                      <w:rFonts w:ascii="仿宋_GB2312" w:hAnsi="仿宋_GB2312" w:cs="仿宋_GB2312" w:eastAsia="仿宋_GB2312"/>
                      <w:sz w:val="21"/>
                      <w:color w:val="000000"/>
                    </w:rPr>
                    <w:t>6、紫外线波长：254nm，允差±3nm。</w:t>
                  </w:r>
                </w:p>
                <w:p>
                  <w:pPr>
                    <w:pStyle w:val="null3"/>
                    <w:jc w:val="both"/>
                  </w:pPr>
                  <w:r>
                    <w:rPr>
                      <w:rFonts w:ascii="仿宋_GB2312" w:hAnsi="仿宋_GB2312" w:cs="仿宋_GB2312" w:eastAsia="仿宋_GB2312"/>
                      <w:sz w:val="21"/>
                      <w:color w:val="000000"/>
                    </w:rPr>
                    <w:t>7、体腔治疗头辐照度：3 种。</w:t>
                  </w:r>
                </w:p>
                <w:p>
                  <w:pPr>
                    <w:pStyle w:val="null3"/>
                    <w:jc w:val="both"/>
                  </w:pPr>
                  <w:r>
                    <w:rPr>
                      <w:rFonts w:ascii="仿宋_GB2312" w:hAnsi="仿宋_GB2312" w:cs="仿宋_GB2312" w:eastAsia="仿宋_GB2312"/>
                      <w:sz w:val="21"/>
                      <w:color w:val="000000"/>
                    </w:rPr>
                    <w:t>直光导：</w:t>
                  </w:r>
                  <w:r>
                    <w:rPr>
                      <w:rFonts w:ascii="仿宋_GB2312" w:hAnsi="仿宋_GB2312" w:cs="仿宋_GB2312" w:eastAsia="仿宋_GB2312"/>
                      <w:sz w:val="21"/>
                      <w:color w:val="000000"/>
                    </w:rPr>
                    <w:t>22mW/cm²，允差±20%。</w:t>
                  </w:r>
                </w:p>
                <w:p>
                  <w:pPr>
                    <w:pStyle w:val="null3"/>
                    <w:jc w:val="both"/>
                  </w:pPr>
                  <w:r>
                    <w:rPr>
                      <w:rFonts w:ascii="仿宋_GB2312" w:hAnsi="仿宋_GB2312" w:cs="仿宋_GB2312" w:eastAsia="仿宋_GB2312"/>
                      <w:sz w:val="21"/>
                      <w:color w:val="000000"/>
                    </w:rPr>
                    <w:t>弯光导：</w:t>
                  </w:r>
                  <w:r>
                    <w:rPr>
                      <w:rFonts w:ascii="仿宋_GB2312" w:hAnsi="仿宋_GB2312" w:cs="仿宋_GB2312" w:eastAsia="仿宋_GB2312"/>
                      <w:sz w:val="21"/>
                      <w:color w:val="000000"/>
                    </w:rPr>
                    <w:t>12mW/cm²，允差±20%。</w:t>
                  </w:r>
                </w:p>
                <w:p>
                  <w:pPr>
                    <w:pStyle w:val="null3"/>
                    <w:jc w:val="both"/>
                  </w:pPr>
                  <w:r>
                    <w:rPr>
                      <w:rFonts w:ascii="仿宋_GB2312" w:hAnsi="仿宋_GB2312" w:cs="仿宋_GB2312" w:eastAsia="仿宋_GB2312"/>
                      <w:sz w:val="21"/>
                      <w:color w:val="000000"/>
                    </w:rPr>
                    <w:t>鼻光导：</w:t>
                  </w:r>
                  <w:r>
                    <w:rPr>
                      <w:rFonts w:ascii="仿宋_GB2312" w:hAnsi="仿宋_GB2312" w:cs="仿宋_GB2312" w:eastAsia="仿宋_GB2312"/>
                      <w:sz w:val="21"/>
                      <w:color w:val="000000"/>
                    </w:rPr>
                    <w:t>17mW/cm²，允差±20%。</w:t>
                  </w:r>
                </w:p>
                <w:p>
                  <w:pPr>
                    <w:pStyle w:val="null3"/>
                    <w:jc w:val="both"/>
                  </w:pPr>
                  <w:r>
                    <w:rPr>
                      <w:rFonts w:ascii="仿宋_GB2312" w:hAnsi="仿宋_GB2312" w:cs="仿宋_GB2312" w:eastAsia="仿宋_GB2312"/>
                      <w:sz w:val="21"/>
                      <w:color w:val="000000"/>
                    </w:rPr>
                    <w:t>8、体表治疗头辐照度：25mW/cm²，允差±20%。</w:t>
                  </w:r>
                </w:p>
                <w:p>
                  <w:pPr>
                    <w:pStyle w:val="null3"/>
                    <w:jc w:val="both"/>
                  </w:pPr>
                  <w:r>
                    <w:rPr>
                      <w:rFonts w:ascii="仿宋_GB2312" w:hAnsi="仿宋_GB2312" w:cs="仿宋_GB2312" w:eastAsia="仿宋_GB2312"/>
                      <w:sz w:val="21"/>
                      <w:color w:val="000000"/>
                    </w:rPr>
                    <w:t>9、定时时间：1～999 秒，步进 1s，允差±2%。</w:t>
                  </w:r>
                </w:p>
                <w:p>
                  <w:pPr>
                    <w:pStyle w:val="null3"/>
                    <w:jc w:val="both"/>
                  </w:pPr>
                  <w:r>
                    <w:rPr>
                      <w:rFonts w:ascii="仿宋_GB2312" w:hAnsi="仿宋_GB2312" w:cs="仿宋_GB2312" w:eastAsia="仿宋_GB2312"/>
                      <w:sz w:val="21"/>
                      <w:color w:val="000000"/>
                    </w:rPr>
                    <w:t>10、输出通道：双通道。</w:t>
                  </w:r>
                </w:p>
                <w:p>
                  <w:pPr>
                    <w:pStyle w:val="null3"/>
                    <w:jc w:val="both"/>
                  </w:pPr>
                  <w:r>
                    <w:rPr>
                      <w:rFonts w:ascii="仿宋_GB2312" w:hAnsi="仿宋_GB2312" w:cs="仿宋_GB2312" w:eastAsia="仿宋_GB2312"/>
                      <w:sz w:val="21"/>
                      <w:color w:val="000000"/>
                    </w:rPr>
                    <w:t>11、具有体腔照射器和体表照射器。</w:t>
                  </w:r>
                </w:p>
                <w:p>
                  <w:pPr>
                    <w:pStyle w:val="null3"/>
                    <w:jc w:val="both"/>
                  </w:pPr>
                  <w:r>
                    <w:rPr>
                      <w:rFonts w:ascii="仿宋_GB2312" w:hAnsi="仿宋_GB2312" w:cs="仿宋_GB2312" w:eastAsia="仿宋_GB2312"/>
                      <w:sz w:val="21"/>
                      <w:color w:val="000000"/>
                    </w:rPr>
                    <w:t>12、工作模式：体腔、体表模式。</w:t>
                  </w:r>
                </w:p>
                <w:p>
                  <w:pPr>
                    <w:pStyle w:val="null3"/>
                    <w:jc w:val="both"/>
                  </w:pPr>
                  <w:r>
                    <w:rPr>
                      <w:rFonts w:ascii="仿宋_GB2312" w:hAnsi="仿宋_GB2312" w:cs="仿宋_GB2312" w:eastAsia="仿宋_GB2312"/>
                      <w:sz w:val="21"/>
                      <w:color w:val="000000"/>
                    </w:rPr>
                    <w:t>13、体表照射器紫外辐照强度的均匀性小于±25%。</w:t>
                  </w:r>
                </w:p>
                <w:p>
                  <w:pPr>
                    <w:pStyle w:val="null3"/>
                    <w:jc w:val="both"/>
                  </w:pPr>
                  <w:r>
                    <w:rPr>
                      <w:rFonts w:ascii="仿宋_GB2312" w:hAnsi="仿宋_GB2312" w:cs="仿宋_GB2312" w:eastAsia="仿宋_GB2312"/>
                      <w:sz w:val="21"/>
                      <w:color w:val="000000"/>
                    </w:rPr>
                    <w:t>14、紫外辐照强度的稳定性小于 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多关节主被动训练仪</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1、用于患者坐位训练的康复训练。</w:t>
                  </w:r>
                </w:p>
                <w:p>
                  <w:pPr>
                    <w:pStyle w:val="null3"/>
                    <w:jc w:val="both"/>
                  </w:pPr>
                  <w:r>
                    <w:rPr>
                      <w:rFonts w:ascii="仿宋_GB2312" w:hAnsi="仿宋_GB2312" w:cs="仿宋_GB2312" w:eastAsia="仿宋_GB2312"/>
                      <w:sz w:val="21"/>
                    </w:rPr>
                    <w:t>2、阻力设定范围：1Nm～15Nm，步进 1Nm，允差±</w:t>
                  </w:r>
                </w:p>
                <w:p>
                  <w:pPr>
                    <w:pStyle w:val="null3"/>
                    <w:jc w:val="both"/>
                  </w:pP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3、速度调节范围：5rpm～55rpm，步进 1rpm。</w:t>
                  </w:r>
                </w:p>
                <w:p>
                  <w:pPr>
                    <w:pStyle w:val="null3"/>
                    <w:jc w:val="both"/>
                  </w:pPr>
                  <w:r>
                    <w:rPr>
                      <w:rFonts w:ascii="仿宋_GB2312" w:hAnsi="仿宋_GB2312" w:cs="仿宋_GB2312" w:eastAsia="仿宋_GB2312"/>
                      <w:sz w:val="21"/>
                    </w:rPr>
                    <w:t>4、训练时间：1min～60min 连续可调，步进 1min。</w:t>
                  </w:r>
                </w:p>
                <w:p>
                  <w:pPr>
                    <w:pStyle w:val="null3"/>
                    <w:jc w:val="both"/>
                  </w:pPr>
                  <w:r>
                    <w:rPr>
                      <w:rFonts w:ascii="仿宋_GB2312" w:hAnsi="仿宋_GB2312" w:cs="仿宋_GB2312" w:eastAsia="仿宋_GB2312"/>
                      <w:sz w:val="21"/>
                    </w:rPr>
                    <w:t>5、电机等级分为高、中、低三档。</w:t>
                  </w:r>
                </w:p>
                <w:p>
                  <w:pPr>
                    <w:pStyle w:val="null3"/>
                    <w:jc w:val="both"/>
                  </w:pPr>
                  <w:r>
                    <w:rPr>
                      <w:rFonts w:ascii="仿宋_GB2312" w:hAnsi="仿宋_GB2312" w:cs="仿宋_GB2312" w:eastAsia="仿宋_GB2312"/>
                      <w:sz w:val="21"/>
                    </w:rPr>
                    <w:t>6、具有平稳驱动系统，当训练开始或结束时，设备缓慢加速或减速，此功能最大限度地保证患者的安全。</w:t>
                  </w:r>
                </w:p>
                <w:p>
                  <w:pPr>
                    <w:pStyle w:val="null3"/>
                    <w:jc w:val="both"/>
                  </w:pPr>
                  <w:r>
                    <w:rPr>
                      <w:rFonts w:ascii="仿宋_GB2312" w:hAnsi="仿宋_GB2312" w:cs="仿宋_GB2312" w:eastAsia="仿宋_GB2312"/>
                      <w:sz w:val="21"/>
                    </w:rPr>
                    <w:t>7、设备高度可调节，调节范围：0～100mm，允差±10%。</w:t>
                  </w:r>
                </w:p>
                <w:p>
                  <w:pPr>
                    <w:pStyle w:val="null3"/>
                    <w:jc w:val="both"/>
                  </w:pPr>
                  <w:r>
                    <w:rPr>
                      <w:rFonts w:ascii="仿宋_GB2312" w:hAnsi="仿宋_GB2312" w:cs="仿宋_GB2312" w:eastAsia="仿宋_GB2312"/>
                      <w:sz w:val="21"/>
                    </w:rPr>
                    <w:t>8、下肢配件调节灵活，护腿板高度可根据患者需求进行调节。</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8 英寸液晶触摸屏，屏幕水平方向 0°～180°可调，允差±10%。</w:t>
                  </w:r>
                </w:p>
                <w:p>
                  <w:pPr>
                    <w:pStyle w:val="null3"/>
                    <w:jc w:val="both"/>
                  </w:pPr>
                  <w:r>
                    <w:rPr>
                      <w:rFonts w:ascii="仿宋_GB2312" w:hAnsi="仿宋_GB2312" w:cs="仿宋_GB2312" w:eastAsia="仿宋_GB2312"/>
                      <w:sz w:val="21"/>
                    </w:rPr>
                    <w:t>10、主动运动过程中屏幕实时显示左右两侧用力程度的比例情况，可训练患者左右肢体对称性及协调性，同时两种显示模式：柱状图显示和游戏显示。</w:t>
                  </w:r>
                </w:p>
                <w:p>
                  <w:pPr>
                    <w:pStyle w:val="null3"/>
                    <w:jc w:val="both"/>
                  </w:pPr>
                  <w:r>
                    <w:rPr>
                      <w:rFonts w:ascii="仿宋_GB2312" w:hAnsi="仿宋_GB2312" w:cs="仿宋_GB2312" w:eastAsia="仿宋_GB2312"/>
                      <w:sz w:val="21"/>
                    </w:rPr>
                    <w:t>11、具有训练时间、训练速度、训练阻力、痉挛等级的设定功能。</w:t>
                  </w:r>
                </w:p>
                <w:p>
                  <w:pPr>
                    <w:pStyle w:val="null3"/>
                    <w:jc w:val="both"/>
                  </w:pPr>
                  <w:r>
                    <w:rPr>
                      <w:rFonts w:ascii="仿宋_GB2312" w:hAnsi="仿宋_GB2312" w:cs="仿宋_GB2312" w:eastAsia="仿宋_GB2312"/>
                      <w:sz w:val="21"/>
                    </w:rPr>
                    <w:t>12、具备痉挛保护功能，痉挛保护可选择关闭或开启。</w:t>
                  </w:r>
                </w:p>
                <w:p>
                  <w:pPr>
                    <w:pStyle w:val="null3"/>
                    <w:jc w:val="both"/>
                  </w:pPr>
                  <w:r>
                    <w:rPr>
                      <w:rFonts w:ascii="仿宋_GB2312" w:hAnsi="仿宋_GB2312" w:cs="仿宋_GB2312" w:eastAsia="仿宋_GB2312"/>
                      <w:sz w:val="21"/>
                    </w:rPr>
                    <w:t>13、痉挛识别灵敏度可设置高、中、低 3 档，痉挛暂停时间可调。</w:t>
                  </w:r>
                </w:p>
                <w:p>
                  <w:pPr>
                    <w:pStyle w:val="null3"/>
                    <w:jc w:val="both"/>
                  </w:pPr>
                  <w:r>
                    <w:rPr>
                      <w:rFonts w:ascii="仿宋_GB2312" w:hAnsi="仿宋_GB2312" w:cs="仿宋_GB2312" w:eastAsia="仿宋_GB2312"/>
                      <w:sz w:val="21"/>
                    </w:rPr>
                    <w:t>14、训练过程中显示的数据包括运动时间、运动阻力、运动速度、对称性、训练模式及痉挛显示。</w:t>
                  </w:r>
                </w:p>
                <w:p>
                  <w:pPr>
                    <w:pStyle w:val="null3"/>
                    <w:jc w:val="both"/>
                  </w:pPr>
                  <w:r>
                    <w:rPr>
                      <w:rFonts w:ascii="仿宋_GB2312" w:hAnsi="仿宋_GB2312" w:cs="仿宋_GB2312" w:eastAsia="仿宋_GB2312"/>
                      <w:sz w:val="21"/>
                    </w:rPr>
                    <w:t>15、训练结束后显示总训练时间、主动训练时间、被动训练时间、左平衡比例、右平衡比例、痉挛次数、卡路里、距离等参数。</w:t>
                  </w:r>
                </w:p>
                <w:p>
                  <w:pPr>
                    <w:pStyle w:val="null3"/>
                    <w:jc w:val="both"/>
                  </w:pPr>
                  <w:r>
                    <w:rPr>
                      <w:rFonts w:ascii="仿宋_GB2312" w:hAnsi="仿宋_GB2312" w:cs="仿宋_GB2312" w:eastAsia="仿宋_GB2312"/>
                      <w:sz w:val="21"/>
                    </w:rPr>
                    <w:t>16、设备具有手动急停开关。</w:t>
                  </w:r>
                </w:p>
                <w:p>
                  <w:pPr>
                    <w:pStyle w:val="null3"/>
                    <w:jc w:val="both"/>
                  </w:pPr>
                  <w:r>
                    <w:rPr>
                      <w:rFonts w:ascii="仿宋_GB2312" w:hAnsi="仿宋_GB2312" w:cs="仿宋_GB2312" w:eastAsia="仿宋_GB2312"/>
                      <w:sz w:val="21"/>
                    </w:rPr>
                    <w:t>17、设备可以智能检测患者肢体用力情况，并根据其用力程度，自动切换主动模式或被动模式。</w:t>
                  </w:r>
                </w:p>
                <w:p>
                  <w:pPr>
                    <w:pStyle w:val="null3"/>
                    <w:jc w:val="both"/>
                  </w:pPr>
                  <w:r>
                    <w:rPr>
                      <w:rFonts w:ascii="仿宋_GB2312" w:hAnsi="仿宋_GB2312" w:cs="仿宋_GB2312" w:eastAsia="仿宋_GB2312"/>
                      <w:sz w:val="21"/>
                    </w:rPr>
                    <w:t>18、具有正、逆两种运动方向，在训练过程中可以改变方向。</w:t>
                  </w:r>
                </w:p>
                <w:p>
                  <w:pPr>
                    <w:pStyle w:val="null3"/>
                    <w:jc w:val="both"/>
                  </w:pPr>
                  <w:r>
                    <w:rPr>
                      <w:rFonts w:ascii="仿宋_GB2312" w:hAnsi="仿宋_GB2312" w:cs="仿宋_GB2312" w:eastAsia="仿宋_GB2312"/>
                      <w:sz w:val="21"/>
                    </w:rPr>
                    <w:t>19、设备开机时，自动检测运行，当设备出现故障时，可显示故障信息弹</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肌电生物反馈刺激仪</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1.小型便携主机，可随身携带，主机外形：长 375.5mm，宽 135.5mm，高 26.6mm，允差±10%；</w:t>
                  </w:r>
                </w:p>
                <w:p>
                  <w:pPr>
                    <w:pStyle w:val="null3"/>
                    <w:jc w:val="both"/>
                  </w:pPr>
                  <w:r>
                    <w:rPr>
                      <w:rFonts w:ascii="仿宋_GB2312" w:hAnsi="仿宋_GB2312" w:cs="仿宋_GB2312" w:eastAsia="仿宋_GB2312"/>
                      <w:sz w:val="21"/>
                    </w:rPr>
                    <w:t>2.单个主机重量≤210g； 3.≥3.51 英寸彩色触摸屏设计，各项数据实时显示； 4.采用内置环保锂电池，Type-C 充电端口，充满电可连续使用至少 4 小时 ； 5.每次启动治疗，所有输出强度均需自动置于 0 位置，防止在非启动状态下出现有电流造成患者灼伤风险； 6.具备电极脱落检测功能；异常时（短路或开路时）停止刺激输出，并作出屏幕弹窗提示； 7.主机具有低电量报警提示功能； 8.治疗模式：连续脉冲治疗模式； 9.输出波形：双向方波；10.反馈阈值：10～1000μV，允差±10%； 11.分辨率(测量灵敏度)：≤2μV；</w:t>
                  </w:r>
                </w:p>
                <w:p>
                  <w:pPr>
                    <w:pStyle w:val="null3"/>
                    <w:jc w:val="both"/>
                  </w:pPr>
                  <w:r>
                    <w:rPr>
                      <w:rFonts w:ascii="仿宋_GB2312" w:hAnsi="仿宋_GB2312" w:cs="仿宋_GB2312" w:eastAsia="仿宋_GB2312"/>
                      <w:sz w:val="21"/>
                    </w:rPr>
                    <w:t>12.通频带：通频带应不窄于 20Hz～500Hz(-3dB)(不包括陷波波段)；</w:t>
                  </w:r>
                </w:p>
                <w:p>
                  <w:pPr>
                    <w:pStyle w:val="null3"/>
                    <w:jc w:val="both"/>
                  </w:pPr>
                  <w:r>
                    <w:rPr>
                      <w:rFonts w:ascii="仿宋_GB2312" w:hAnsi="仿宋_GB2312" w:cs="仿宋_GB2312" w:eastAsia="仿宋_GB2312"/>
                      <w:sz w:val="21"/>
                    </w:rPr>
                    <w:t>13.系统噪声：≤1μV； 14.差模输入阻抗：＞5MΩ； 15.共模抑制比：＞100dB；</w:t>
                  </w:r>
                </w:p>
                <w:p>
                  <w:pPr>
                    <w:pStyle w:val="null3"/>
                    <w:jc w:val="both"/>
                  </w:pPr>
                  <w:r>
                    <w:rPr>
                      <w:rFonts w:ascii="仿宋_GB2312" w:hAnsi="仿宋_GB2312" w:cs="仿宋_GB2312" w:eastAsia="仿宋_GB2312"/>
                      <w:sz w:val="21"/>
                    </w:rPr>
                    <w:t>16.频率：2Hz～100Hz 可调； 17.脉宽：50μs～450μs 可调；</w:t>
                  </w:r>
                </w:p>
                <w:p>
                  <w:pPr>
                    <w:pStyle w:val="null3"/>
                    <w:jc w:val="both"/>
                  </w:pPr>
                  <w:r>
                    <w:rPr>
                      <w:rFonts w:ascii="仿宋_GB2312" w:hAnsi="仿宋_GB2312" w:cs="仿宋_GB2312" w:eastAsia="仿宋_GB2312"/>
                      <w:sz w:val="21"/>
                    </w:rPr>
                    <w:t>18.输出峰值电流强度：0～60mA 可调,允差±10%或±2mA，两者取较大值。</w:t>
                  </w:r>
                </w:p>
                <w:p>
                  <w:pPr>
                    <w:pStyle w:val="null3"/>
                    <w:jc w:val="both"/>
                  </w:pPr>
                  <w:r>
                    <w:rPr>
                      <w:rFonts w:ascii="仿宋_GB2312" w:hAnsi="仿宋_GB2312" w:cs="仿宋_GB2312" w:eastAsia="仿宋_GB2312"/>
                      <w:sz w:val="21"/>
                    </w:rPr>
                    <w:t>19. 4 种工作模式，包括表面肌电评估、神经肌肉电刺激、肌电触发电刺激、助力电刺激； 20.具备神经肌肉电刺激功能，在被动状态下接受电刺激治疗，以起到提高肌肉兴奋性的作用；</w:t>
                  </w:r>
                </w:p>
                <w:p>
                  <w:pPr>
                    <w:pStyle w:val="null3"/>
                    <w:jc w:val="both"/>
                  </w:pPr>
                  <w:r>
                    <w:rPr>
                      <w:rFonts w:ascii="仿宋_GB2312" w:hAnsi="仿宋_GB2312" w:cs="仿宋_GB2312" w:eastAsia="仿宋_GB2312"/>
                      <w:sz w:val="21"/>
                    </w:rPr>
                    <w:t>21.具备肌电触发电刺激功能，可采集并量化表面肌电信号，当肌肉激活状态达到目标阈值时，启动相匹配的激励性电刺激，患者进行肌肉收缩，激活电刺激靶肌群，产生强有力正性反馈治疗；</w:t>
                  </w:r>
                </w:p>
                <w:p>
                  <w:pPr>
                    <w:pStyle w:val="null3"/>
                    <w:jc w:val="both"/>
                  </w:pPr>
                  <w:r>
                    <w:rPr>
                      <w:rFonts w:ascii="仿宋_GB2312" w:hAnsi="仿宋_GB2312" w:cs="仿宋_GB2312" w:eastAsia="仿宋_GB2312"/>
                      <w:sz w:val="21"/>
                    </w:rPr>
                    <w:t>22.具备助力电刺激功能，强化正反馈，根据肌电信号实时改变电刺激强度，肌电值越大，电流强度也越大；强调患者的主观运动，并提供积极、正向的反馈，帮助患者最大限度的恢复运动功能；</w:t>
                  </w:r>
                </w:p>
                <w:p>
                  <w:pPr>
                    <w:pStyle w:val="null3"/>
                    <w:jc w:val="both"/>
                  </w:pPr>
                  <w:r>
                    <w:rPr>
                      <w:rFonts w:ascii="仿宋_GB2312" w:hAnsi="仿宋_GB2312" w:cs="仿宋_GB2312" w:eastAsia="仿宋_GB2312"/>
                      <w:sz w:val="21"/>
                    </w:rPr>
                    <w:t>23.具备表面肌电评估功能，实时评估患者肌力情况。</w:t>
                  </w:r>
                </w:p>
                <w:p>
                  <w:pPr>
                    <w:pStyle w:val="null3"/>
                    <w:jc w:val="both"/>
                  </w:pPr>
                  <w:r>
                    <w:rPr>
                      <w:rFonts w:ascii="仿宋_GB2312" w:hAnsi="仿宋_GB2312" w:cs="仿宋_GB2312" w:eastAsia="仿宋_GB2312"/>
                      <w:sz w:val="21"/>
                    </w:rPr>
                    <w:t>24.主机内置 4 个处方，包括：肌力增强、促进血循、缓解痉挛、镇痛；</w:t>
                  </w:r>
                </w:p>
                <w:p>
                  <w:pPr>
                    <w:pStyle w:val="null3"/>
                    <w:jc w:val="both"/>
                  </w:pPr>
                  <w:r>
                    <w:rPr>
                      <w:rFonts w:ascii="仿宋_GB2312" w:hAnsi="仿宋_GB2312" w:cs="仿宋_GB2312" w:eastAsia="仿宋_GB2312"/>
                      <w:sz w:val="21"/>
                    </w:rPr>
                    <w:t>25.具备不锈钢一体式电极，可直接佩戴于手臂。</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经颅磁治疗仪（高磁）</w:t>
                  </w:r>
                  <w:r>
                    <w:rPr>
                      <w:rFonts w:ascii="仿宋_GB2312" w:hAnsi="仿宋_GB2312" w:cs="仿宋_GB2312" w:eastAsia="仿宋_GB2312"/>
                      <w:sz w:val="21"/>
                    </w:rPr>
                    <w:t>★</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1、整机通过 YY/T 0994-2015 磁刺激设备行业标准。 2、通过电磁兼容性（EMC）认证。</w:t>
                  </w:r>
                </w:p>
                <w:p>
                  <w:pPr>
                    <w:pStyle w:val="null3"/>
                    <w:jc w:val="both"/>
                  </w:pPr>
                  <w:r>
                    <w:rPr>
                      <w:rFonts w:ascii="仿宋_GB2312" w:hAnsi="仿宋_GB2312" w:cs="仿宋_GB2312" w:eastAsia="仿宋_GB2312"/>
                      <w:sz w:val="21"/>
                    </w:rPr>
                    <w:t>3、专业认证机构认证的 ISO13485 和 ISO9001 质量体系认证。 4、设备可进行热插拔，安全可靠。</w:t>
                  </w:r>
                </w:p>
                <w:p>
                  <w:pPr>
                    <w:pStyle w:val="null3"/>
                    <w:jc w:val="both"/>
                  </w:pPr>
                  <w:r>
                    <w:rPr>
                      <w:rFonts w:ascii="仿宋_GB2312" w:hAnsi="仿宋_GB2312" w:cs="仿宋_GB2312" w:eastAsia="仿宋_GB2312"/>
                      <w:sz w:val="21"/>
                    </w:rPr>
                    <w:t>7、冷却方式：双液冷循环系统。 8、额定输入功率：3500VA。 9、输出频率：0～20Hz，输出频率小于 1Hz 时，步进 0.1Hz；输出频率大于1Hz 时，步进 1Hz，实际输出允差±10%。</w:t>
                  </w:r>
                </w:p>
                <w:p>
                  <w:pPr>
                    <w:pStyle w:val="null3"/>
                    <w:jc w:val="both"/>
                  </w:pPr>
                  <w:r>
                    <w:rPr>
                      <w:rFonts w:ascii="仿宋_GB2312" w:hAnsi="仿宋_GB2312" w:cs="仿宋_GB2312" w:eastAsia="仿宋_GB2312"/>
                      <w:sz w:val="21"/>
                    </w:rPr>
                    <w:t>10、脉冲宽度：340μs，允差±10%。 11、磁感应最大变化率：63～116kT/s。 12、脉冲上升时间：49μs～61μs。 13、刺激方式：手动和自动程序刺激。 14、手动模式：包含单次刺激和连续刺激（含 TBS 模式），通过下位机或 PC 端的单次刺激或 PC 端的开始按键触发。15、自动程序模式：在 PC 端选择方案列表的治疗处方，通过开始按键触发。 16、治疗时间：由选定的串数量，间歇时间，周期组数和刺激频率共同决定，允差±10%。 17、温度控制：刺激线圈实时显示温度，可在设备电脑操作软件与主机箱</w:t>
                  </w:r>
                </w:p>
                <w:p>
                  <w:pPr>
                    <w:pStyle w:val="null3"/>
                    <w:jc w:val="both"/>
                  </w:pPr>
                  <w:r>
                    <w:rPr>
                      <w:rFonts w:ascii="仿宋_GB2312" w:hAnsi="仿宋_GB2312" w:cs="仿宋_GB2312" w:eastAsia="仿宋_GB2312"/>
                      <w:sz w:val="21"/>
                    </w:rPr>
                    <w:t>小液晶显示屏上进行双模式展示，当温度达到设定报警温度时自动停止输出。</w:t>
                  </w:r>
                  <w:r>
                    <w:rPr>
                      <w:rFonts w:ascii="仿宋_GB2312" w:hAnsi="仿宋_GB2312" w:cs="仿宋_GB2312" w:eastAsia="仿宋_GB2312"/>
                      <w:sz w:val="21"/>
                    </w:rPr>
                    <w:t>18、用户访问控制：角色分管理员和普通用户，对应不同的操作权限。</w:t>
                  </w:r>
                </w:p>
                <w:p>
                  <w:pPr>
                    <w:pStyle w:val="null3"/>
                    <w:jc w:val="both"/>
                  </w:pPr>
                  <w:r>
                    <w:rPr>
                      <w:rFonts w:ascii="仿宋_GB2312" w:hAnsi="仿宋_GB2312" w:cs="仿宋_GB2312" w:eastAsia="仿宋_GB2312"/>
                      <w:sz w:val="21"/>
                    </w:rPr>
                    <w:t>19、微电脑控制系统：电脑可实现与主机连通，并实现强度调节、温度监测、刺激控制、数据存储功能。20、阈值类型：绝对强度、活动运动、静息运动、外周运动。</w:t>
                  </w:r>
                </w:p>
                <w:p>
                  <w:pPr>
                    <w:pStyle w:val="null3"/>
                    <w:jc w:val="both"/>
                  </w:pPr>
                  <w:r>
                    <w:rPr>
                      <w:rFonts w:ascii="仿宋_GB2312" w:hAnsi="仿宋_GB2312" w:cs="仿宋_GB2312" w:eastAsia="仿宋_GB2312"/>
                      <w:sz w:val="21"/>
                    </w:rPr>
                    <w:t>21、定位帽：两个，可供临床定位和治疗使用。 22、磁刺激线圈：可双面双向刺激、单次刺激，并具有强度调节开关和显示屏显示实时输出强度。 23、线圈具有靶点聚焦技术。 24、刺激方案：具有数字和图形两种展示方式，内置不少于 60 种专用治疗方案库供医生选择，可按照科室（精神科、神经科、康复科、儿科等）对应不同刺激处方。</w:t>
                  </w:r>
                </w:p>
                <w:p>
                  <w:pPr>
                    <w:pStyle w:val="null3"/>
                    <w:jc w:val="both"/>
                  </w:pPr>
                  <w:r>
                    <w:rPr>
                      <w:rFonts w:ascii="仿宋_GB2312" w:hAnsi="仿宋_GB2312" w:cs="仿宋_GB2312" w:eastAsia="仿宋_GB2312"/>
                      <w:sz w:val="21"/>
                    </w:rPr>
                    <w:t>25、刺激处方自带人体大脑解剖定位图及详细文字描述。</w:t>
                  </w:r>
                </w:p>
                <w:p>
                  <w:pPr>
                    <w:pStyle w:val="null3"/>
                    <w:jc w:val="both"/>
                  </w:pPr>
                  <w:r>
                    <w:rPr>
                      <w:rFonts w:ascii="仿宋_GB2312" w:hAnsi="仿宋_GB2312" w:cs="仿宋_GB2312" w:eastAsia="仿宋_GB2312"/>
                      <w:sz w:val="21"/>
                    </w:rPr>
                    <w:t>26、个性化方案：可自定义编辑，强度、频率、脉冲个数、间歇时间、串时间、串数等参数。</w:t>
                  </w:r>
                </w:p>
                <w:p>
                  <w:pPr>
                    <w:pStyle w:val="null3"/>
                    <w:jc w:val="both"/>
                  </w:pPr>
                  <w:r>
                    <w:rPr>
                      <w:rFonts w:ascii="仿宋_GB2312" w:hAnsi="仿宋_GB2312" w:cs="仿宋_GB2312" w:eastAsia="仿宋_GB2312"/>
                      <w:sz w:val="21"/>
                    </w:rPr>
                    <w:t>27、报告打印：自动化报告生成与打印功能，也可根据需要自定义编辑。</w:t>
                  </w:r>
                </w:p>
                <w:p>
                  <w:pPr>
                    <w:pStyle w:val="null3"/>
                    <w:jc w:val="both"/>
                  </w:pPr>
                  <w:r>
                    <w:rPr>
                      <w:rFonts w:ascii="仿宋_GB2312" w:hAnsi="仿宋_GB2312" w:cs="仿宋_GB2312" w:eastAsia="仿宋_GB2312"/>
                      <w:sz w:val="21"/>
                    </w:rPr>
                    <w:t>28、数据存储：患者基本信息、临床方案、诊疗记录等信息海量存储，并可实时查询、编辑及导出数据备份保存。</w:t>
                  </w:r>
                </w:p>
                <w:p>
                  <w:pPr>
                    <w:pStyle w:val="null3"/>
                    <w:jc w:val="both"/>
                  </w:pPr>
                  <w:r>
                    <w:rPr>
                      <w:rFonts w:ascii="仿宋_GB2312" w:hAnsi="仿宋_GB2312" w:cs="仿宋_GB2312" w:eastAsia="仿宋_GB2312"/>
                      <w:sz w:val="21"/>
                    </w:rPr>
                    <w:t>29、具备触发输入输出通用接口，可兼容导航机器人等设备。</w:t>
                  </w:r>
                </w:p>
                <w:p>
                  <w:pPr>
                    <w:pStyle w:val="null3"/>
                    <w:jc w:val="both"/>
                  </w:pPr>
                  <w:r>
                    <w:rPr>
                      <w:rFonts w:ascii="仿宋_GB2312" w:hAnsi="仿宋_GB2312" w:cs="仿宋_GB2312" w:eastAsia="仿宋_GB2312"/>
                      <w:sz w:val="21"/>
                    </w:rPr>
                    <w:t>30、组件：经颅磁刺激器主机、一体机电脑、∞型刺激线圈。</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吞咽电刺激治疗仪</w:t>
                  </w:r>
                </w:p>
              </w:tc>
              <w:tc>
                <w:tcPr>
                  <w:tcW w:type="dxa" w:w="2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r>
                    <w:rPr>
                      <w:rFonts w:ascii="仿宋_GB2312" w:hAnsi="仿宋_GB2312" w:cs="仿宋_GB2312" w:eastAsia="仿宋_GB2312"/>
                      <w:sz w:val="21"/>
                    </w:rPr>
                    <w:t>1.正常工作条件</w:t>
                  </w:r>
                </w:p>
                <w:p>
                  <w:pPr>
                    <w:pStyle w:val="null3"/>
                    <w:jc w:val="both"/>
                  </w:pPr>
                  <w:r>
                    <w:rPr>
                      <w:rFonts w:ascii="仿宋_GB2312" w:hAnsi="仿宋_GB2312" w:cs="仿宋_GB2312" w:eastAsia="仿宋_GB2312"/>
                      <w:sz w:val="21"/>
                    </w:rPr>
                    <w:t>1)环境温度：+5℃～+40℃；2)相对湿度：≤80%；3)大气压力：860hPa～1060hPa；4)电源：AC220V±22V，50Hz±1Hz。</w:t>
                  </w:r>
                </w:p>
                <w:p>
                  <w:pPr>
                    <w:pStyle w:val="null3"/>
                    <w:jc w:val="both"/>
                  </w:pPr>
                  <w:r>
                    <w:rPr>
                      <w:rFonts w:ascii="仿宋_GB2312" w:hAnsi="仿宋_GB2312" w:cs="仿宋_GB2312" w:eastAsia="仿宋_GB2312"/>
                      <w:sz w:val="21"/>
                    </w:rPr>
                    <w:t>2.脉冲频率：20Hz-100Hz，步进1Hz，允差±15%；3.脉冲宽度：100μs～300μs 可调，分1-11级可调，允差±15%；4.输出波形：双向对称方波；5.输出电流：0-25mA，分50档连续可调，步进1级，允差±20%；</w:t>
                  </w:r>
                </w:p>
                <w:p>
                  <w:pPr>
                    <w:pStyle w:val="null3"/>
                    <w:jc w:val="both"/>
                  </w:pPr>
                  <w:r>
                    <w:rPr>
                      <w:rFonts w:ascii="仿宋_GB2312" w:hAnsi="仿宋_GB2312" w:cs="仿宋_GB2312" w:eastAsia="仿宋_GB2312"/>
                      <w:sz w:val="21"/>
                    </w:rPr>
                    <w:t>功能参数：</w:t>
                  </w:r>
                </w:p>
                <w:p>
                  <w:pPr>
                    <w:pStyle w:val="null3"/>
                    <w:jc w:val="both"/>
                  </w:pPr>
                  <w:r>
                    <w:rPr>
                      <w:rFonts w:ascii="仿宋_GB2312" w:hAnsi="仿宋_GB2312" w:cs="仿宋_GB2312" w:eastAsia="仿宋_GB2312"/>
                      <w:sz w:val="21"/>
                    </w:rPr>
                    <w:t>1.单通道便携式台机；2.配置</w:t>
                  </w:r>
                  <w:r>
                    <w:rPr>
                      <w:rFonts w:ascii="仿宋_GB2312" w:hAnsi="仿宋_GB2312" w:cs="仿宋_GB2312" w:eastAsia="仿宋_GB2312"/>
                      <w:sz w:val="21"/>
                    </w:rPr>
                    <w:t>≥</w:t>
                  </w:r>
                  <w:r>
                    <w:rPr>
                      <w:rFonts w:ascii="仿宋_GB2312" w:hAnsi="仿宋_GB2312" w:cs="仿宋_GB2312" w:eastAsia="仿宋_GB2312"/>
                      <w:sz w:val="21"/>
                    </w:rPr>
                    <w:t xml:space="preserve">8寸彩色电容触摸屏   </w:t>
                  </w:r>
                </w:p>
                <w:p>
                  <w:pPr>
                    <w:pStyle w:val="null3"/>
                    <w:jc w:val="both"/>
                  </w:pPr>
                  <w:r>
                    <w:rPr>
                      <w:rFonts w:ascii="仿宋_GB2312" w:hAnsi="仿宋_GB2312" w:cs="仿宋_GB2312" w:eastAsia="仿宋_GB2312"/>
                      <w:sz w:val="21"/>
                    </w:rPr>
                    <w:t>3.具有不少于6种输出模式：成人连续、儿童交替、自定义、自动触发、手动触发、评估模式；</w:t>
                  </w:r>
                </w:p>
                <w:p>
                  <w:pPr>
                    <w:pStyle w:val="null3"/>
                    <w:jc w:val="both"/>
                  </w:pPr>
                  <w:r>
                    <w:rPr>
                      <w:rFonts w:ascii="仿宋_GB2312" w:hAnsi="仿宋_GB2312" w:cs="仿宋_GB2312" w:eastAsia="仿宋_GB2312"/>
                      <w:sz w:val="21"/>
                    </w:rPr>
                    <w:t>3.1成人连续模式脉冲宽度：100μs～300μs 可调，分1-11级可调，允差±15%；</w:t>
                  </w:r>
                </w:p>
                <w:p>
                  <w:pPr>
                    <w:pStyle w:val="null3"/>
                    <w:jc w:val="both"/>
                  </w:pPr>
                  <w:r>
                    <w:rPr>
                      <w:rFonts w:ascii="仿宋_GB2312" w:hAnsi="仿宋_GB2312" w:cs="仿宋_GB2312" w:eastAsia="仿宋_GB2312"/>
                      <w:sz w:val="21"/>
                    </w:rPr>
                    <w:t>脉冲频率：</w:t>
                  </w:r>
                  <w:r>
                    <w:rPr>
                      <w:rFonts w:ascii="仿宋_GB2312" w:hAnsi="仿宋_GB2312" w:cs="仿宋_GB2312" w:eastAsia="仿宋_GB2312"/>
                      <w:sz w:val="21"/>
                    </w:rPr>
                    <w:t>20Hz-100Hz可调，步进1Hz，允差±15%；</w:t>
                  </w:r>
                </w:p>
                <w:p>
                  <w:pPr>
                    <w:pStyle w:val="null3"/>
                    <w:jc w:val="both"/>
                  </w:pPr>
                  <w:r>
                    <w:rPr>
                      <w:rFonts w:ascii="仿宋_GB2312" w:hAnsi="仿宋_GB2312" w:cs="仿宋_GB2312" w:eastAsia="仿宋_GB2312"/>
                      <w:sz w:val="21"/>
                    </w:rPr>
                    <w:t>3.2儿童交替模式脉冲宽度：100μs～300μs 可调，分1-11级可调，允差±15%；脉冲频率：20Hz-100Hz可调，步进1Hz，允差±15%；</w:t>
                  </w:r>
                </w:p>
                <w:p>
                  <w:pPr>
                    <w:pStyle w:val="null3"/>
                    <w:jc w:val="both"/>
                  </w:pPr>
                  <w:r>
                    <w:rPr>
                      <w:rFonts w:ascii="仿宋_GB2312" w:hAnsi="仿宋_GB2312" w:cs="仿宋_GB2312" w:eastAsia="仿宋_GB2312"/>
                      <w:sz w:val="21"/>
                    </w:rPr>
                    <w:t>持续时间：</w:t>
                  </w:r>
                  <w:r>
                    <w:rPr>
                      <w:rFonts w:ascii="仿宋_GB2312" w:hAnsi="仿宋_GB2312" w:cs="仿宋_GB2312" w:eastAsia="仿宋_GB2312"/>
                      <w:sz w:val="21"/>
                    </w:rPr>
                    <w:t>5s；</w:t>
                  </w:r>
                </w:p>
                <w:p>
                  <w:pPr>
                    <w:pStyle w:val="null3"/>
                    <w:jc w:val="both"/>
                  </w:pPr>
                  <w:r>
                    <w:rPr>
                      <w:rFonts w:ascii="仿宋_GB2312" w:hAnsi="仿宋_GB2312" w:cs="仿宋_GB2312" w:eastAsia="仿宋_GB2312"/>
                      <w:sz w:val="21"/>
                    </w:rPr>
                    <w:t>3.3自定义模式脉冲频率：20Hz-100Hz可调，步进1Hz，允差±15%；脉冲宽度：100μs～300μs可调，分1-11级可调，允差±15%；上升时间：0-10s，步进0.1s，允差±5%；持续时间：1-20s，步进0.1s，允差±5%；下降时间：0-10s，步进0.1s，允差±5%；间歇时间：1-20s，步进0.1s，允差±5%；延迟时间：0-5s，步进0.1s，允差±5％；</w:t>
                  </w:r>
                </w:p>
                <w:p>
                  <w:pPr>
                    <w:pStyle w:val="null3"/>
                    <w:jc w:val="both"/>
                  </w:pPr>
                  <w:r>
                    <w:rPr>
                      <w:rFonts w:ascii="仿宋_GB2312" w:hAnsi="仿宋_GB2312" w:cs="仿宋_GB2312" w:eastAsia="仿宋_GB2312"/>
                      <w:sz w:val="21"/>
                    </w:rPr>
                    <w:t>3.4手动触发模式</w:t>
                  </w:r>
                </w:p>
                <w:p>
                  <w:pPr>
                    <w:pStyle w:val="null3"/>
                    <w:jc w:val="both"/>
                  </w:pPr>
                  <w:r>
                    <w:rPr>
                      <w:rFonts w:ascii="仿宋_GB2312" w:hAnsi="仿宋_GB2312" w:cs="仿宋_GB2312" w:eastAsia="仿宋_GB2312"/>
                      <w:sz w:val="21"/>
                    </w:rPr>
                    <w:t>脉冲宽度：</w:t>
                  </w:r>
                  <w:r>
                    <w:rPr>
                      <w:rFonts w:ascii="仿宋_GB2312" w:hAnsi="仿宋_GB2312" w:cs="仿宋_GB2312" w:eastAsia="仿宋_GB2312"/>
                      <w:sz w:val="21"/>
                    </w:rPr>
                    <w:t>10ms～1000ms可调，10～100ms范围内，步进10ms；100～1000ms范围内，步进100ms；</w:t>
                  </w:r>
                </w:p>
                <w:p>
                  <w:pPr>
                    <w:pStyle w:val="null3"/>
                    <w:jc w:val="both"/>
                  </w:pPr>
                  <w:r>
                    <w:rPr>
                      <w:rFonts w:ascii="仿宋_GB2312" w:hAnsi="仿宋_GB2312" w:cs="仿宋_GB2312" w:eastAsia="仿宋_GB2312"/>
                      <w:sz w:val="21"/>
                    </w:rPr>
                    <w:t>3.5自动触发模式</w:t>
                  </w:r>
                </w:p>
                <w:p>
                  <w:pPr>
                    <w:pStyle w:val="null3"/>
                    <w:jc w:val="both"/>
                  </w:pPr>
                  <w:r>
                    <w:rPr>
                      <w:rFonts w:ascii="仿宋_GB2312" w:hAnsi="仿宋_GB2312" w:cs="仿宋_GB2312" w:eastAsia="仿宋_GB2312"/>
                      <w:sz w:val="21"/>
                    </w:rPr>
                    <w:t>脉冲宽度：</w:t>
                  </w:r>
                  <w:r>
                    <w:rPr>
                      <w:rFonts w:ascii="仿宋_GB2312" w:hAnsi="仿宋_GB2312" w:cs="仿宋_GB2312" w:eastAsia="仿宋_GB2312"/>
                      <w:sz w:val="21"/>
                    </w:rPr>
                    <w:t xml:space="preserve">10ms～1000ms可调，10-100ms范围内，步进10ms；100～1000ms范围内，步进100ms；                                                                                                                                                                                                                                                                                                                                                                                                                                                                                                                                                                                                                                                                                                                                                                                                                                                                              </w:t>
                  </w:r>
                </w:p>
                <w:p>
                  <w:pPr>
                    <w:pStyle w:val="null3"/>
                    <w:jc w:val="both"/>
                  </w:pPr>
                  <w:r>
                    <w:rPr>
                      <w:rFonts w:ascii="仿宋_GB2312" w:hAnsi="仿宋_GB2312" w:cs="仿宋_GB2312" w:eastAsia="仿宋_GB2312"/>
                      <w:sz w:val="21"/>
                    </w:rPr>
                    <w:t>脉冲间隔：</w:t>
                  </w:r>
                  <w:r>
                    <w:rPr>
                      <w:rFonts w:ascii="仿宋_GB2312" w:hAnsi="仿宋_GB2312" w:cs="仿宋_GB2312" w:eastAsia="仿宋_GB2312"/>
                      <w:sz w:val="21"/>
                    </w:rPr>
                    <w:t>1～5s可调，步进1s，允差±5%；</w:t>
                  </w:r>
                </w:p>
                <w:p>
                  <w:pPr>
                    <w:pStyle w:val="null3"/>
                    <w:jc w:val="both"/>
                  </w:pPr>
                  <w:r>
                    <w:rPr>
                      <w:rFonts w:ascii="仿宋_GB2312" w:hAnsi="仿宋_GB2312" w:cs="仿宋_GB2312" w:eastAsia="仿宋_GB2312"/>
                      <w:sz w:val="21"/>
                    </w:rPr>
                    <w:t>4.支持时序治疗，可在同一通道的两路电流间设置输出时序，模拟正常吞咽的生理过程；</w:t>
                  </w:r>
                </w:p>
                <w:p>
                  <w:pPr>
                    <w:pStyle w:val="null3"/>
                    <w:jc w:val="both"/>
                  </w:pPr>
                  <w:r>
                    <w:rPr>
                      <w:rFonts w:ascii="仿宋_GB2312" w:hAnsi="仿宋_GB2312" w:cs="仿宋_GB2312" w:eastAsia="仿宋_GB2312"/>
                      <w:sz w:val="21"/>
                    </w:rPr>
                    <w:t>5.评估模式：采用三角波和方波，通过500ms或1000ms两种脉冲方式,适用不同程度吞咽及构音障碍的评估；6.治疗时间调节：1-99min连续可调，步进1min，允差±5%；7.支持统一设置系统默认治疗时间，科室可根据需求自行设置，设置后各通道默认治疗时间随之变动；8.具有计数功能，手动触发模式可显示当前训练过程累计触发总次数；9.具有电流输出指示功能：电流输出时，电刺激图标随之闪烁；10.具有电极脱落报警功能：治疗过程中检测到电极脱落时，则设备发出蜂鸣声报警，弹出警示界面并显示发生异常的电流通路编号；11.具有患者端手动暂停功能；12.系统内置电子说明书，便于临床快速查阅；13.外形尺寸（长*宽*高）：350mm×270mm×120mm</w:t>
                  </w:r>
                  <w:r>
                    <w:rPr>
                      <w:rFonts w:ascii="仿宋_GB2312" w:hAnsi="仿宋_GB2312" w:cs="仿宋_GB2312" w:eastAsia="仿宋_GB2312"/>
                      <w:sz w:val="21"/>
                    </w:rPr>
                    <w:t>允差</w:t>
                  </w:r>
                  <w:r>
                    <w:rPr>
                      <w:rFonts w:ascii="仿宋_GB2312" w:hAnsi="仿宋_GB2312" w:cs="仿宋_GB2312" w:eastAsia="仿宋_GB2312"/>
                      <w:sz w:val="21"/>
                    </w:rPr>
                    <w:t>±10%；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ind w:left="75" w:right="30"/>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货物全部完成交付后，且财务入账后30日内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货物到达采购人指定地点后，由投标人和采购人约定时间根据合同要求进行清点验收，确认产地品牌、规格型号和数量等。验收需提供设备医疗器械注册证、设备装箱清单、产品说明书等资料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本项目所属行业为：工业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若供应商为制造厂家，应出具《医疗器械生产许可证》和《医疗器械经营许可证》；若投标人为经销商，应出具医疗器械经营许可证（或备案凭证）以及投标产品制造厂家的医疗器械生产许可证； 2.供应商所投产品为医疗器械的须提供医疗器械注册证或医疗器械备案凭证</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本次项目不接受联合体磋商。</w:t>
            </w:r>
          </w:p>
        </w:tc>
        <w:tc>
          <w:tcPr>
            <w:tcW w:type="dxa" w:w="1661"/>
          </w:tcPr>
          <w:p>
            <w:pPr>
              <w:pStyle w:val="null3"/>
            </w:pPr>
            <w:r>
              <w:rPr>
                <w:rFonts w:ascii="仿宋_GB2312" w:hAnsi="仿宋_GB2312" w:cs="仿宋_GB2312" w:eastAsia="仿宋_GB2312"/>
              </w:rPr>
              <w:t>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2.分项报价表.docx 中小企业声明函 商务应答表 企业业绩.docx 报价表 6.方案说明.docx 响应文件封面 产品技术参数表 残疾人福利性单位声明函 标的清单 相关资格证明文件.docx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供应商名称与营业执照、企业资质中的单位名称一致。</w:t>
            </w:r>
          </w:p>
        </w:tc>
        <w:tc>
          <w:tcPr>
            <w:tcW w:type="dxa" w:w="1661"/>
          </w:tcPr>
          <w:p>
            <w:pPr>
              <w:pStyle w:val="null3"/>
            </w:pPr>
            <w:r>
              <w:rPr>
                <w:rFonts w:ascii="仿宋_GB2312" w:hAnsi="仿宋_GB2312" w:cs="仿宋_GB2312" w:eastAsia="仿宋_GB2312"/>
              </w:rPr>
              <w:t>响应文件封面 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签字盖章要求</w:t>
            </w:r>
          </w:p>
        </w:tc>
        <w:tc>
          <w:tcPr>
            <w:tcW w:type="dxa" w:w="3322"/>
          </w:tcPr>
          <w:p>
            <w:pPr>
              <w:pStyle w:val="null3"/>
            </w:pPr>
            <w:r>
              <w:rPr>
                <w:rFonts w:ascii="仿宋_GB2312" w:hAnsi="仿宋_GB2312" w:cs="仿宋_GB2312" w:eastAsia="仿宋_GB2312"/>
              </w:rPr>
              <w:t>响应文件签字、盖章符合磋商文件要求。</w:t>
            </w:r>
          </w:p>
        </w:tc>
        <w:tc>
          <w:tcPr>
            <w:tcW w:type="dxa" w:w="1661"/>
          </w:tcPr>
          <w:p>
            <w:pPr>
              <w:pStyle w:val="null3"/>
            </w:pPr>
            <w:r>
              <w:rPr>
                <w:rFonts w:ascii="仿宋_GB2312" w:hAnsi="仿宋_GB2312" w:cs="仿宋_GB2312" w:eastAsia="仿宋_GB2312"/>
              </w:rPr>
              <w:t>2.分项报价表.docx 中小企业声明函 商务应答表 企业业绩.docx 报价表 6.方案说明.docx 响应文件封面 产品技术参数表 残疾人福利性单位声明函 标的清单 相关资格证明文件.docx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交货期符合招标文件要求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符合磋商文件“响应文件格式要求”</w:t>
            </w:r>
          </w:p>
        </w:tc>
        <w:tc>
          <w:tcPr>
            <w:tcW w:type="dxa" w:w="1661"/>
          </w:tcPr>
          <w:p>
            <w:pPr>
              <w:pStyle w:val="null3"/>
            </w:pPr>
            <w:r>
              <w:rPr>
                <w:rFonts w:ascii="仿宋_GB2312" w:hAnsi="仿宋_GB2312" w:cs="仿宋_GB2312" w:eastAsia="仿宋_GB2312"/>
              </w:rPr>
              <w:t>2.分项报价表.docx 中小企业声明函 商务应答表 企业业绩.docx 报价表 6.方案说明.docx 响应文件封面 产品技术参数表 残疾人福利性单位声明函 标的清单 相关资格证明文件.docx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2.分项报价表.docx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磋商文件及合同条款响应性</w:t>
            </w:r>
          </w:p>
        </w:tc>
        <w:tc>
          <w:tcPr>
            <w:tcW w:type="dxa" w:w="3322"/>
          </w:tcPr>
          <w:p>
            <w:pPr>
              <w:pStyle w:val="null3"/>
            </w:pPr>
            <w:r>
              <w:rPr>
                <w:rFonts w:ascii="仿宋_GB2312" w:hAnsi="仿宋_GB2312" w:cs="仿宋_GB2312" w:eastAsia="仿宋_GB2312"/>
              </w:rPr>
              <w:t>响应磋商文件合同条款未出现负偏离且响应的内容中未 附有采购人不能接受的附加条件。</w:t>
            </w:r>
          </w:p>
        </w:tc>
        <w:tc>
          <w:tcPr>
            <w:tcW w:type="dxa" w:w="1661"/>
          </w:tcPr>
          <w:p>
            <w:pPr>
              <w:pStyle w:val="null3"/>
            </w:pPr>
            <w:r>
              <w:rPr>
                <w:rFonts w:ascii="仿宋_GB2312" w:hAnsi="仿宋_GB2312" w:cs="仿宋_GB2312" w:eastAsia="仿宋_GB2312"/>
              </w:rPr>
              <w:t>2.分项报价表.docx 中小企业声明函 商务应答表 企业业绩.docx 报价表 6.方案说明.docx 响应文件封面 产品技术参数表 残疾人福利性单位声明函 标的清单 相关资格证明文件.docx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根据响应文件技术所有参数指标响应情况进行打分，供应商所投产品技术参数指标全部满足招标要求的得 35分。其中“★”号技术参数指标为核心产品，须提供佐证材料（包括但不限于检测报告、原厂印刷的产品说明书、彩页、官网功能截图等）。其余技术参数指标每有一项负偏离扣 3分。扣完为止。未提供或提供不符合要求的佐证材料将视为负偏离。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所投产品供应渠道正常，无假货、水货，无不良市场反馈，检验手续合法有效、无产权纠纷，提供针对所投产品质量保证措施。包括①产品选型配置清单；②备品备件（易损件）、一次性耗材报价清单③质量保证措施；④应急方案。完全满足需求并符合本项目实施特点的得8分；每有一个模块缺项扣2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包括①规划方案、②实施方案、供货方案、③人员配置、④时间进度、⑤安装调试。方案制定内容齐全，各类措施健全，完全满足需求并符合本项目实施特点的得10分；每有一个模块缺项扣2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供应商提供针对本项目的售后服务措施，包括①服务能力②售后服务机构③服务响应时间④售后服务方案。 完全满足需求并符合本项目实施特点的得8分；每有一个模块缺项扣2分；每个模块中内容存在缺陷的，扣0.5-1分，扣完为止。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6.方案说明.docx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供应商具有切实可行的技术培训措施，包括①培训课时安排②培训内容。 完全满足需求并符合本项目实施特点的得4分；每有一个模块缺项扣2分；每个模块中内容存在缺陷的，扣0.5-1分，扣完为止。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供应商需提供自2022年1月1日起至今所投设备的供货业绩（以完整合同复印件为准），每提供1份业绩证明得1分，最高得5分。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满足竞争性磋商文件要求且投标价格最低的磋商报价为评标基准价，其价格分为满分。其他供应商的价格分统一按照下列公式计算：磋商报价得分=(评标基准价／磋商报价)×30。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详见附件：6.方案说明.docx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详见附件：相关资格证明文件.docx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