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版本号：TJ-ZBHW-25-00220251215001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西部智能装备产业园智能化信息平台建设项目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TJ-ZBHW-25-002</w:t>
      </w:r>
      <w:r>
        <w:br/>
      </w:r>
      <w:r>
        <w:br/>
      </w:r>
      <w:r>
        <w:br/>
      </w:r>
    </w:p>
    <w:p>
      <w:pPr>
        <w:pStyle w:val="null3"/>
        <w:jc w:val="center"/>
        <w:outlineLvl w:val="2"/>
      </w:pPr>
      <w:r>
        <w:rPr>
          <w:rFonts w:ascii="仿宋_GB2312" w:hAnsi="仿宋_GB2312" w:cs="仿宋_GB2312" w:eastAsia="仿宋_GB2312"/>
          <w:sz w:val="28"/>
          <w:b/>
        </w:rPr>
        <w:t>周至县西部智能装备产业园发展中心</w:t>
      </w:r>
    </w:p>
    <w:p>
      <w:pPr>
        <w:pStyle w:val="null3"/>
        <w:jc w:val="center"/>
        <w:outlineLvl w:val="2"/>
      </w:pPr>
      <w:r>
        <w:rPr>
          <w:rFonts w:ascii="仿宋_GB2312" w:hAnsi="仿宋_GB2312" w:cs="仿宋_GB2312" w:eastAsia="仿宋_GB2312"/>
          <w:sz w:val="28"/>
          <w:b/>
        </w:rPr>
        <w:t>陕西中晟同济项目管理有限公司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陕西中晟同济项目管理有限公司</w:t>
      </w:r>
      <w:r>
        <w:rPr>
          <w:rFonts w:ascii="仿宋_GB2312" w:hAnsi="仿宋_GB2312" w:cs="仿宋_GB2312" w:eastAsia="仿宋_GB2312"/>
        </w:rPr>
        <w:t>（以下简称“代理机构”）受</w:t>
      </w:r>
      <w:r>
        <w:rPr>
          <w:rFonts w:ascii="仿宋_GB2312" w:hAnsi="仿宋_GB2312" w:cs="仿宋_GB2312" w:eastAsia="仿宋_GB2312"/>
        </w:rPr>
        <w:t>周至县西部智能装备产业园发展中心</w:t>
      </w:r>
      <w:r>
        <w:rPr>
          <w:rFonts w:ascii="仿宋_GB2312" w:hAnsi="仿宋_GB2312" w:cs="仿宋_GB2312" w:eastAsia="仿宋_GB2312"/>
        </w:rPr>
        <w:t>委托，拟对</w:t>
      </w:r>
      <w:r>
        <w:rPr>
          <w:rFonts w:ascii="仿宋_GB2312" w:hAnsi="仿宋_GB2312" w:cs="仿宋_GB2312" w:eastAsia="仿宋_GB2312"/>
        </w:rPr>
        <w:t>西部智能装备产业园智能化信息平台建设项目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TJ-ZBHW-25-002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西部智能装备产业园智能化信息平台建设项目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西部智能装备产业园智能化信息平台，主要包括园区智能化管理、企业智慧综合服务、科研资源共享创新、园区物联网、人力资源、产教训融合服务等六大平台，以及基础网络、数据中心、视频监控设备、数字大屏、多媒体发布屏、人工智能大模型等基础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周至县西部智能装备产业园发展中心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尚村镇胡渭路1号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029-85188028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陕西中晟同济项目管理有限公司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陕西省西安市莲湖区未央路世纪金园B座401室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17792753283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采购包1：13,348,600.00元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代理服务费收费标准：参照国家计委颁发的《招标代理服务收费管理暂行办法》（计价格[2002]1980号）和财政部颁发的《政府采购代理机构管理暂行办法》（财库[2018]2号）的有关规定下浮10%执行。 由中标人支付招标代理服务费的，招标代理服务费在领取《中标通知书》前，由中标人一次性支付给受托人。 开户名称：陕西中晟同济项目管理有限公司 开户银行：长安银行股份有限公司西安未央区支行 账号：806010901421004587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周至县西部智能装备产业园发展中心</w:t>
      </w:r>
      <w:r>
        <w:rPr>
          <w:rFonts w:ascii="仿宋_GB2312" w:hAnsi="仿宋_GB2312" w:cs="仿宋_GB2312" w:eastAsia="仿宋_GB2312"/>
        </w:rPr>
        <w:t>和</w:t>
      </w:r>
      <w:r>
        <w:rPr>
          <w:rFonts w:ascii="仿宋_GB2312" w:hAnsi="仿宋_GB2312" w:cs="仿宋_GB2312" w:eastAsia="仿宋_GB2312"/>
        </w:rPr>
        <w:t>陕西中晟同济项目管理有限公司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周至县西部智能装备产业园发展中心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陕西中晟同济项目管理有限公司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周至县西部智能装备产业园发展中心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陕西中晟同济项目管理有限公司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陕西中晟同济项目管理有限公司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陕西中晟同济项目管理有限公司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陕西中晟同济项目管理有限公司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联系电话：029-86358251</w:t>
      </w:r>
    </w:p>
    <w:p>
      <w:pPr>
        <w:pStyle w:val="null3"/>
      </w:pPr>
      <w:r>
        <w:rPr>
          <w:rFonts w:ascii="仿宋_GB2312" w:hAnsi="仿宋_GB2312" w:cs="仿宋_GB2312" w:eastAsia="仿宋_GB2312"/>
        </w:rPr>
        <w:t>地址：陕西省西安市莲湖区未央路世纪金园B座401室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西部智能装备产业园智能化信息平台，主要包括园区智能化管理、企业智慧综合服务、科研资源共享创新、园区物联网、人力资源、产教训融合服务等六大平台，以及基础网络、数据中心、视频监控设备、数字大屏、多媒体发布屏、人工智能大模型等基础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13,348,600.00</w:t>
      </w:r>
    </w:p>
    <w:p>
      <w:pPr>
        <w:pStyle w:val="null3"/>
      </w:pPr>
      <w:r>
        <w:rPr>
          <w:rFonts w:ascii="仿宋_GB2312" w:hAnsi="仿宋_GB2312" w:cs="仿宋_GB2312" w:eastAsia="仿宋_GB2312"/>
        </w:rPr>
        <w:t>采购包最高限价（元）: 11,883,138.00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西部智能装备产业园智能化信息平台建设项目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13,348,600.00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标的名称：西部智能装备产业园智能化信息平台建设项目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智能化信息平台</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智能物联综合管理平台</w:t>
                        </w:r>
                      </w:p>
                    </w:tc>
                    <w:tc>
                      <w:tcPr>
                        <w:tcW w:type="dxa" w:w="212"/>
                      </w:tcPr>
                      <w:p>
                        <w:pPr>
                          <w:pStyle w:val="null3"/>
                        </w:pPr>
                        <w:r>
                          <w:rPr>
                            <w:rFonts w:ascii="仿宋_GB2312" w:hAnsi="仿宋_GB2312" w:cs="仿宋_GB2312" w:eastAsia="仿宋_GB2312"/>
                          </w:rPr>
                          <w:t>1、软件集成系统管理、视频管理、报警管理、门禁管理、可视对讲、车辆卡口、设备运维、停车管理、园区工作台、安全数据库10大业务系统；</w:t>
                        </w:r>
                        <w:r>
                          <w:br/>
                        </w:r>
                        <w:r>
                          <w:rPr>
                            <w:rFonts w:ascii="仿宋_GB2312" w:hAnsi="仿宋_GB2312" w:cs="仿宋_GB2312" w:eastAsia="仿宋_GB2312"/>
                          </w:rPr>
                          <w:t xml:space="preserve"> 2、支持平台运维，提供服务部署维护功能、支持模块化升级部署、系统资源使用情况监控等运维相关功能；</w:t>
                        </w:r>
                        <w:r>
                          <w:br/>
                        </w:r>
                        <w:r>
                          <w:rPr>
                            <w:rFonts w:ascii="仿宋_GB2312" w:hAnsi="仿宋_GB2312" w:cs="仿宋_GB2312" w:eastAsia="仿宋_GB2312"/>
                          </w:rPr>
                          <w:t xml:space="preserve"> 3、支持实时视频、录像回放、录像下载、电视墙、雷球联动，热成像；</w:t>
                        </w:r>
                        <w:r>
                          <w:br/>
                        </w:r>
                        <w:r>
                          <w:rPr>
                            <w:rFonts w:ascii="仿宋_GB2312" w:hAnsi="仿宋_GB2312" w:cs="仿宋_GB2312" w:eastAsia="仿宋_GB2312"/>
                          </w:rPr>
                          <w:t xml:space="preserve"> 4、支持手机移动客户端进行实时视频监控，音频播放，本地截图，本地录像，云台控制，远程视频回放；</w:t>
                        </w:r>
                        <w:r>
                          <w:br/>
                        </w:r>
                        <w:r>
                          <w:rPr>
                            <w:rFonts w:ascii="仿宋_GB2312" w:hAnsi="仿宋_GB2312" w:cs="仿宋_GB2312" w:eastAsia="仿宋_GB2312"/>
                          </w:rPr>
                          <w:t xml:space="preserve"> 5、录像支持1/2、1/4、1/8、1/16、1/32、1/64、2、4、8、16、32、64倍速快/</w:t>
                        </w:r>
                        <w:r>
                          <w:br/>
                        </w:r>
                        <w:r>
                          <w:rPr>
                            <w:rFonts w:ascii="仿宋_GB2312" w:hAnsi="仿宋_GB2312" w:cs="仿宋_GB2312" w:eastAsia="仿宋_GB2312"/>
                          </w:rPr>
                          <w:t xml:space="preserve"> 6、▲支持实时展示平台当前的授权下发速率、下发进度、预计完成时间，可根据当前平台总体未完成记录数与总体下发的速率，综合换算出授权下发预计完成时间。</w:t>
                        </w:r>
                        <w:r>
                          <w:br/>
                        </w:r>
                        <w:r>
                          <w:rPr>
                            <w:rFonts w:ascii="仿宋_GB2312" w:hAnsi="仿宋_GB2312" w:cs="仿宋_GB2312" w:eastAsia="仿宋_GB2312"/>
                          </w:rPr>
                          <w:t xml:space="preserve"> 7、▲支持实时展示平台等待下发以及下发失败的权限数量，可按照人、卡、人脸及其他生物特征进行分类统计，且能通过链接快速跳转至各个细分栏以便快速筛选等待下发或下发失败的具体设备通道信息。</w:t>
                        </w:r>
                        <w:r>
                          <w:br/>
                        </w:r>
                        <w:r>
                          <w:rPr>
                            <w:rFonts w:ascii="仿宋_GB2312" w:hAnsi="仿宋_GB2312" w:cs="仿宋_GB2312" w:eastAsia="仿宋_GB2312"/>
                          </w:rPr>
                          <w:t xml:space="preserve"> 8、▲支持按设备批量开启/暂停权限下发进度，对排队中、运行中的设备，可进行单个、批量暂停，暂停后，该设备的权限暂停下发，优先下发其他设备的权限,同时针对暂停的设备，可单个、批量启用，启用后，设备的权限再次加入到下发授权等待队列中。</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数字孪生平台</w:t>
                        </w:r>
                      </w:p>
                    </w:tc>
                    <w:tc>
                      <w:tcPr>
                        <w:tcW w:type="dxa" w:w="212"/>
                      </w:tcPr>
                      <w:p>
                        <w:pPr>
                          <w:pStyle w:val="null3"/>
                        </w:pPr>
                        <w:r>
                          <w:rPr>
                            <w:rFonts w:ascii="仿宋_GB2312" w:hAnsi="仿宋_GB2312" w:cs="仿宋_GB2312" w:eastAsia="仿宋_GB2312"/>
                          </w:rPr>
                          <w:t>一、软件参数</w:t>
                        </w:r>
                        <w:r>
                          <w:br/>
                        </w:r>
                        <w:r>
                          <w:rPr>
                            <w:rFonts w:ascii="仿宋_GB2312" w:hAnsi="仿宋_GB2312" w:cs="仿宋_GB2312" w:eastAsia="仿宋_GB2312"/>
                          </w:rPr>
                          <w:t xml:space="preserve"> 1、平台采用B/S和C/S系统架构;</w:t>
                        </w:r>
                        <w:r>
                          <w:br/>
                        </w:r>
                        <w:r>
                          <w:rPr>
                            <w:rFonts w:ascii="仿宋_GB2312" w:hAnsi="仿宋_GB2312" w:cs="仿宋_GB2312" w:eastAsia="仿宋_GB2312"/>
                          </w:rPr>
                          <w:t xml:space="preserve"> 2、支持基于服务器端/云端的渲染服务方式;</w:t>
                        </w:r>
                        <w:r>
                          <w:br/>
                        </w:r>
                        <w:r>
                          <w:rPr>
                            <w:rFonts w:ascii="仿宋_GB2312" w:hAnsi="仿宋_GB2312" w:cs="仿宋_GB2312" w:eastAsia="仿宋_GB2312"/>
                          </w:rPr>
                          <w:t xml:space="preserve"> 3、支持1K、2K、4K等多种高清分辨率的画面输出;</w:t>
                        </w:r>
                        <w:r>
                          <w:br/>
                        </w:r>
                        <w:r>
                          <w:rPr>
                            <w:rFonts w:ascii="仿宋_GB2312" w:hAnsi="仿宋_GB2312" w:cs="仿宋_GB2312" w:eastAsia="仿宋_GB2312"/>
                          </w:rPr>
                          <w:t xml:space="preserve"> 4、提供完整的后台服务管理，包含：用户管理、权限管理、菜单管理、日志管理、图层管理等;</w:t>
                        </w:r>
                        <w:r>
                          <w:br/>
                        </w:r>
                        <w:r>
                          <w:rPr>
                            <w:rFonts w:ascii="仿宋_GB2312" w:hAnsi="仿宋_GB2312" w:cs="仿宋_GB2312" w:eastAsia="仿宋_GB2312"/>
                          </w:rPr>
                          <w:t xml:space="preserve"> 5、支持多种类的数据融合与发布，包含影像/高程数据、三维模型数据、倾斜摄影数据、矢量图层数据及业务图层数据的融合与发布;</w:t>
                        </w:r>
                        <w:r>
                          <w:br/>
                        </w:r>
                        <w:r>
                          <w:rPr>
                            <w:rFonts w:ascii="仿宋_GB2312" w:hAnsi="仿宋_GB2312" w:cs="仿宋_GB2312" w:eastAsia="仿宋_GB2312"/>
                          </w:rPr>
                          <w:t xml:space="preserve"> 6、支持三维地图浏览、飞行漫游、飞行定位、放大、缩小、改变相机视角等三维应用操作功能;支持三维地图量算分析功能，含水平测量、垂直测量、面积测量;</w:t>
                        </w:r>
                        <w:r>
                          <w:br/>
                        </w:r>
                        <w:r>
                          <w:rPr>
                            <w:rFonts w:ascii="仿宋_GB2312" w:hAnsi="仿宋_GB2312" w:cs="仿宋_GB2312" w:eastAsia="仿宋_GB2312"/>
                          </w:rPr>
                          <w:t xml:space="preserve"> 7、支持室外、室内一体化的三维地图可视化应用，实现基于空间位置的调用和交互；支持通过掀顶或抽屉模式，对建筑内部的各楼层数据进行操作和查看;</w:t>
                        </w:r>
                        <w:r>
                          <w:br/>
                        </w:r>
                        <w:r>
                          <w:rPr>
                            <w:rFonts w:ascii="仿宋_GB2312" w:hAnsi="仿宋_GB2312" w:cs="仿宋_GB2312" w:eastAsia="仿宋_GB2312"/>
                          </w:rPr>
                          <w:t xml:space="preserve"> 8、支持多种类地图场景特效，如晴天、雨、雪、雾、多云、白天、黑夜渲染的模拟;支持控制场景的日照变化，表达从清晨、黄昏到夜间的场景效果;</w:t>
                        </w:r>
                        <w:r>
                          <w:br/>
                        </w:r>
                        <w:r>
                          <w:rPr>
                            <w:rFonts w:ascii="仿宋_GB2312" w:hAnsi="仿宋_GB2312" w:cs="仿宋_GB2312" w:eastAsia="仿宋_GB2312"/>
                          </w:rPr>
                          <w:t xml:space="preserve"> 9、支持三维地图展示功能，无论是室外环境还是室内空间，都可以选择框架建模或精细建模的方式;室外的围墙、道路、建筑、绿化、水系等细节都清晰可见;</w:t>
                        </w:r>
                        <w:r>
                          <w:br/>
                        </w:r>
                        <w:r>
                          <w:rPr>
                            <w:rFonts w:ascii="仿宋_GB2312" w:hAnsi="仿宋_GB2312" w:cs="仿宋_GB2312" w:eastAsia="仿宋_GB2312"/>
                          </w:rPr>
                          <w:t xml:space="preserve"> 10、基础功能</w:t>
                        </w:r>
                        <w:r>
                          <w:br/>
                        </w:r>
                        <w:r>
                          <w:rPr>
                            <w:rFonts w:ascii="仿宋_GB2312" w:hAnsi="仿宋_GB2312" w:cs="仿宋_GB2312" w:eastAsia="仿宋_GB2312"/>
                          </w:rPr>
                          <w:t xml:space="preserve"> （1）图层调用：支持通过点击地图场景的特定元素（如楼幢、设备），能够迅速放大至聚焦特写视图，为用户提供详细的局部信息;同时，配备复位按钮功能，用户可一键恢复到全局视角，快速概览整个场景;</w:t>
                        </w:r>
                        <w:r>
                          <w:br/>
                        </w:r>
                        <w:r>
                          <w:rPr>
                            <w:rFonts w:ascii="仿宋_GB2312" w:hAnsi="仿宋_GB2312" w:cs="仿宋_GB2312" w:eastAsia="仿宋_GB2312"/>
                          </w:rPr>
                          <w:t xml:space="preserve"> （2）环绕漫游：支持三维模型环绕动画展示，点击后能够围绕某个楼幢或者园区进行环绕动画展示;</w:t>
                        </w:r>
                        <w:r>
                          <w:br/>
                        </w:r>
                        <w:r>
                          <w:rPr>
                            <w:rFonts w:ascii="仿宋_GB2312" w:hAnsi="仿宋_GB2312" w:cs="仿宋_GB2312" w:eastAsia="仿宋_GB2312"/>
                          </w:rPr>
                          <w:t xml:space="preserve"> （3）漫游路线：支持沿路线漫游，漫游路线场景自定义绘制、路线点位编辑（漫游路线节点经纬度坐标、高程编辑）、漫游类型（行人、飞行漫游模式）、航速；支持路线管理，线路名称修改、路线删除，漫游开始，暂停，退出;</w:t>
                        </w:r>
                        <w:r>
                          <w:br/>
                        </w:r>
                        <w:r>
                          <w:rPr>
                            <w:rFonts w:ascii="仿宋_GB2312" w:hAnsi="仿宋_GB2312" w:cs="仿宋_GB2312" w:eastAsia="仿宋_GB2312"/>
                          </w:rPr>
                          <w:t xml:space="preserve"> （4）视点定位：支持在三维场景中，可以创建并管理视点，包括视点的序号、名称、角度等信息；支持通过视点可以快速切换至相应的区域;</w:t>
                        </w:r>
                        <w:r>
                          <w:br/>
                        </w:r>
                        <w:r>
                          <w:rPr>
                            <w:rFonts w:ascii="仿宋_GB2312" w:hAnsi="仿宋_GB2312" w:cs="仿宋_GB2312" w:eastAsia="仿宋_GB2312"/>
                          </w:rPr>
                          <w:t xml:space="preserve"> （5）收藏管理：平台支持点位和模型场景的收藏功能;</w:t>
                        </w:r>
                        <w:r>
                          <w:br/>
                        </w:r>
                        <w:r>
                          <w:rPr>
                            <w:rFonts w:ascii="仿宋_GB2312" w:hAnsi="仿宋_GB2312" w:cs="仿宋_GB2312" w:eastAsia="仿宋_GB2312"/>
                          </w:rPr>
                          <w:t xml:space="preserve"> 11、视频监控可视化</w:t>
                        </w:r>
                        <w:r>
                          <w:br/>
                        </w:r>
                        <w:r>
                          <w:rPr>
                            <w:rFonts w:ascii="仿宋_GB2312" w:hAnsi="仿宋_GB2312" w:cs="仿宋_GB2312" w:eastAsia="仿宋_GB2312"/>
                          </w:rPr>
                          <w:t xml:space="preserve"> （1）视频上图：支持在三维场景中展示各种接入的视频点位设备（≧300个点位接入）;支持在三维场景中的点击视频点位，打开监控视频（实时视频、录像回放、云台操作）;</w:t>
                        </w:r>
                        <w:r>
                          <w:br/>
                        </w:r>
                        <w:r>
                          <w:rPr>
                            <w:rFonts w:ascii="仿宋_GB2312" w:hAnsi="仿宋_GB2312" w:cs="仿宋_GB2312" w:eastAsia="仿宋_GB2312"/>
                          </w:rPr>
                          <w:t xml:space="preserve"> （2）空间查询：并支持多选操作，支持划选（点选，圈选，框选）打开周边视频，多边形框选打开;</w:t>
                        </w:r>
                        <w:r>
                          <w:br/>
                        </w:r>
                        <w:r>
                          <w:rPr>
                            <w:rFonts w:ascii="仿宋_GB2312" w:hAnsi="仿宋_GB2312" w:cs="仿宋_GB2312" w:eastAsia="仿宋_GB2312"/>
                          </w:rPr>
                          <w:t xml:space="preserve"> （3）视频巡逻：可以在三维地图上绘制巡检路线，设定巡检时间、巡检距离、巡检路线名称、巡检倍数（0.5/1/2/4）、第一人称/第三人称，通过巡检列表进入巡检功能，当巡检至关键点位时，自动打开监控播放画面，整个巡检速度可调整，支持两种视角模式，跟随视角、场景视角（俯瞰整个巡检路线）;</w:t>
                        </w:r>
                        <w:r>
                          <w:br/>
                        </w:r>
                        <w:r>
                          <w:rPr>
                            <w:rFonts w:ascii="仿宋_GB2312" w:hAnsi="仿宋_GB2312" w:cs="仿宋_GB2312" w:eastAsia="仿宋_GB2312"/>
                          </w:rPr>
                          <w:t xml:space="preserve"> 12、报警管理可视化</w:t>
                        </w:r>
                        <w:r>
                          <w:br/>
                        </w:r>
                        <w:r>
                          <w:rPr>
                            <w:rFonts w:ascii="仿宋_GB2312" w:hAnsi="仿宋_GB2312" w:cs="仿宋_GB2312" w:eastAsia="仿宋_GB2312"/>
                          </w:rPr>
                          <w:t xml:space="preserve"> （1）视频故障报警：支持视频设备类发生故障时报警，在三维场景中显示报警设备位置，点击可查看报警设备信息;</w:t>
                        </w:r>
                        <w:r>
                          <w:br/>
                        </w:r>
                        <w:r>
                          <w:rPr>
                            <w:rFonts w:ascii="仿宋_GB2312" w:hAnsi="仿宋_GB2312" w:cs="仿宋_GB2312" w:eastAsia="仿宋_GB2312"/>
                          </w:rPr>
                          <w:t xml:space="preserve"> （2）视频分析报警：支持视频分析报警（越界报警、区域入侵报警等）、人脸黑名单告警，能够快速定位到报警位置，同时查看联动的视频监控;做到报警定位、报警联动、报警查询功能;</w:t>
                        </w:r>
                        <w:r>
                          <w:br/>
                        </w:r>
                        <w:r>
                          <w:rPr>
                            <w:rFonts w:ascii="仿宋_GB2312" w:hAnsi="仿宋_GB2312" w:cs="仿宋_GB2312" w:eastAsia="仿宋_GB2312"/>
                          </w:rPr>
                          <w:t xml:space="preserve"> （3）配置可视化：支持对各类报警信息统一可视化管理，对报警信息按照等级进行配置，按照第一等级直接定位，第二等级点击定位+确认处理;</w:t>
                        </w:r>
                        <w:r>
                          <w:br/>
                        </w:r>
                        <w:r>
                          <w:rPr>
                            <w:rFonts w:ascii="仿宋_GB2312" w:hAnsi="仿宋_GB2312" w:cs="仿宋_GB2312" w:eastAsia="仿宋_GB2312"/>
                          </w:rPr>
                          <w:t xml:space="preserve"> 13、人脸管理可视化</w:t>
                        </w:r>
                        <w:r>
                          <w:br/>
                        </w:r>
                        <w:r>
                          <w:rPr>
                            <w:rFonts w:ascii="仿宋_GB2312" w:hAnsi="仿宋_GB2312" w:cs="仿宋_GB2312" w:eastAsia="仿宋_GB2312"/>
                          </w:rPr>
                          <w:t xml:space="preserve"> （1）设备上图：支持在3D场景中查看所有人脸抓拍机位置的空间点位分布；</w:t>
                        </w:r>
                        <w:r>
                          <w:br/>
                        </w:r>
                        <w:r>
                          <w:rPr>
                            <w:rFonts w:ascii="仿宋_GB2312" w:hAnsi="仿宋_GB2312" w:cs="仿宋_GB2312" w:eastAsia="仿宋_GB2312"/>
                          </w:rPr>
                          <w:t xml:space="preserve"> （2）视频查看：支持在3D场景中点击人脸抓拍机的图标或模型，查看该设备的预览画面及实时过脸数据；</w:t>
                        </w:r>
                        <w:r>
                          <w:br/>
                        </w:r>
                        <w:r>
                          <w:rPr>
                            <w:rFonts w:ascii="仿宋_GB2312" w:hAnsi="仿宋_GB2312" w:cs="仿宋_GB2312" w:eastAsia="仿宋_GB2312"/>
                          </w:rPr>
                          <w:t xml:space="preserve"> （3）以图搜图：支持以图搜图，根据目标人员的人脸图片，进行以图搜图检索，对该人员的检索结果，按时间顺序以地图方式标记该人员出现的位置;</w:t>
                        </w:r>
                        <w:r>
                          <w:br/>
                        </w:r>
                        <w:r>
                          <w:rPr>
                            <w:rFonts w:ascii="仿宋_GB2312" w:hAnsi="仿宋_GB2312" w:cs="仿宋_GB2312" w:eastAsia="仿宋_GB2312"/>
                          </w:rPr>
                          <w:t xml:space="preserve"> 14、门禁管理可视化</w:t>
                        </w:r>
                        <w:r>
                          <w:br/>
                        </w:r>
                        <w:r>
                          <w:rPr>
                            <w:rFonts w:ascii="仿宋_GB2312" w:hAnsi="仿宋_GB2312" w:cs="仿宋_GB2312" w:eastAsia="仿宋_GB2312"/>
                          </w:rPr>
                          <w:t xml:space="preserve"> （1）设备上图：支持在3D场景中查看门禁设备的空间点位分布;</w:t>
                        </w:r>
                        <w:r>
                          <w:br/>
                        </w:r>
                        <w:r>
                          <w:rPr>
                            <w:rFonts w:ascii="仿宋_GB2312" w:hAnsi="仿宋_GB2312" w:cs="仿宋_GB2312" w:eastAsia="仿宋_GB2312"/>
                          </w:rPr>
                          <w:t xml:space="preserve"> （2）信息查看：支持在3D场景中点击门禁图标或模型，以信息面板方式查看工况信息和人员出入详细信息;</w:t>
                        </w:r>
                        <w:r>
                          <w:br/>
                        </w:r>
                        <w:r>
                          <w:rPr>
                            <w:rFonts w:ascii="仿宋_GB2312" w:hAnsi="仿宋_GB2312" w:cs="仿宋_GB2312" w:eastAsia="仿宋_GB2312"/>
                          </w:rPr>
                          <w:t xml:space="preserve"> （3）门禁控制：支持远程控制门禁的开关（需要接口支持）;</w:t>
                        </w:r>
                        <w:r>
                          <w:br/>
                        </w:r>
                        <w:r>
                          <w:rPr>
                            <w:rFonts w:ascii="仿宋_GB2312" w:hAnsi="仿宋_GB2312" w:cs="仿宋_GB2312" w:eastAsia="仿宋_GB2312"/>
                          </w:rPr>
                          <w:t xml:space="preserve"> （4）数据统计：支持园区、建筑、楼层级别，以图表形式查看门禁设备数据；支持实时查看人员出入信息;</w:t>
                        </w:r>
                        <w:r>
                          <w:br/>
                        </w:r>
                        <w:r>
                          <w:rPr>
                            <w:rFonts w:ascii="仿宋_GB2312" w:hAnsi="仿宋_GB2312" w:cs="仿宋_GB2312" w:eastAsia="仿宋_GB2312"/>
                          </w:rPr>
                          <w:t xml:space="preserve"> 二、性能参数</w:t>
                        </w:r>
                        <w:r>
                          <w:br/>
                        </w:r>
                        <w:r>
                          <w:rPr>
                            <w:rFonts w:ascii="仿宋_GB2312" w:hAnsi="仿宋_GB2312" w:cs="仿宋_GB2312" w:eastAsia="仿宋_GB2312"/>
                          </w:rPr>
                          <w:t xml:space="preserve"> 1、不限数据承载量;</w:t>
                        </w:r>
                        <w:r>
                          <w:br/>
                        </w:r>
                        <w:r>
                          <w:rPr>
                            <w:rFonts w:ascii="仿宋_GB2312" w:hAnsi="仿宋_GB2312" w:cs="仿宋_GB2312" w:eastAsia="仿宋_GB2312"/>
                          </w:rPr>
                          <w:t xml:space="preserve"> 2、地图支持高于100,000个物联网设备的点位上图管理;</w:t>
                        </w:r>
                        <w:r>
                          <w:br/>
                        </w:r>
                        <w:r>
                          <w:rPr>
                            <w:rFonts w:ascii="仿宋_GB2312" w:hAnsi="仿宋_GB2312" w:cs="仿宋_GB2312" w:eastAsia="仿宋_GB2312"/>
                          </w:rPr>
                          <w:t xml:space="preserve"> 3、满足地图查看的响应时间在3秒以内（不包含三维初始化加载）;</w:t>
                        </w:r>
                        <w:r>
                          <w:br/>
                        </w:r>
                        <w:r>
                          <w:rPr>
                            <w:rFonts w:ascii="仿宋_GB2312" w:hAnsi="仿宋_GB2312" w:cs="仿宋_GB2312" w:eastAsia="仿宋_GB2312"/>
                          </w:rPr>
                          <w:t xml:space="preserve"> 三、系统兼容及开放</w:t>
                        </w:r>
                        <w:r>
                          <w:br/>
                        </w:r>
                        <w:r>
                          <w:rPr>
                            <w:rFonts w:ascii="仿宋_GB2312" w:hAnsi="仿宋_GB2312" w:cs="仿宋_GB2312" w:eastAsia="仿宋_GB2312"/>
                          </w:rPr>
                          <w:t xml:space="preserve"> 1、终端兼容：支持提供WEB端、CS端（客户端）；</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视频孪生引擎一体机</w:t>
                        </w:r>
                      </w:p>
                    </w:tc>
                    <w:tc>
                      <w:tcPr>
                        <w:tcW w:type="dxa" w:w="212"/>
                      </w:tcPr>
                      <w:p>
                        <w:pPr>
                          <w:pStyle w:val="null3"/>
                        </w:pPr>
                        <w:r>
                          <w:rPr>
                            <w:rFonts w:ascii="仿宋_GB2312" w:hAnsi="仿宋_GB2312" w:cs="仿宋_GB2312" w:eastAsia="仿宋_GB2312"/>
                          </w:rPr>
                          <w:t>一、软件参数</w:t>
                        </w:r>
                        <w:r>
                          <w:br/>
                        </w:r>
                        <w:r>
                          <w:rPr>
                            <w:rFonts w:ascii="仿宋_GB2312" w:hAnsi="仿宋_GB2312" w:cs="仿宋_GB2312" w:eastAsia="仿宋_GB2312"/>
                          </w:rPr>
                          <w:t xml:space="preserve"> 1.视频融合：默认支持≥8路三维空间场景视频融合，视频融合路数的授权可扩展10000+；</w:t>
                        </w:r>
                        <w:r>
                          <w:br/>
                        </w:r>
                        <w:r>
                          <w:rPr>
                            <w:rFonts w:ascii="仿宋_GB2312" w:hAnsi="仿宋_GB2312" w:cs="仿宋_GB2312" w:eastAsia="仿宋_GB2312"/>
                          </w:rPr>
                          <w:t xml:space="preserve"> 2.并发融合：支持≥8路视频融合并发，可横向扩展增加视频融合并发路数；</w:t>
                        </w:r>
                        <w:r>
                          <w:br/>
                        </w:r>
                        <w:r>
                          <w:rPr>
                            <w:rFonts w:ascii="仿宋_GB2312" w:hAnsi="仿宋_GB2312" w:cs="仿宋_GB2312" w:eastAsia="仿宋_GB2312"/>
                          </w:rPr>
                          <w:t xml:space="preserve"> 3.横向扩展：支持横向扩展视频孪生引擎一体机的方式提升视频融合拉流并发路数；</w:t>
                        </w:r>
                        <w:r>
                          <w:br/>
                        </w:r>
                        <w:r>
                          <w:rPr>
                            <w:rFonts w:ascii="仿宋_GB2312" w:hAnsi="仿宋_GB2312" w:cs="仿宋_GB2312" w:eastAsia="仿宋_GB2312"/>
                          </w:rPr>
                          <w:t xml:space="preserve"> 4.相机标定：支持通过相机与模型的标定对比，来计算相机在三维模型上的位置以及姿态；</w:t>
                        </w:r>
                        <w:r>
                          <w:br/>
                        </w:r>
                        <w:r>
                          <w:rPr>
                            <w:rFonts w:ascii="仿宋_GB2312" w:hAnsi="仿宋_GB2312" w:cs="仿宋_GB2312" w:eastAsia="仿宋_GB2312"/>
                          </w:rPr>
                          <w:t xml:space="preserve"> 5.畸变矫正：支持将视频画面中因为广角球面等造成的曲率还原成常规视频画面的矫正处理；</w:t>
                        </w:r>
                        <w:r>
                          <w:br/>
                        </w:r>
                        <w:r>
                          <w:rPr>
                            <w:rFonts w:ascii="仿宋_GB2312" w:hAnsi="仿宋_GB2312" w:cs="仿宋_GB2312" w:eastAsia="仿宋_GB2312"/>
                          </w:rPr>
                          <w:t xml:space="preserve"> 6.视频裁剪：支持将视频画面无效区域进行自定义裁剪，并根据融合情况进行边缘模糊度处理；</w:t>
                        </w:r>
                        <w:r>
                          <w:br/>
                        </w:r>
                        <w:r>
                          <w:rPr>
                            <w:rFonts w:ascii="仿宋_GB2312" w:hAnsi="仿宋_GB2312" w:cs="仿宋_GB2312" w:eastAsia="仿宋_GB2312"/>
                          </w:rPr>
                          <w:t xml:space="preserve"> 7.视频拼接：支持将多路相机画面、时间、帧率进行同步拼接处理成一路视频画面；</w:t>
                        </w:r>
                        <w:r>
                          <w:br/>
                        </w:r>
                        <w:r>
                          <w:rPr>
                            <w:rFonts w:ascii="仿宋_GB2312" w:hAnsi="仿宋_GB2312" w:cs="仿宋_GB2312" w:eastAsia="仿宋_GB2312"/>
                          </w:rPr>
                          <w:t xml:space="preserve"> 8.参数配置：支持单个以及批量配置视频融合点位的技术参数；</w:t>
                        </w:r>
                        <w:r>
                          <w:br/>
                        </w:r>
                        <w:r>
                          <w:rPr>
                            <w:rFonts w:ascii="仿宋_GB2312" w:hAnsi="仿宋_GB2312" w:cs="仿宋_GB2312" w:eastAsia="仿宋_GB2312"/>
                          </w:rPr>
                          <w:t xml:space="preserve"> 9.模型适配：支持OBJ格式的人工建模和OSBG格式的倾斜摄影两种三维模型数据的视频融合配置；</w:t>
                        </w:r>
                        <w:r>
                          <w:br/>
                        </w:r>
                        <w:r>
                          <w:rPr>
                            <w:rFonts w:ascii="仿宋_GB2312" w:hAnsi="仿宋_GB2312" w:cs="仿宋_GB2312" w:eastAsia="仿宋_GB2312"/>
                          </w:rPr>
                          <w:t xml:space="preserve"> 10.能力开放：支持将视频融合能力通过标准的引擎程序包对接方式开放给第三方厂商。</w:t>
                        </w:r>
                        <w:r>
                          <w:br/>
                        </w:r>
                        <w:r>
                          <w:rPr>
                            <w:rFonts w:ascii="仿宋_GB2312" w:hAnsi="仿宋_GB2312" w:cs="仿宋_GB2312" w:eastAsia="仿宋_GB2312"/>
                          </w:rPr>
                          <w:t xml:space="preserve"> 二、硬件参数</w:t>
                        </w:r>
                        <w:r>
                          <w:br/>
                        </w:r>
                        <w:r>
                          <w:rPr>
                            <w:rFonts w:ascii="仿宋_GB2312" w:hAnsi="仿宋_GB2312" w:cs="仿宋_GB2312" w:eastAsia="仿宋_GB2312"/>
                          </w:rPr>
                          <w:t xml:space="preserve"> 1.主处理器≥1颗国产化X86架构CPU，8核，主频2.8GHz；</w:t>
                        </w:r>
                        <w:r>
                          <w:br/>
                        </w:r>
                        <w:r>
                          <w:rPr>
                            <w:rFonts w:ascii="仿宋_GB2312" w:hAnsi="仿宋_GB2312" w:cs="仿宋_GB2312" w:eastAsia="仿宋_GB2312"/>
                          </w:rPr>
                          <w:t xml:space="preserve"> 2.外观高度≤1U机架式服务器机箱；</w:t>
                        </w:r>
                        <w:r>
                          <w:br/>
                        </w:r>
                        <w:r>
                          <w:rPr>
                            <w:rFonts w:ascii="仿宋_GB2312" w:hAnsi="仿宋_GB2312" w:cs="仿宋_GB2312" w:eastAsia="仿宋_GB2312"/>
                          </w:rPr>
                          <w:t xml:space="preserve"> 3.硬盘≥1块 2T 3.5英寸SATA 热插拔机械硬盘，支持≥4块3.5英寸/2.5英寸的SAS/SATA机械硬盘或固态硬盘；</w:t>
                        </w:r>
                        <w:r>
                          <w:br/>
                        </w:r>
                        <w:r>
                          <w:rPr>
                            <w:rFonts w:ascii="仿宋_GB2312" w:hAnsi="仿宋_GB2312" w:cs="仿宋_GB2312" w:eastAsia="仿宋_GB2312"/>
                          </w:rPr>
                          <w:t xml:space="preserve"> 4.内存≥配置64G内存</w:t>
                        </w:r>
                        <w:r>
                          <w:br/>
                        </w:r>
                        <w:r>
                          <w:rPr>
                            <w:rFonts w:ascii="仿宋_GB2312" w:hAnsi="仿宋_GB2312" w:cs="仿宋_GB2312" w:eastAsia="仿宋_GB2312"/>
                          </w:rPr>
                          <w:t xml:space="preserve"> 5.显卡：视频孪生渲染卡；</w:t>
                        </w:r>
                        <w:r>
                          <w:br/>
                        </w:r>
                        <w:r>
                          <w:rPr>
                            <w:rFonts w:ascii="仿宋_GB2312" w:hAnsi="仿宋_GB2312" w:cs="仿宋_GB2312" w:eastAsia="仿宋_GB2312"/>
                          </w:rPr>
                          <w:t xml:space="preserve"> 6.国产操作系统；</w:t>
                        </w:r>
                        <w:r>
                          <w:br/>
                        </w:r>
                        <w:r>
                          <w:rPr>
                            <w:rFonts w:ascii="仿宋_GB2312" w:hAnsi="仿宋_GB2312" w:cs="仿宋_GB2312" w:eastAsia="仿宋_GB2312"/>
                          </w:rPr>
                          <w:t xml:space="preserve"> 7.网口≥2个千兆网口。</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 xml:space="preserve"> 1</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园区智能化管理平台</w:t>
                        </w:r>
                      </w:p>
                    </w:tc>
                    <w:tc>
                      <w:tcPr>
                        <w:tcW w:type="dxa" w:w="212"/>
                      </w:tcPr>
                      <w:p>
                        <w:pPr>
                          <w:pStyle w:val="null3"/>
                        </w:pPr>
                        <w:r>
                          <w:rPr>
                            <w:rFonts w:ascii="仿宋_GB2312" w:hAnsi="仿宋_GB2312" w:cs="仿宋_GB2312" w:eastAsia="仿宋_GB2312"/>
                          </w:rPr>
                          <w:t>园区综合态势</w:t>
                        </w:r>
                      </w:p>
                      <w:p>
                        <w:pPr>
                          <w:pStyle w:val="null3"/>
                        </w:pPr>
                        <w:r>
                          <w:rPr>
                            <w:rFonts w:ascii="仿宋_GB2312" w:hAnsi="仿宋_GB2312" w:cs="仿宋_GB2312" w:eastAsia="仿宋_GB2312"/>
                          </w:rPr>
                          <w:t>在智慧园区建设三维可视化系统，以数字孪生为理念，借助3D虚拟仿真技术，以可视化、智能化、集成化理念为目标，整体管控园区内综合态势，通过信息交换和共享，将园区内各类具有完整功能的独立子系统组合成一个有机的整体，实现从园区、楼宇、建筑、重点设备的逐级可视；整合园区内车辆、人员、设备、办公、安防、消防、能耗、碳排放等各类系统数据的综合管理。</w:t>
                        </w:r>
                      </w:p>
                      <w:p>
                        <w:pPr>
                          <w:pStyle w:val="null3"/>
                        </w:pPr>
                        <w:r>
                          <w:rPr>
                            <w:rFonts w:ascii="仿宋_GB2312" w:hAnsi="仿宋_GB2312" w:cs="仿宋_GB2312" w:eastAsia="仿宋_GB2312"/>
                          </w:rPr>
                          <w:t>园区招商管理</w:t>
                        </w:r>
                      </w:p>
                      <w:p>
                        <w:pPr>
                          <w:pStyle w:val="null3"/>
                        </w:pPr>
                        <w:r>
                          <w:rPr>
                            <w:rFonts w:ascii="仿宋_GB2312" w:hAnsi="仿宋_GB2312" w:cs="仿宋_GB2312" w:eastAsia="仿宋_GB2312"/>
                          </w:rPr>
                          <w:t>招商项目：系统支持对不同类型的招商资源进行精细化分类和管理，并记录详细的厂房信息、配套设施、租赁价格等。</w:t>
                        </w:r>
                      </w:p>
                      <w:p>
                        <w:pPr>
                          <w:pStyle w:val="null3"/>
                        </w:pPr>
                        <w:r>
                          <w:rPr>
                            <w:rFonts w:ascii="仿宋_GB2312" w:hAnsi="仿宋_GB2312" w:cs="仿宋_GB2312" w:eastAsia="仿宋_GB2312"/>
                          </w:rPr>
                          <w:t>招商合同：支持招商合同的全生命周期管理，包括合同起草、审批、签署、归档等环节，支持电子合同签署。</w:t>
                        </w:r>
                      </w:p>
                      <w:p>
                        <w:pPr>
                          <w:pStyle w:val="null3"/>
                        </w:pPr>
                        <w:r>
                          <w:rPr>
                            <w:rFonts w:ascii="仿宋_GB2312" w:hAnsi="仿宋_GB2312" w:cs="仿宋_GB2312" w:eastAsia="仿宋_GB2312"/>
                          </w:rPr>
                          <w:t>商机线索&amp;线索公海：支持多种渠道获取潜在客户信息，并对线索进行统一管理和分配，避免线索流失。</w:t>
                        </w:r>
                      </w:p>
                      <w:p>
                        <w:pPr>
                          <w:pStyle w:val="null3"/>
                        </w:pPr>
                        <w:r>
                          <w:rPr>
                            <w:rFonts w:ascii="仿宋_GB2312" w:hAnsi="仿宋_GB2312" w:cs="仿宋_GB2312" w:eastAsia="仿宋_GB2312"/>
                          </w:rPr>
                          <w:t>意向客户管理：支持对潜在客户进行分级分类管理，记录客户需求、跟进情况、沟通记录等信息。</w:t>
                        </w:r>
                      </w:p>
                      <w:p>
                        <w:pPr>
                          <w:pStyle w:val="null3"/>
                        </w:pPr>
                        <w:r>
                          <w:rPr>
                            <w:rFonts w:ascii="仿宋_GB2312" w:hAnsi="仿宋_GB2312" w:cs="仿宋_GB2312" w:eastAsia="仿宋_GB2312"/>
                          </w:rPr>
                          <w:t>渠道管理：整合线上线下招商渠道，例如中介机构、个人申请等，并对渠道进行绩效评估，优化渠道资源配置，拓展招商渠道。</w:t>
                        </w:r>
                      </w:p>
                      <w:p>
                        <w:pPr>
                          <w:pStyle w:val="null3"/>
                        </w:pPr>
                        <w:r>
                          <w:rPr>
                            <w:rFonts w:ascii="仿宋_GB2312" w:hAnsi="仿宋_GB2312" w:cs="仿宋_GB2312" w:eastAsia="仿宋_GB2312"/>
                          </w:rPr>
                          <w:t>佣金管理：支持佣金的自动化计算和发放，支持多种佣金方案设置。</w:t>
                        </w:r>
                      </w:p>
                      <w:p>
                        <w:pPr>
                          <w:pStyle w:val="null3"/>
                        </w:pPr>
                        <w:r>
                          <w:rPr>
                            <w:rFonts w:ascii="仿宋_GB2312" w:hAnsi="仿宋_GB2312" w:cs="仿宋_GB2312" w:eastAsia="仿宋_GB2312"/>
                          </w:rPr>
                          <w:t>销售计划：支持制定年度、季度、月度等不同维度的招商计划，并对计划执行情况进行跟踪和分析。</w:t>
                        </w:r>
                      </w:p>
                      <w:p>
                        <w:pPr>
                          <w:pStyle w:val="null3"/>
                        </w:pPr>
                        <w:r>
                          <w:rPr>
                            <w:rFonts w:ascii="仿宋_GB2312" w:hAnsi="仿宋_GB2312" w:cs="仿宋_GB2312" w:eastAsia="仿宋_GB2312"/>
                          </w:rPr>
                          <w:t>招商分析：支持多维度的招商数据分析报表，例如招商进度、客户画像、渠道效果等。</w:t>
                        </w:r>
                      </w:p>
                      <w:p>
                        <w:pPr>
                          <w:pStyle w:val="null3"/>
                        </w:pPr>
                        <w:r>
                          <w:rPr>
                            <w:rFonts w:ascii="仿宋_GB2312" w:hAnsi="仿宋_GB2312" w:cs="仿宋_GB2312" w:eastAsia="仿宋_GB2312"/>
                          </w:rPr>
                          <w:t>移动招商：支持在线领取预约看厂房的客户线索的功能，并支持员工通过移动端提交自己外拓获得的线索，并进行线索跟进管理。针对准意向客户进行跟进和管理，包括领取线索和提交新的客户信息。支持移动端管理渠道商信息，包括与渠道商的联系和合作状态等。支持招商活动的数据分析功能。</w:t>
                        </w:r>
                      </w:p>
                      <w:p>
                        <w:pPr>
                          <w:pStyle w:val="null3"/>
                        </w:pPr>
                        <w:r>
                          <w:rPr>
                            <w:rFonts w:ascii="仿宋_GB2312" w:hAnsi="仿宋_GB2312" w:cs="仿宋_GB2312" w:eastAsia="仿宋_GB2312"/>
                          </w:rPr>
                          <w:t>园区资产管理</w:t>
                        </w:r>
                      </w:p>
                      <w:p>
                        <w:pPr>
                          <w:pStyle w:val="null3"/>
                        </w:pPr>
                        <w:r>
                          <w:rPr>
                            <w:rFonts w:ascii="仿宋_GB2312" w:hAnsi="仿宋_GB2312" w:cs="仿宋_GB2312" w:eastAsia="仿宋_GB2312"/>
                          </w:rPr>
                          <w:t>厂房管理：支持树形图展示项目、园区、厂房信息，支持快速添加和导入入驻数据。运营人员可快速查看入驻情况，包括厂房面积、入驻率等指标。系统还能展示厂房入驻企业信息。</w:t>
                        </w:r>
                      </w:p>
                      <w:p>
                        <w:pPr>
                          <w:pStyle w:val="null3"/>
                        </w:pPr>
                        <w:r>
                          <w:rPr>
                            <w:rFonts w:ascii="仿宋_GB2312" w:hAnsi="仿宋_GB2312" w:cs="仿宋_GB2312" w:eastAsia="仿宋_GB2312"/>
                          </w:rPr>
                          <w:t>仓库资料：允许用户添加仓位及其相关信息，包括仓位面积等详细参数。</w:t>
                        </w:r>
                      </w:p>
                      <w:p>
                        <w:pPr>
                          <w:pStyle w:val="null3"/>
                        </w:pPr>
                        <w:r>
                          <w:rPr>
                            <w:rFonts w:ascii="仿宋_GB2312" w:hAnsi="仿宋_GB2312" w:cs="仿宋_GB2312" w:eastAsia="仿宋_GB2312"/>
                          </w:rPr>
                          <w:t>场地资料：支持为管理者和潜在用户提供全面、清晰的场地概况。</w:t>
                        </w:r>
                      </w:p>
                      <w:p>
                        <w:pPr>
                          <w:pStyle w:val="null3"/>
                        </w:pPr>
                        <w:r>
                          <w:rPr>
                            <w:rFonts w:ascii="仿宋_GB2312" w:hAnsi="仿宋_GB2312" w:cs="仿宋_GB2312" w:eastAsia="仿宋_GB2312"/>
                          </w:rPr>
                          <w:t>园区设备管理</w:t>
                        </w:r>
                      </w:p>
                      <w:p>
                        <w:pPr>
                          <w:pStyle w:val="null3"/>
                        </w:pPr>
                        <w:r>
                          <w:rPr>
                            <w:rFonts w:ascii="仿宋_GB2312" w:hAnsi="仿宋_GB2312" w:cs="仿宋_GB2312" w:eastAsia="仿宋_GB2312"/>
                          </w:rPr>
                          <w:t>统一设备管理：支持设备监控、告警管理和综合概况分析。</w:t>
                        </w:r>
                      </w:p>
                      <w:p>
                        <w:pPr>
                          <w:pStyle w:val="null3"/>
                        </w:pPr>
                        <w:r>
                          <w:rPr>
                            <w:rFonts w:ascii="仿宋_GB2312" w:hAnsi="仿宋_GB2312" w:cs="仿宋_GB2312" w:eastAsia="仿宋_GB2312"/>
                          </w:rPr>
                          <w:t>智慧停车场：支持完整记录每辆车辆的进出时间、停留时长和费用明细，为停车场管理提供详尽的运营数据和历史记录，自动生成和导出停车场收费员的日报和月报，详细列出收费情况和效率分析。</w:t>
                        </w:r>
                      </w:p>
                      <w:p>
                        <w:pPr>
                          <w:pStyle w:val="null3"/>
                        </w:pPr>
                        <w:r>
                          <w:rPr>
                            <w:rFonts w:ascii="仿宋_GB2312" w:hAnsi="仿宋_GB2312" w:cs="仿宋_GB2312" w:eastAsia="仿宋_GB2312"/>
                          </w:rPr>
                          <w:t>人脸识别门禁：管理人员可以查阅人脸识别设备的在线状态。</w:t>
                        </w:r>
                      </w:p>
                      <w:p>
                        <w:pPr>
                          <w:pStyle w:val="null3"/>
                        </w:pPr>
                        <w:r>
                          <w:rPr>
                            <w:rFonts w:ascii="仿宋_GB2312" w:hAnsi="仿宋_GB2312" w:cs="仿宋_GB2312" w:eastAsia="仿宋_GB2312"/>
                          </w:rPr>
                          <w:t>视频监控：支持监控设备的添加和配置管理，支持对监控摄像头进行远程云台控制，包括旋转、倾斜和缩放功能，灵活调整监控视角以应对不同场景需求。</w:t>
                        </w:r>
                      </w:p>
                      <w:p>
                        <w:pPr>
                          <w:pStyle w:val="null3"/>
                        </w:pPr>
                        <w:r>
                          <w:rPr>
                            <w:rFonts w:ascii="仿宋_GB2312" w:hAnsi="仿宋_GB2312" w:cs="仿宋_GB2312" w:eastAsia="仿宋_GB2312"/>
                          </w:rPr>
                          <w:t>智能门锁：支持系统设置和管理门锁的密码。</w:t>
                        </w:r>
                      </w:p>
                      <w:p>
                        <w:pPr>
                          <w:pStyle w:val="null3"/>
                        </w:pPr>
                        <w:r>
                          <w:rPr>
                            <w:rFonts w:ascii="仿宋_GB2312" w:hAnsi="仿宋_GB2312" w:cs="仿宋_GB2312" w:eastAsia="仿宋_GB2312"/>
                          </w:rPr>
                          <w:t>智能充电桩：支持电动两轮车和交流汽车桩的设备添加、配置和状态监控。</w:t>
                        </w:r>
                      </w:p>
                      <w:p>
                        <w:pPr>
                          <w:pStyle w:val="null3"/>
                        </w:pPr>
                        <w:r>
                          <w:rPr>
                            <w:rFonts w:ascii="仿宋_GB2312" w:hAnsi="仿宋_GB2312" w:cs="仿宋_GB2312" w:eastAsia="仿宋_GB2312"/>
                          </w:rPr>
                          <w:t>园区能效管理</w:t>
                        </w:r>
                      </w:p>
                      <w:p>
                        <w:pPr>
                          <w:pStyle w:val="null3"/>
                        </w:pPr>
                        <w:r>
                          <w:rPr>
                            <w:rFonts w:ascii="仿宋_GB2312" w:hAnsi="仿宋_GB2312" w:cs="仿宋_GB2312" w:eastAsia="仿宋_GB2312"/>
                          </w:rPr>
                          <w:t>智能表管理：支持创建普通水电表，后期通过手动抄表形式生成账单。系统支持分表、总表和公摊表管理。</w:t>
                        </w:r>
                      </w:p>
                      <w:p>
                        <w:pPr>
                          <w:pStyle w:val="null3"/>
                        </w:pPr>
                        <w:r>
                          <w:rPr>
                            <w:rFonts w:ascii="仿宋_GB2312" w:hAnsi="仿宋_GB2312" w:cs="仿宋_GB2312" w:eastAsia="仿宋_GB2312"/>
                          </w:rPr>
                          <w:t>智能表绑定：智能表绑定后自动抄表，并自动生成水电账单。系统在欠缴水电费用时支持断水断电处理。支持国标协议的 TCP 电表。</w:t>
                        </w:r>
                      </w:p>
                      <w:p>
                        <w:pPr>
                          <w:pStyle w:val="null3"/>
                        </w:pPr>
                        <w:r>
                          <w:rPr>
                            <w:rFonts w:ascii="仿宋_GB2312" w:hAnsi="仿宋_GB2312" w:cs="仿宋_GB2312" w:eastAsia="仿宋_GB2312"/>
                          </w:rPr>
                          <w:t>能耗统计：支持水电费今日、本周、本月、本季度的同比和环比以及对应的用量走势统计。</w:t>
                        </w:r>
                      </w:p>
                      <w:p>
                        <w:pPr>
                          <w:pStyle w:val="null3"/>
                        </w:pPr>
                        <w:r>
                          <w:rPr>
                            <w:rFonts w:ascii="仿宋_GB2312" w:hAnsi="仿宋_GB2312" w:cs="仿宋_GB2312" w:eastAsia="仿宋_GB2312"/>
                          </w:rPr>
                          <w:t>园区环境管理</w:t>
                        </w:r>
                      </w:p>
                      <w:p>
                        <w:pPr>
                          <w:pStyle w:val="null3"/>
                        </w:pPr>
                        <w:r>
                          <w:rPr>
                            <w:rFonts w:ascii="仿宋_GB2312" w:hAnsi="仿宋_GB2312" w:cs="仿宋_GB2312" w:eastAsia="仿宋_GB2312"/>
                          </w:rPr>
                          <w:t>设备接入：支持接入噪音传感器、温湿度探头、气体分析仪（PM2.5、PM10、SO₂、NOx、CO）、污水处理厂水质仪表（COD、氨氮、pH等）的实时数据，兼容Modbus、OPCUA、MQTT、HTTP等多种工业协议。</w:t>
                        </w:r>
                      </w:p>
                      <w:p>
                        <w:pPr>
                          <w:pStyle w:val="null3"/>
                        </w:pPr>
                        <w:r>
                          <w:rPr>
                            <w:rFonts w:ascii="仿宋_GB2312" w:hAnsi="仿宋_GB2312" w:cs="仿宋_GB2312" w:eastAsia="仿宋_GB2312"/>
                          </w:rPr>
                          <w:t>数据处理：支持原始数据进行质量校验与清洗，支持自动识别超量程数据（如PM2.5&gt;1000μg/m³）、突变数据（温湿度1分钟内波动超50%），触发人工复核流程。统一数据单位（如dB(A)、μg/m³、mg/L）。</w:t>
                        </w:r>
                      </w:p>
                      <w:p>
                        <w:pPr>
                          <w:pStyle w:val="null3"/>
                        </w:pPr>
                        <w:r>
                          <w:rPr>
                            <w:rFonts w:ascii="仿宋_GB2312" w:hAnsi="仿宋_GB2312" w:cs="仿宋_GB2312" w:eastAsia="仿宋_GB2312"/>
                          </w:rPr>
                          <w:t>监测一张图：支持在环境监测一张图上标注所有监测点位，实时显示噪音、PM2.5、SO₂等参数数值，超标点位自动闪烁告警。页面同时展示污水处理厂出水水质（COD、氨氮）、厂界噪音及空气污染物的实时曲线。</w:t>
                        </w:r>
                      </w:p>
                      <w:p>
                        <w:pPr>
                          <w:pStyle w:val="null3"/>
                        </w:pPr>
                        <w:r>
                          <w:rPr>
                            <w:rFonts w:ascii="仿宋_GB2312" w:hAnsi="仿宋_GB2312" w:cs="仿宋_GB2312" w:eastAsia="仿宋_GB2312"/>
                          </w:rPr>
                          <w:t>系统联动：当系统监测到污水处理设施出水口污染物超标时，可远程控制排水阀关闭并启动备用处理单元，同时发送报警信息给相关负责人。</w:t>
                        </w:r>
                      </w:p>
                      <w:p>
                        <w:pPr>
                          <w:pStyle w:val="null3"/>
                        </w:pPr>
                        <w:r>
                          <w:rPr>
                            <w:rFonts w:ascii="仿宋_GB2312" w:hAnsi="仿宋_GB2312" w:cs="仿宋_GB2312" w:eastAsia="仿宋_GB2312"/>
                          </w:rPr>
                          <w:t>统计分析：系统支持按时间维度（小时/日/月）统计噪音、PM2.5、SO₂等参数的变化趋势，支持同比、环比对比。还可通过热力图分析PM10浓度空间分布，定位高污染区域（如物流通道、施工区域）。</w:t>
                        </w:r>
                      </w:p>
                      <w:p>
                        <w:pPr>
                          <w:pStyle w:val="null3"/>
                        </w:pPr>
                        <w:r>
                          <w:rPr>
                            <w:rFonts w:ascii="仿宋_GB2312" w:hAnsi="仿宋_GB2312" w:cs="仿宋_GB2312" w:eastAsia="仿宋_GB2312"/>
                          </w:rPr>
                          <w:t>系统支持自定义时间范围、多条件筛选污染物信息，并可根据给定的表格样式导出数据。</w:t>
                        </w:r>
                      </w:p>
                      <w:p>
                        <w:pPr>
                          <w:pStyle w:val="null3"/>
                        </w:pPr>
                        <w:r>
                          <w:rPr>
                            <w:rFonts w:ascii="仿宋_GB2312" w:hAnsi="仿宋_GB2312" w:cs="仿宋_GB2312" w:eastAsia="仿宋_GB2312"/>
                          </w:rPr>
                          <w:t>园区物业管理</w:t>
                        </w:r>
                      </w:p>
                      <w:p>
                        <w:pPr>
                          <w:pStyle w:val="null3"/>
                        </w:pPr>
                        <w:r>
                          <w:rPr>
                            <w:rFonts w:ascii="仿宋_GB2312" w:hAnsi="仿宋_GB2312" w:cs="仿宋_GB2312" w:eastAsia="仿宋_GB2312"/>
                          </w:rPr>
                          <w:t>在线报修：支持在线报修功能，租户可提交报修申请、查看维修进度、并对维修服务进行评价。</w:t>
                        </w:r>
                      </w:p>
                      <w:p>
                        <w:pPr>
                          <w:pStyle w:val="null3"/>
                        </w:pPr>
                        <w:r>
                          <w:rPr>
                            <w:rFonts w:ascii="仿宋_GB2312" w:hAnsi="仿宋_GB2312" w:cs="仿宋_GB2312" w:eastAsia="仿宋_GB2312"/>
                          </w:rPr>
                          <w:t>设备巡检：制定和执行设备巡检计划，记录巡检结果、发现问题和处理措施。</w:t>
                        </w:r>
                      </w:p>
                      <w:p>
                        <w:pPr>
                          <w:pStyle w:val="null3"/>
                        </w:pPr>
                        <w:r>
                          <w:rPr>
                            <w:rFonts w:ascii="仿宋_GB2312" w:hAnsi="仿宋_GB2312" w:cs="仿宋_GB2312" w:eastAsia="仿宋_GB2312"/>
                          </w:rPr>
                          <w:t>品质核查：制定和执行设备巡检计划，记录巡检结果、发现问题和处理措施。</w:t>
                        </w:r>
                      </w:p>
                      <w:p>
                        <w:pPr>
                          <w:pStyle w:val="null3"/>
                        </w:pPr>
                        <w:r>
                          <w:rPr>
                            <w:rFonts w:ascii="仿宋_GB2312" w:hAnsi="仿宋_GB2312" w:cs="仿宋_GB2312" w:eastAsia="仿宋_GB2312"/>
                          </w:rPr>
                          <w:t>绿化检查：制定和执行设备巡检计划，记录巡检结果、发现问题和处理措施。</w:t>
                        </w:r>
                      </w:p>
                      <w:p>
                        <w:pPr>
                          <w:pStyle w:val="null3"/>
                        </w:pPr>
                        <w:r>
                          <w:rPr>
                            <w:rFonts w:ascii="仿宋_GB2312" w:hAnsi="仿宋_GB2312" w:cs="仿宋_GB2312" w:eastAsia="仿宋_GB2312"/>
                          </w:rPr>
                          <w:t>园区智慧安防</w:t>
                        </w:r>
                      </w:p>
                      <w:p>
                        <w:pPr>
                          <w:pStyle w:val="null3"/>
                        </w:pPr>
                        <w:r>
                          <w:rPr>
                            <w:rFonts w:ascii="仿宋_GB2312" w:hAnsi="仿宋_GB2312" w:cs="仿宋_GB2312" w:eastAsia="仿宋_GB2312"/>
                          </w:rPr>
                          <w:t>视频监控：支持安保部门可通过它获得有效图像和声音信息，对突发性异常事件的过程进行及时的监视和记忆。前端设备主要由200万像素及以上、IP网络高清摄像机、IP网络高清球机等，支持园区内部各个场景高清监控，支持以摄像机的不同种类不同功能分别实现完成对企业园区各监控点位的视频图像采集工作。</w:t>
                        </w:r>
                      </w:p>
                      <w:p>
                        <w:pPr>
                          <w:pStyle w:val="null3"/>
                        </w:pPr>
                        <w:r>
                          <w:rPr>
                            <w:rFonts w:ascii="仿宋_GB2312" w:hAnsi="仿宋_GB2312" w:cs="仿宋_GB2312" w:eastAsia="仿宋_GB2312"/>
                          </w:rPr>
                          <w:t>视频周界防范：支持视频周界防范。</w:t>
                        </w:r>
                      </w:p>
                      <w:p>
                        <w:pPr>
                          <w:pStyle w:val="null3"/>
                        </w:pPr>
                        <w:r>
                          <w:rPr>
                            <w:rFonts w:ascii="仿宋_GB2312" w:hAnsi="仿宋_GB2312" w:cs="仿宋_GB2312" w:eastAsia="仿宋_GB2312"/>
                          </w:rPr>
                          <w:t>AI布控：AI布控系统部署在园区重要出入口、通道，搭配智能相机、人脸门禁、智能服务器等人脸分析设备，将标识人员、危险人员照片录入人脸数据库，通过对视频图像中的人脸、人体特征、行为等进行识别和分析，平台记录每一次分析，对分析结果进行提炼，形成有效数据，基于此可提供人脸库管理与布控、人像检索、人员结构化分析、轨迹回放等业务。</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企业智慧综合服务平台</w:t>
                        </w:r>
                      </w:p>
                    </w:tc>
                    <w:tc>
                      <w:tcPr>
                        <w:tcW w:type="dxa" w:w="212"/>
                      </w:tcPr>
                      <w:p>
                        <w:pPr>
                          <w:pStyle w:val="null3"/>
                        </w:pPr>
                        <w:r>
                          <w:rPr>
                            <w:rFonts w:ascii="仿宋_GB2312" w:hAnsi="仿宋_GB2312" w:cs="仿宋_GB2312" w:eastAsia="仿宋_GB2312"/>
                          </w:rPr>
                          <w:t>企业宣传服务</w:t>
                        </w:r>
                      </w:p>
                      <w:p>
                        <w:pPr>
                          <w:pStyle w:val="null3"/>
                        </w:pPr>
                        <w:r>
                          <w:rPr>
                            <w:rFonts w:ascii="仿宋_GB2312" w:hAnsi="仿宋_GB2312" w:cs="仿宋_GB2312" w:eastAsia="仿宋_GB2312"/>
                          </w:rPr>
                          <w:t>1）企业信息管理</w:t>
                        </w:r>
                      </w:p>
                      <w:p>
                        <w:pPr>
                          <w:pStyle w:val="null3"/>
                        </w:pPr>
                        <w:r>
                          <w:rPr>
                            <w:rFonts w:ascii="仿宋_GB2312" w:hAnsi="仿宋_GB2312" w:cs="仿宋_GB2312" w:eastAsia="仿宋_GB2312"/>
                          </w:rPr>
                          <w:t>支持企业信息管理模块基于统一数据标准，实现园区企业基础信息的集中化录入与动态维护，涵盖企业注册信息（名称、规模、主营业务）、资质文件（营业执照、专利证书）、联系方式（地址、电话）等核心字段。支持数据分类标签化管理，与园区地理信息系统（GIS）对接，实现企业位置标注与产业分类关联。</w:t>
                        </w:r>
                      </w:p>
                      <w:p>
                        <w:pPr>
                          <w:pStyle w:val="null3"/>
                        </w:pPr>
                        <w:r>
                          <w:rPr>
                            <w:rFonts w:ascii="仿宋_GB2312" w:hAnsi="仿宋_GB2312" w:cs="仿宋_GB2312" w:eastAsia="仿宋_GB2312"/>
                          </w:rPr>
                          <w:t>2）企业信息发布</w:t>
                        </w:r>
                      </w:p>
                      <w:p>
                        <w:pPr>
                          <w:pStyle w:val="null3"/>
                        </w:pPr>
                        <w:r>
                          <w:rPr>
                            <w:rFonts w:ascii="仿宋_GB2312" w:hAnsi="仿宋_GB2312" w:cs="仿宋_GB2312" w:eastAsia="仿宋_GB2312"/>
                          </w:rPr>
                          <w:t>支持企业信息发布模块通过园区官网、移动端应用及公共区域多媒体屏等渠道，对外展示企业产品、技术优势及合作需求。企业可自主提交宣传内容（图文、视频），系统自动生成标准化展示页面，并按产业链（如新能源汽车零部件、智能环保装备）分类检索与关联推荐。在园区主干道及公共服务区部署的多媒体屏，实时轮播企业动态、招商政策及产业活动信息，集成地图导航功能，访客点击企业图标即可查看详情并获取联系方式。</w:t>
                        </w:r>
                      </w:p>
                      <w:p>
                        <w:pPr>
                          <w:pStyle w:val="null3"/>
                        </w:pPr>
                        <w:r>
                          <w:rPr>
                            <w:rFonts w:ascii="仿宋_GB2312" w:hAnsi="仿宋_GB2312" w:cs="仿宋_GB2312" w:eastAsia="仿宋_GB2312"/>
                          </w:rPr>
                          <w:t>企业政务服务</w:t>
                        </w:r>
                      </w:p>
                      <w:p>
                        <w:pPr>
                          <w:pStyle w:val="null3"/>
                        </w:pPr>
                        <w:r>
                          <w:rPr>
                            <w:rFonts w:ascii="仿宋_GB2312" w:hAnsi="仿宋_GB2312" w:cs="仿宋_GB2312" w:eastAsia="仿宋_GB2312"/>
                          </w:rPr>
                          <w:t>1）政策知识库</w:t>
                        </w:r>
                      </w:p>
                      <w:p>
                        <w:pPr>
                          <w:pStyle w:val="null3"/>
                        </w:pPr>
                        <w:r>
                          <w:rPr>
                            <w:rFonts w:ascii="仿宋_GB2312" w:hAnsi="仿宋_GB2312" w:cs="仿宋_GB2312" w:eastAsia="仿宋_GB2312"/>
                          </w:rPr>
                          <w:t>政策整合管理：归集国家、省、市、县四级政策文件（如税收优惠、产业扶持），按行业、企业规模自动分类，支持关键词检索与语义关联分析。</w:t>
                        </w:r>
                      </w:p>
                      <w:p>
                        <w:pPr>
                          <w:pStyle w:val="null3"/>
                        </w:pPr>
                        <w:r>
                          <w:rPr>
                            <w:rFonts w:ascii="仿宋_GB2312" w:hAnsi="仿宋_GB2312" w:cs="仿宋_GB2312" w:eastAsia="仿宋_GB2312"/>
                          </w:rPr>
                          <w:t>智能匹配推送：基于企业画像（如行业属性、经营数据），自动推送适配政策（如高新技术企业认定、研发费用加计扣除），并标注申报截止日期。</w:t>
                        </w:r>
                      </w:p>
                      <w:p>
                        <w:pPr>
                          <w:pStyle w:val="null3"/>
                        </w:pPr>
                        <w:r>
                          <w:rPr>
                            <w:rFonts w:ascii="仿宋_GB2312" w:hAnsi="仿宋_GB2312" w:cs="仿宋_GB2312" w:eastAsia="仿宋_GB2312"/>
                          </w:rPr>
                          <w:t>政策解读与咨询：支持在线政策答疑窗口，对接政务热线。</w:t>
                        </w:r>
                      </w:p>
                      <w:p>
                        <w:pPr>
                          <w:pStyle w:val="null3"/>
                        </w:pPr>
                        <w:r>
                          <w:rPr>
                            <w:rFonts w:ascii="仿宋_GB2312" w:hAnsi="仿宋_GB2312" w:cs="仿宋_GB2312" w:eastAsia="仿宋_GB2312"/>
                          </w:rPr>
                          <w:t>2）业务办理中心</w:t>
                        </w:r>
                      </w:p>
                      <w:p>
                        <w:pPr>
                          <w:pStyle w:val="null3"/>
                        </w:pPr>
                        <w:r>
                          <w:rPr>
                            <w:rFonts w:ascii="仿宋_GB2312" w:hAnsi="仿宋_GB2312" w:cs="仿宋_GB2312" w:eastAsia="仿宋_GB2312"/>
                          </w:rPr>
                          <w:t>业务办理中心作为园区政务服务的核心枢纽，集成企业注册、税务申报、项目审批等高频事项，提供线上全流程办理入口。</w:t>
                        </w:r>
                      </w:p>
                      <w:p>
                        <w:pPr>
                          <w:pStyle w:val="null3"/>
                        </w:pPr>
                        <w:r>
                          <w:rPr>
                            <w:rFonts w:ascii="仿宋_GB2312" w:hAnsi="仿宋_GB2312" w:cs="仿宋_GB2312" w:eastAsia="仿宋_GB2312"/>
                          </w:rPr>
                          <w:t>产业链服务</w:t>
                        </w:r>
                      </w:p>
                      <w:p>
                        <w:pPr>
                          <w:pStyle w:val="null3"/>
                        </w:pPr>
                        <w:r>
                          <w:rPr>
                            <w:rFonts w:ascii="仿宋_GB2312" w:hAnsi="仿宋_GB2312" w:cs="仿宋_GB2312" w:eastAsia="仿宋_GB2312"/>
                          </w:rPr>
                          <w:t>1）供应链信息发布</w:t>
                        </w:r>
                      </w:p>
                      <w:p>
                        <w:pPr>
                          <w:pStyle w:val="null3"/>
                        </w:pPr>
                        <w:r>
                          <w:rPr>
                            <w:rFonts w:ascii="仿宋_GB2312" w:hAnsi="仿宋_GB2312" w:cs="仿宋_GB2312" w:eastAsia="仿宋_GB2312"/>
                          </w:rPr>
                          <w:t>采购需求发布：支持企业在线提交采购需求（如原材料、零部件规格、交付周期），支持附件上传技术参数文档，自动匹配园区内具备供应能力的企业。</w:t>
                        </w:r>
                      </w:p>
                      <w:p>
                        <w:pPr>
                          <w:pStyle w:val="null3"/>
                        </w:pPr>
                        <w:r>
                          <w:rPr>
                            <w:rFonts w:ascii="仿宋_GB2312" w:hAnsi="仿宋_GB2312" w:cs="仿宋_GB2312" w:eastAsia="仿宋_GB2312"/>
                          </w:rPr>
                          <w:t>产品信息展示：企业可发布产品详情（如技术参数、产能规模、认证资质），支持分类标签化（如“新能源汽车电池”“精密传动部件”），并同步至园区官网。</w:t>
                        </w:r>
                      </w:p>
                      <w:p>
                        <w:pPr>
                          <w:pStyle w:val="null3"/>
                        </w:pPr>
                        <w:r>
                          <w:rPr>
                            <w:rFonts w:ascii="仿宋_GB2312" w:hAnsi="仿宋_GB2312" w:cs="仿宋_GB2312" w:eastAsia="仿宋_GB2312"/>
                          </w:rPr>
                          <w:t>2）供应链信息整合</w:t>
                        </w:r>
                      </w:p>
                      <w:p>
                        <w:pPr>
                          <w:pStyle w:val="null3"/>
                        </w:pPr>
                        <w:r>
                          <w:rPr>
                            <w:rFonts w:ascii="仿宋_GB2312" w:hAnsi="仿宋_GB2312" w:cs="仿宋_GB2312" w:eastAsia="仿宋_GB2312"/>
                          </w:rPr>
                          <w:t>产业链图谱构建：</w:t>
                        </w:r>
                      </w:p>
                      <w:p>
                        <w:pPr>
                          <w:pStyle w:val="null3"/>
                        </w:pPr>
                        <w:r>
                          <w:rPr>
                            <w:rFonts w:ascii="仿宋_GB2312" w:hAnsi="仿宋_GB2312" w:cs="仿宋_GB2312" w:eastAsia="仿宋_GB2312"/>
                          </w:rPr>
                          <w:t>可视化展示新能源汽车配套链全环节（如电池、电机、电控系统供应商），标注园区企业所处位置及上下游关联关系。</w:t>
                        </w:r>
                      </w:p>
                      <w:p>
                        <w:pPr>
                          <w:pStyle w:val="null3"/>
                        </w:pPr>
                        <w:r>
                          <w:rPr>
                            <w:rFonts w:ascii="仿宋_GB2312" w:hAnsi="仿宋_GB2312" w:cs="仿宋_GB2312" w:eastAsia="仿宋_GB2312"/>
                          </w:rPr>
                          <w:t>动态显示供应链关键指标（如本地化采购率、物流时效），识别断链风险并推荐替代供应商。</w:t>
                        </w:r>
                      </w:p>
                      <w:p>
                        <w:pPr>
                          <w:pStyle w:val="null3"/>
                        </w:pPr>
                        <w:r>
                          <w:rPr>
                            <w:rFonts w:ascii="仿宋_GB2312" w:hAnsi="仿宋_GB2312" w:cs="仿宋_GB2312" w:eastAsia="仿宋_GB2312"/>
                          </w:rPr>
                          <w:t>协同产能调度：</w:t>
                        </w:r>
                      </w:p>
                      <w:p>
                        <w:pPr>
                          <w:pStyle w:val="null3"/>
                        </w:pPr>
                        <w:r>
                          <w:rPr>
                            <w:rFonts w:ascii="仿宋_GB2312" w:hAnsi="仿宋_GB2312" w:cs="仿宋_GB2312" w:eastAsia="仿宋_GB2312"/>
                          </w:rPr>
                          <w:t>整合园区企业产能数据（如生产线空闲时段、设备利用率），支持跨企业订单分配与产能共享。</w:t>
                        </w:r>
                      </w:p>
                      <w:p>
                        <w:pPr>
                          <w:pStyle w:val="null3"/>
                        </w:pPr>
                        <w:r>
                          <w:rPr>
                            <w:rFonts w:ascii="仿宋_GB2312" w:hAnsi="仿宋_GB2312" w:cs="仿宋_GB2312" w:eastAsia="仿宋_GB2312"/>
                          </w:rPr>
                          <w:t>3）市场信息中心</w:t>
                        </w:r>
                      </w:p>
                      <w:p>
                        <w:pPr>
                          <w:pStyle w:val="null3"/>
                        </w:pPr>
                        <w:r>
                          <w:rPr>
                            <w:rFonts w:ascii="仿宋_GB2312" w:hAnsi="仿宋_GB2312" w:cs="仿宋_GB2312" w:eastAsia="仿宋_GB2312"/>
                          </w:rPr>
                          <w:t>行业行情监测：</w:t>
                        </w:r>
                      </w:p>
                      <w:p>
                        <w:pPr>
                          <w:pStyle w:val="null3"/>
                        </w:pPr>
                        <w:r>
                          <w:rPr>
                            <w:rFonts w:ascii="仿宋_GB2312" w:hAnsi="仿宋_GB2312" w:cs="仿宋_GB2312" w:eastAsia="仿宋_GB2312"/>
                          </w:rPr>
                          <w:t>支持实时抓取新能源汽车产业政策、原材料价格波动（如锂电材料成本）、技术专利趋势，生成市场动态简报。</w:t>
                        </w:r>
                      </w:p>
                      <w:p>
                        <w:pPr>
                          <w:pStyle w:val="null3"/>
                        </w:pPr>
                        <w:r>
                          <w:rPr>
                            <w:rFonts w:ascii="仿宋_GB2312" w:hAnsi="仿宋_GB2312" w:cs="仿宋_GB2312" w:eastAsia="仿宋_GB2312"/>
                          </w:rPr>
                          <w:t>需求预测服务：</w:t>
                        </w:r>
                      </w:p>
                      <w:p>
                        <w:pPr>
                          <w:pStyle w:val="null3"/>
                        </w:pPr>
                        <w:r>
                          <w:rPr>
                            <w:rFonts w:ascii="仿宋_GB2312" w:hAnsi="仿宋_GB2312" w:cs="仿宋_GB2312" w:eastAsia="仿宋_GB2312"/>
                          </w:rPr>
                          <w:t>基于历史采购数据与行业报告，预测未来6个月园区主导产业（如新能源汽车零部件）市场需求变化，支持产能调整建议。</w:t>
                        </w:r>
                      </w:p>
                      <w:p>
                        <w:pPr>
                          <w:pStyle w:val="null3"/>
                        </w:pPr>
                        <w:r>
                          <w:rPr>
                            <w:rFonts w:ascii="仿宋_GB2312" w:hAnsi="仿宋_GB2312" w:cs="仿宋_GB2312" w:eastAsia="仿宋_GB2312"/>
                          </w:rPr>
                          <w:t>竞品分析工具：</w:t>
                        </w:r>
                      </w:p>
                      <w:p>
                        <w:pPr>
                          <w:pStyle w:val="null3"/>
                        </w:pPr>
                        <w:r>
                          <w:rPr>
                            <w:rFonts w:ascii="仿宋_GB2312" w:hAnsi="仿宋_GB2312" w:cs="仿宋_GB2312" w:eastAsia="仿宋_GB2312"/>
                          </w:rPr>
                          <w:t>对标园区外同类企业产品性能、定价策略，生成竞争优劣势对比报告，支持企业优化产品路线。</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科研资源共享创新平台</w:t>
                        </w:r>
                      </w:p>
                    </w:tc>
                    <w:tc>
                      <w:tcPr>
                        <w:tcW w:type="dxa" w:w="212"/>
                      </w:tcPr>
                      <w:p>
                        <w:pPr>
                          <w:pStyle w:val="null3"/>
                        </w:pPr>
                        <w:r>
                          <w:rPr>
                            <w:rFonts w:ascii="仿宋_GB2312" w:hAnsi="仿宋_GB2312" w:cs="仿宋_GB2312" w:eastAsia="仿宋_GB2312"/>
                          </w:rPr>
                          <w:t>创新需求管理</w:t>
                        </w:r>
                      </w:p>
                      <w:p>
                        <w:pPr>
                          <w:pStyle w:val="null3"/>
                        </w:pPr>
                        <w:r>
                          <w:rPr>
                            <w:rFonts w:ascii="仿宋_GB2312" w:hAnsi="仿宋_GB2312" w:cs="仿宋_GB2312" w:eastAsia="仿宋_GB2312"/>
                          </w:rPr>
                          <w:t>需求发布与智能匹配：支持企业在线发布技术研发、工艺改进等需求（含技术指标、预算范围），系统基于AI算法自动匹配高校、科研院所及园区企业资源，推送潜在合作方。</w:t>
                        </w:r>
                      </w:p>
                      <w:p>
                        <w:pPr>
                          <w:pStyle w:val="null3"/>
                        </w:pPr>
                        <w:r>
                          <w:rPr>
                            <w:rFonts w:ascii="仿宋_GB2312" w:hAnsi="仿宋_GB2312" w:cs="仿宋_GB2312" w:eastAsia="仿宋_GB2312"/>
                          </w:rPr>
                          <w:t>科研成果中心</w:t>
                        </w:r>
                      </w:p>
                      <w:p>
                        <w:pPr>
                          <w:pStyle w:val="null3"/>
                        </w:pPr>
                        <w:r>
                          <w:rPr>
                            <w:rFonts w:ascii="仿宋_GB2312" w:hAnsi="仿宋_GB2312" w:cs="仿宋_GB2312" w:eastAsia="仿宋_GB2312"/>
                          </w:rPr>
                          <w:t>成果数据整合：归集高校、科研机构及企业的专利技术、科技成果、实验数据等资源，按技术领域（如工业机器人、新能源装备）分类存储，支持关键词检索与语义关联分析。</w:t>
                        </w:r>
                      </w:p>
                      <w:p>
                        <w:pPr>
                          <w:pStyle w:val="null3"/>
                        </w:pPr>
                        <w:r>
                          <w:rPr>
                            <w:rFonts w:ascii="仿宋_GB2312" w:hAnsi="仿宋_GB2312" w:cs="仿宋_GB2312" w:eastAsia="仿宋_GB2312"/>
                          </w:rPr>
                          <w:t>需求成果对接</w:t>
                        </w:r>
                      </w:p>
                      <w:p>
                        <w:pPr>
                          <w:pStyle w:val="null3"/>
                        </w:pPr>
                        <w:r>
                          <w:rPr>
                            <w:rFonts w:ascii="仿宋_GB2312" w:hAnsi="仿宋_GB2312" w:cs="仿宋_GB2312" w:eastAsia="仿宋_GB2312"/>
                          </w:rPr>
                          <w:t>智能撮合引擎：通过需求特征与成果标签的多维度匹配（如技术参数、应用场景），生成最优合作方案，支持在线提交合作意向书并触发三方（需求方、成果方、园区）确认流程。</w:t>
                        </w:r>
                      </w:p>
                      <w:p>
                        <w:pPr>
                          <w:pStyle w:val="null3"/>
                        </w:pPr>
                        <w:r>
                          <w:rPr>
                            <w:rFonts w:ascii="仿宋_GB2312" w:hAnsi="仿宋_GB2312" w:cs="仿宋_GB2312" w:eastAsia="仿宋_GB2312"/>
                          </w:rPr>
                          <w:t>协同创新工具：支持在线联合研发空间（网页协作、数据共享）、虚拟实验室预约、知识产权共有协议模板下载等功能，降低跨机构协作门槛。</w:t>
                        </w:r>
                      </w:p>
                      <w:p>
                        <w:pPr>
                          <w:pStyle w:val="null3"/>
                        </w:pPr>
                        <w:r>
                          <w:rPr>
                            <w:rFonts w:ascii="仿宋_GB2312" w:hAnsi="仿宋_GB2312" w:cs="仿宋_GB2312" w:eastAsia="仿宋_GB2312"/>
                          </w:rPr>
                          <w:t>交易服务集成：对接技术交易平台，支持技术转让、许可、作价入股等交易模式，内置合同范本库与电子签章功能。</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人力资源平台</w:t>
                        </w:r>
                      </w:p>
                    </w:tc>
                    <w:tc>
                      <w:tcPr>
                        <w:tcW w:type="dxa" w:w="212"/>
                      </w:tcPr>
                      <w:p>
                        <w:pPr>
                          <w:pStyle w:val="null3"/>
                        </w:pPr>
                        <w:r>
                          <w:rPr>
                            <w:rFonts w:ascii="仿宋_GB2312" w:hAnsi="仿宋_GB2312" w:cs="仿宋_GB2312" w:eastAsia="仿宋_GB2312"/>
                          </w:rPr>
                          <w:t>招聘信息管理</w:t>
                        </w:r>
                      </w:p>
                      <w:p>
                        <w:pPr>
                          <w:pStyle w:val="null3"/>
                        </w:pPr>
                        <w:r>
                          <w:rPr>
                            <w:rFonts w:ascii="仿宋_GB2312" w:hAnsi="仿宋_GB2312" w:cs="仿宋_GB2312" w:eastAsia="仿宋_GB2312"/>
                          </w:rPr>
                          <w:t>职位发布与维护：支持企业在线创建、编辑、发布招聘职位（含岗位职责、薪资范围、技能要求），支持图文混排与智能标签化（如“急聘”“高薪”），自动同步至园区官网、合作招聘平台及多媒体发布屏。</w:t>
                        </w:r>
                      </w:p>
                      <w:p>
                        <w:pPr>
                          <w:pStyle w:val="null3"/>
                        </w:pPr>
                        <w:r>
                          <w:rPr>
                            <w:rFonts w:ascii="仿宋_GB2312" w:hAnsi="仿宋_GB2312" w:cs="仿宋_GB2312" w:eastAsia="仿宋_GB2312"/>
                          </w:rPr>
                          <w:t>人才库管理</w:t>
                        </w:r>
                      </w:p>
                      <w:p>
                        <w:pPr>
                          <w:pStyle w:val="null3"/>
                        </w:pPr>
                        <w:r>
                          <w:rPr>
                            <w:rFonts w:ascii="仿宋_GB2312" w:hAnsi="仿宋_GB2312" w:cs="仿宋_GB2312" w:eastAsia="仿宋_GB2312"/>
                          </w:rPr>
                          <w:t>建立园区企业人才库，进行多维度人才分类,按技能专长（如“工业机器人调试”“数控加工”）、职业阶段（应届生/资深工程师）、地域来源（本地人才/外地引进）、拥有各类资质证书人员等维度建立分类标签，支持自定义筛选条件（如“3年内主导过智能制造项目”）。</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产教训融合服务平台</w:t>
                        </w:r>
                      </w:p>
                    </w:tc>
                    <w:tc>
                      <w:tcPr>
                        <w:tcW w:type="dxa" w:w="212"/>
                      </w:tcPr>
                      <w:p>
                        <w:pPr>
                          <w:pStyle w:val="null3"/>
                        </w:pPr>
                        <w:r>
                          <w:rPr>
                            <w:rFonts w:ascii="仿宋_GB2312" w:hAnsi="仿宋_GB2312" w:cs="仿宋_GB2312" w:eastAsia="仿宋_GB2312"/>
                          </w:rPr>
                          <w:t>1、产教资源管理：实现教学资源、合作企业信息、行业研究、专家资源、教学设备、培养方案、海外对接等资源的在线管理；</w:t>
                        </w:r>
                      </w:p>
                      <w:p>
                        <w:pPr>
                          <w:pStyle w:val="null3"/>
                        </w:pPr>
                        <w:r>
                          <w:rPr>
                            <w:rFonts w:ascii="仿宋_GB2312" w:hAnsi="仿宋_GB2312" w:cs="仿宋_GB2312" w:eastAsia="仿宋_GB2312"/>
                          </w:rPr>
                          <w:t>2、支持人才培养信息发布；</w:t>
                        </w:r>
                      </w:p>
                      <w:p>
                        <w:pPr>
                          <w:pStyle w:val="null3"/>
                        </w:pPr>
                        <w:r>
                          <w:rPr>
                            <w:rFonts w:ascii="仿宋_GB2312" w:hAnsi="仿宋_GB2312" w:cs="仿宋_GB2312" w:eastAsia="仿宋_GB2312"/>
                          </w:rPr>
                          <w:t>3、支持在线学习。</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平台实施</w:t>
                        </w:r>
                      </w:p>
                    </w:tc>
                    <w:tc>
                      <w:tcPr>
                        <w:tcW w:type="dxa" w:w="212"/>
                      </w:tcPr>
                      <w:p>
                        <w:pPr>
                          <w:pStyle w:val="null3"/>
                        </w:pPr>
                        <w:r>
                          <w:rPr>
                            <w:rFonts w:ascii="仿宋_GB2312" w:hAnsi="仿宋_GB2312" w:cs="仿宋_GB2312" w:eastAsia="仿宋_GB2312"/>
                          </w:rPr>
                          <w:t>数字孪生建模，摄像头、门禁、智能电表等设备的接入，政务服务等第三方平台的入口接入等。</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网络系统</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序号</w:t>
                        </w:r>
                      </w:p>
                    </w:tc>
                    <w:tc>
                      <w:tcPr>
                        <w:tcW w:type="dxa" w:w="212"/>
                      </w:tcPr>
                      <w:p>
                        <w:pPr>
                          <w:pStyle w:val="null3"/>
                        </w:pPr>
                        <w:r>
                          <w:rPr>
                            <w:rFonts w:ascii="仿宋_GB2312" w:hAnsi="仿宋_GB2312" w:cs="仿宋_GB2312" w:eastAsia="仿宋_GB2312"/>
                          </w:rPr>
                          <w:t>名称</w:t>
                        </w:r>
                      </w:p>
                    </w:tc>
                    <w:tc>
                      <w:tcPr>
                        <w:tcW w:type="dxa" w:w="212"/>
                      </w:tcPr>
                      <w:p>
                        <w:pPr>
                          <w:pStyle w:val="null3"/>
                        </w:pPr>
                        <w:r>
                          <w:rPr>
                            <w:rFonts w:ascii="仿宋_GB2312" w:hAnsi="仿宋_GB2312" w:cs="仿宋_GB2312" w:eastAsia="仿宋_GB2312"/>
                          </w:rPr>
                          <w:t>技术参数</w:t>
                        </w:r>
                      </w:p>
                    </w:tc>
                    <w:tc>
                      <w:tcPr>
                        <w:tcW w:type="dxa" w:w="212"/>
                      </w:tcPr>
                      <w:p>
                        <w:pPr>
                          <w:pStyle w:val="null3"/>
                        </w:pPr>
                        <w:r>
                          <w:rPr>
                            <w:rFonts w:ascii="仿宋_GB2312" w:hAnsi="仿宋_GB2312" w:cs="仿宋_GB2312" w:eastAsia="仿宋_GB2312"/>
                          </w:rPr>
                          <w:t>单位</w:t>
                        </w:r>
                      </w:p>
                    </w:tc>
                    <w:tc>
                      <w:tcPr>
                        <w:tcW w:type="dxa" w:w="212"/>
                      </w:tcPr>
                      <w:p>
                        <w:pPr>
                          <w:pStyle w:val="null3"/>
                        </w:pPr>
                        <w:r>
                          <w:rPr>
                            <w:rFonts w:ascii="仿宋_GB2312" w:hAnsi="仿宋_GB2312" w:cs="仿宋_GB2312" w:eastAsia="仿宋_GB2312"/>
                          </w:rPr>
                          <w:t>数量</w:t>
                        </w:r>
                      </w:p>
                    </w:tc>
                  </w:tr>
                  <w:tr>
                    <w:tc>
                      <w:tcPr>
                        <w:tcW w:type="dxa" w:w="1060"/>
                        <w:gridSpan w:val="5"/>
                      </w:tcPr>
                      <w:p>
                        <w:pPr>
                          <w:pStyle w:val="null3"/>
                        </w:pPr>
                        <w:r>
                          <w:rPr>
                            <w:rFonts w:ascii="仿宋_GB2312" w:hAnsi="仿宋_GB2312" w:cs="仿宋_GB2312" w:eastAsia="仿宋_GB2312"/>
                          </w:rPr>
                          <w:t>一、办公网</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无线控制器</w:t>
                        </w:r>
                      </w:p>
                    </w:tc>
                    <w:tc>
                      <w:tcPr>
                        <w:tcW w:type="dxa" w:w="212"/>
                      </w:tcPr>
                      <w:p>
                        <w:pPr>
                          <w:pStyle w:val="null3"/>
                        </w:pPr>
                        <w:r>
                          <w:rPr>
                            <w:rFonts w:ascii="仿宋_GB2312" w:hAnsi="仿宋_GB2312" w:cs="仿宋_GB2312" w:eastAsia="仿宋_GB2312"/>
                          </w:rPr>
                          <w:t>1、网络接口≥具备1个10/100/1000Mbps自适应以太网上行口（WAN口），1个10/100/1000Mbps自适应以太网下行口（LAN口），3个10/100/1000Mbps自适应以太网口（LAN口，支持LAN/WAN切换）；</w:t>
                        </w:r>
                        <w:r>
                          <w:br/>
                        </w:r>
                        <w:r>
                          <w:rPr>
                            <w:rFonts w:ascii="仿宋_GB2312" w:hAnsi="仿宋_GB2312" w:cs="仿宋_GB2312" w:eastAsia="仿宋_GB2312"/>
                          </w:rPr>
                          <w:t xml:space="preserve"> 2、设备功能：集成网关和AC功能，支持管理E系列无线AP；</w:t>
                        </w:r>
                        <w:r>
                          <w:br/>
                        </w:r>
                        <w:r>
                          <w:rPr>
                            <w:rFonts w:ascii="仿宋_GB2312" w:hAnsi="仿宋_GB2312" w:cs="仿宋_GB2312" w:eastAsia="仿宋_GB2312"/>
                          </w:rPr>
                          <w:t xml:space="preserve"> 3、支持旁挂部署；</w:t>
                        </w:r>
                        <w:r>
                          <w:br/>
                        </w:r>
                        <w:r>
                          <w:rPr>
                            <w:rFonts w:ascii="仿宋_GB2312" w:hAnsi="仿宋_GB2312" w:cs="仿宋_GB2312" w:eastAsia="仿宋_GB2312"/>
                          </w:rPr>
                          <w:t xml:space="preserve"> 4、带机量（网关模式下）≥256；</w:t>
                        </w:r>
                        <w:r>
                          <w:br/>
                        </w:r>
                        <w:r>
                          <w:rPr>
                            <w:rFonts w:ascii="仿宋_GB2312" w:hAnsi="仿宋_GB2312" w:cs="仿宋_GB2312" w:eastAsia="仿宋_GB2312"/>
                          </w:rPr>
                          <w:t xml:space="preserve"> 5、缺省管理AP数≥256；</w:t>
                        </w:r>
                        <w:r>
                          <w:br/>
                        </w:r>
                        <w:r>
                          <w:rPr>
                            <w:rFonts w:ascii="仿宋_GB2312" w:hAnsi="仿宋_GB2312" w:cs="仿宋_GB2312" w:eastAsia="仿宋_GB2312"/>
                          </w:rPr>
                          <w:t xml:space="preserve"> 6、管理AP数≥256；</w:t>
                        </w:r>
                        <w:r>
                          <w:br/>
                        </w:r>
                        <w:r>
                          <w:rPr>
                            <w:rFonts w:ascii="仿宋_GB2312" w:hAnsi="仿宋_GB2312" w:cs="仿宋_GB2312" w:eastAsia="仿宋_GB2312"/>
                          </w:rPr>
                          <w:t xml:space="preserve"> 7、支持无线漫游；</w:t>
                        </w:r>
                        <w:r>
                          <w:br/>
                        </w:r>
                        <w:r>
                          <w:rPr>
                            <w:rFonts w:ascii="仿宋_GB2312" w:hAnsi="仿宋_GB2312" w:cs="仿宋_GB2312" w:eastAsia="仿宋_GB2312"/>
                          </w:rPr>
                          <w:t xml:space="preserve"> 8、支持智能无线优化；</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双频无线吸顶式AP(千兆口)</w:t>
                        </w:r>
                      </w:p>
                    </w:tc>
                    <w:tc>
                      <w:tcPr>
                        <w:tcW w:type="dxa" w:w="212"/>
                      </w:tcPr>
                      <w:p>
                        <w:pPr>
                          <w:pStyle w:val="null3"/>
                        </w:pPr>
                        <w:r>
                          <w:rPr>
                            <w:rFonts w:ascii="仿宋_GB2312" w:hAnsi="仿宋_GB2312" w:cs="仿宋_GB2312" w:eastAsia="仿宋_GB2312"/>
                          </w:rPr>
                          <w:t>1、网络接口≥具备1个10/100/1000Mbps自适应以太网上行口(PoE IN)，1个10/100/1000Mbps自适应以太网下行口；</w:t>
                        </w:r>
                        <w:r>
                          <w:br/>
                        </w:r>
                        <w:r>
                          <w:rPr>
                            <w:rFonts w:ascii="仿宋_GB2312" w:hAnsi="仿宋_GB2312" w:cs="仿宋_GB2312" w:eastAsia="仿宋_GB2312"/>
                          </w:rPr>
                          <w:t xml:space="preserve"> 2、支持IEEE 802.11a/b/g/n/ac Wave 2标准协议；</w:t>
                        </w:r>
                        <w:r>
                          <w:br/>
                        </w:r>
                        <w:r>
                          <w:rPr>
                            <w:rFonts w:ascii="仿宋_GB2312" w:hAnsi="仿宋_GB2312" w:cs="仿宋_GB2312" w:eastAsia="仿宋_GB2312"/>
                          </w:rPr>
                          <w:t xml:space="preserve"> 3、无线射频：无线接入速≥1.1Gbps；</w:t>
                        </w:r>
                        <w:r>
                          <w:br/>
                        </w:r>
                        <w:r>
                          <w:rPr>
                            <w:rFonts w:ascii="仿宋_GB2312" w:hAnsi="仿宋_GB2312" w:cs="仿宋_GB2312" w:eastAsia="仿宋_GB2312"/>
                          </w:rPr>
                          <w:t xml:space="preserve"> 4、带机量≥60；</w:t>
                        </w:r>
                        <w:r>
                          <w:br/>
                        </w:r>
                        <w:r>
                          <w:rPr>
                            <w:rFonts w:ascii="仿宋_GB2312" w:hAnsi="仿宋_GB2312" w:cs="仿宋_GB2312" w:eastAsia="仿宋_GB2312"/>
                          </w:rPr>
                          <w:t xml:space="preserve"> 5、内置高增益全向天线；</w:t>
                        </w:r>
                        <w:r>
                          <w:br/>
                        </w:r>
                        <w:r>
                          <w:rPr>
                            <w:rFonts w:ascii="仿宋_GB2312" w:hAnsi="仿宋_GB2312" w:cs="仿宋_GB2312" w:eastAsia="仿宋_GB2312"/>
                          </w:rPr>
                          <w:t xml:space="preserve"> 6、支持DH-EAC系列无线控制器集中管理；</w:t>
                        </w:r>
                        <w:r>
                          <w:br/>
                        </w:r>
                        <w:r>
                          <w:rPr>
                            <w:rFonts w:ascii="仿宋_GB2312" w:hAnsi="仿宋_GB2312" w:cs="仿宋_GB2312" w:eastAsia="仿宋_GB2312"/>
                          </w:rPr>
                          <w:t xml:space="preserve"> 7、支持FIT/FAT/网关三种工作模式；</w:t>
                        </w:r>
                        <w:r>
                          <w:br/>
                        </w:r>
                        <w:r>
                          <w:rPr>
                            <w:rFonts w:ascii="仿宋_GB2312" w:hAnsi="仿宋_GB2312" w:cs="仿宋_GB2312" w:eastAsia="仿宋_GB2312"/>
                          </w:rPr>
                          <w:t xml:space="preserve"> 8、支持MU-MIMO技术；</w:t>
                        </w:r>
                        <w:r>
                          <w:br/>
                        </w:r>
                        <w:r>
                          <w:rPr>
                            <w:rFonts w:ascii="仿宋_GB2312" w:hAnsi="仿宋_GB2312" w:cs="仿宋_GB2312" w:eastAsia="仿宋_GB2312"/>
                          </w:rPr>
                          <w:t xml:space="preserve"> 9、支持PoE和12VDC两种供电方式；</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20</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双频室外无线全向AP(2.5G)</w:t>
                        </w:r>
                      </w:p>
                    </w:tc>
                    <w:tc>
                      <w:tcPr>
                        <w:tcW w:type="dxa" w:w="212"/>
                      </w:tcPr>
                      <w:p>
                        <w:pPr>
                          <w:pStyle w:val="null3"/>
                        </w:pPr>
                        <w:r>
                          <w:rPr>
                            <w:rFonts w:ascii="仿宋_GB2312" w:hAnsi="仿宋_GB2312" w:cs="仿宋_GB2312" w:eastAsia="仿宋_GB2312"/>
                          </w:rPr>
                          <w:t>1、网络接口≥具备1个100/1000/2500Mbps自适应以太网上行口(PoE IN)、1个10/100/1000Mbps自适应以太网下行口；</w:t>
                        </w:r>
                        <w:r>
                          <w:br/>
                        </w:r>
                        <w:r>
                          <w:rPr>
                            <w:rFonts w:ascii="仿宋_GB2312" w:hAnsi="仿宋_GB2312" w:cs="仿宋_GB2312" w:eastAsia="仿宋_GB2312"/>
                          </w:rPr>
                          <w:t xml:space="preserve"> 2、无线标准：支持IEEE 802.11ax标准，兼容IEEE 802.11a/b/g/n/ac Wave 2标准协议；</w:t>
                        </w:r>
                        <w:r>
                          <w:br/>
                        </w:r>
                        <w:r>
                          <w:rPr>
                            <w:rFonts w:ascii="仿宋_GB2312" w:hAnsi="仿宋_GB2312" w:cs="仿宋_GB2312" w:eastAsia="仿宋_GB2312"/>
                          </w:rPr>
                          <w:t xml:space="preserve"> 3、无线射频：无线接入速率≥2.9Gbps；</w:t>
                        </w:r>
                        <w:r>
                          <w:br/>
                        </w:r>
                        <w:r>
                          <w:rPr>
                            <w:rFonts w:ascii="仿宋_GB2312" w:hAnsi="仿宋_GB2312" w:cs="仿宋_GB2312" w:eastAsia="仿宋_GB2312"/>
                          </w:rPr>
                          <w:t xml:space="preserve"> 4、建议带机量≥128；</w:t>
                        </w:r>
                        <w:r>
                          <w:br/>
                        </w:r>
                        <w:r>
                          <w:rPr>
                            <w:rFonts w:ascii="仿宋_GB2312" w:hAnsi="仿宋_GB2312" w:cs="仿宋_GB2312" w:eastAsia="仿宋_GB2312"/>
                          </w:rPr>
                          <w:t xml:space="preserve"> 5、Wi-Fi天线：无线覆盖半径≥100m；</w:t>
                        </w:r>
                        <w:r>
                          <w:br/>
                        </w:r>
                        <w:r>
                          <w:rPr>
                            <w:rFonts w:ascii="仿宋_GB2312" w:hAnsi="仿宋_GB2312" w:cs="仿宋_GB2312" w:eastAsia="仿宋_GB2312"/>
                          </w:rPr>
                          <w:t xml:space="preserve"> 6、支持DH-EAC系列无线控制器集中管理；</w:t>
                        </w:r>
                        <w:r>
                          <w:br/>
                        </w:r>
                        <w:r>
                          <w:rPr>
                            <w:rFonts w:ascii="仿宋_GB2312" w:hAnsi="仿宋_GB2312" w:cs="仿宋_GB2312" w:eastAsia="仿宋_GB2312"/>
                          </w:rPr>
                          <w:t xml:space="preserve"> 7、支持FIT/FAT/网关三种工作模式；</w:t>
                        </w:r>
                        <w:r>
                          <w:br/>
                        </w:r>
                        <w:r>
                          <w:rPr>
                            <w:rFonts w:ascii="仿宋_GB2312" w:hAnsi="仿宋_GB2312" w:cs="仿宋_GB2312" w:eastAsia="仿宋_GB2312"/>
                          </w:rPr>
                          <w:t xml:space="preserve"> 8、支持MU-MIMO技术；</w:t>
                        </w:r>
                        <w:r>
                          <w:br/>
                        </w:r>
                        <w:r>
                          <w:rPr>
                            <w:rFonts w:ascii="仿宋_GB2312" w:hAnsi="仿宋_GB2312" w:cs="仿宋_GB2312" w:eastAsia="仿宋_GB2312"/>
                          </w:rPr>
                          <w:t xml:space="preserve"> 9、支持OFDMA技术；</w:t>
                        </w:r>
                        <w:r>
                          <w:br/>
                        </w:r>
                        <w:r>
                          <w:rPr>
                            <w:rFonts w:ascii="仿宋_GB2312" w:hAnsi="仿宋_GB2312" w:cs="仿宋_GB2312" w:eastAsia="仿宋_GB2312"/>
                          </w:rPr>
                          <w:t xml:space="preserve"> 10、供电方式：仅支持PoE供电（标配一个PoE电源）；</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27</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工业级千兆单模双纤SFP光模块</w:t>
                        </w:r>
                      </w:p>
                    </w:tc>
                    <w:tc>
                      <w:tcPr>
                        <w:tcW w:type="dxa" w:w="212"/>
                      </w:tcPr>
                      <w:p>
                        <w:pPr>
                          <w:pStyle w:val="null3"/>
                        </w:pPr>
                        <w:r>
                          <w:rPr>
                            <w:rFonts w:ascii="仿宋_GB2312" w:hAnsi="仿宋_GB2312" w:cs="仿宋_GB2312" w:eastAsia="仿宋_GB2312"/>
                          </w:rPr>
                          <w:t>1、支持标准：IEEE 802.3z；</w:t>
                        </w:r>
                        <w:r>
                          <w:br/>
                        </w:r>
                        <w:r>
                          <w:rPr>
                            <w:rFonts w:ascii="仿宋_GB2312" w:hAnsi="仿宋_GB2312" w:cs="仿宋_GB2312" w:eastAsia="仿宋_GB2312"/>
                          </w:rPr>
                          <w:t xml:space="preserve"> 2、传输介质：单模光纤；</w:t>
                        </w:r>
                        <w:r>
                          <w:br/>
                        </w:r>
                        <w:r>
                          <w:rPr>
                            <w:rFonts w:ascii="仿宋_GB2312" w:hAnsi="仿宋_GB2312" w:cs="仿宋_GB2312" w:eastAsia="仿宋_GB2312"/>
                          </w:rPr>
                          <w:t xml:space="preserve"> 3、传输距离：≧20km；</w:t>
                        </w:r>
                        <w:r>
                          <w:br/>
                        </w:r>
                        <w:r>
                          <w:rPr>
                            <w:rFonts w:ascii="仿宋_GB2312" w:hAnsi="仿宋_GB2312" w:cs="仿宋_GB2312" w:eastAsia="仿宋_GB2312"/>
                          </w:rPr>
                          <w:t xml:space="preserve"> 4、传输速率：1.25Gbps；</w:t>
                        </w:r>
                        <w:r>
                          <w:br/>
                        </w:r>
                        <w:r>
                          <w:rPr>
                            <w:rFonts w:ascii="仿宋_GB2312" w:hAnsi="仿宋_GB2312" w:cs="仿宋_GB2312" w:eastAsia="仿宋_GB2312"/>
                          </w:rPr>
                          <w:t xml:space="preserve"> 5、端口类型：双纤LC；</w:t>
                        </w:r>
                        <w:r>
                          <w:br/>
                        </w:r>
                        <w:r>
                          <w:rPr>
                            <w:rFonts w:ascii="仿宋_GB2312" w:hAnsi="仿宋_GB2312" w:cs="仿宋_GB2312" w:eastAsia="仿宋_GB2312"/>
                          </w:rPr>
                          <w:t xml:space="preserve"> 6、传输波长：1310nm(TX)，1310nm(RX)；</w:t>
                        </w:r>
                        <w:r>
                          <w:br/>
                        </w:r>
                        <w:r>
                          <w:rPr>
                            <w:rFonts w:ascii="仿宋_GB2312" w:hAnsi="仿宋_GB2312" w:cs="仿宋_GB2312" w:eastAsia="仿宋_GB2312"/>
                          </w:rPr>
                          <w:t xml:space="preserve"> 7、工作电压：3.3V；</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54</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工业级万兆单模双纤SFP+光模块</w:t>
                        </w:r>
                      </w:p>
                    </w:tc>
                    <w:tc>
                      <w:tcPr>
                        <w:tcW w:type="dxa" w:w="212"/>
                      </w:tcPr>
                      <w:p>
                        <w:pPr>
                          <w:pStyle w:val="null3"/>
                        </w:pPr>
                        <w:r>
                          <w:rPr>
                            <w:rFonts w:ascii="仿宋_GB2312" w:hAnsi="仿宋_GB2312" w:cs="仿宋_GB2312" w:eastAsia="仿宋_GB2312"/>
                          </w:rPr>
                          <w:t>支持标准：IEEE802.3ae；</w:t>
                        </w:r>
                        <w:r>
                          <w:br/>
                        </w:r>
                        <w:r>
                          <w:rPr>
                            <w:rFonts w:ascii="仿宋_GB2312" w:hAnsi="仿宋_GB2312" w:cs="仿宋_GB2312" w:eastAsia="仿宋_GB2312"/>
                          </w:rPr>
                          <w:t xml:space="preserve"> 传输介质：单模光纤；</w:t>
                        </w:r>
                        <w:r>
                          <w:br/>
                        </w:r>
                        <w:r>
                          <w:rPr>
                            <w:rFonts w:ascii="仿宋_GB2312" w:hAnsi="仿宋_GB2312" w:cs="仿宋_GB2312" w:eastAsia="仿宋_GB2312"/>
                          </w:rPr>
                          <w:t xml:space="preserve"> 传输距离：≥20km；</w:t>
                        </w:r>
                        <w:r>
                          <w:br/>
                        </w:r>
                        <w:r>
                          <w:rPr>
                            <w:rFonts w:ascii="仿宋_GB2312" w:hAnsi="仿宋_GB2312" w:cs="仿宋_GB2312" w:eastAsia="仿宋_GB2312"/>
                          </w:rPr>
                          <w:t xml:space="preserve"> 传输速率：10.3125Gbps；</w:t>
                        </w:r>
                        <w:r>
                          <w:br/>
                        </w:r>
                        <w:r>
                          <w:rPr>
                            <w:rFonts w:ascii="仿宋_GB2312" w:hAnsi="仿宋_GB2312" w:cs="仿宋_GB2312" w:eastAsia="仿宋_GB2312"/>
                          </w:rPr>
                          <w:t xml:space="preserve"> 端口类型：双纤LC；</w:t>
                        </w:r>
                        <w:r>
                          <w:br/>
                        </w:r>
                        <w:r>
                          <w:rPr>
                            <w:rFonts w:ascii="仿宋_GB2312" w:hAnsi="仿宋_GB2312" w:cs="仿宋_GB2312" w:eastAsia="仿宋_GB2312"/>
                          </w:rPr>
                          <w:t xml:space="preserve"> 传输波长：1310nm(TX)，1310nm(RX)；</w:t>
                        </w:r>
                        <w:r>
                          <w:br/>
                        </w:r>
                        <w:r>
                          <w:rPr>
                            <w:rFonts w:ascii="仿宋_GB2312" w:hAnsi="仿宋_GB2312" w:cs="仿宋_GB2312" w:eastAsia="仿宋_GB2312"/>
                          </w:rPr>
                          <w:t xml:space="preserve"> 工作电压：3.3V；</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52</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24口接入交换机</w:t>
                        </w:r>
                      </w:p>
                    </w:tc>
                    <w:tc>
                      <w:tcPr>
                        <w:tcW w:type="dxa" w:w="212"/>
                      </w:tcPr>
                      <w:p>
                        <w:pPr>
                          <w:pStyle w:val="null3"/>
                        </w:pPr>
                        <w:r>
                          <w:rPr>
                            <w:rFonts w:ascii="仿宋_GB2312" w:hAnsi="仿宋_GB2312" w:cs="仿宋_GB2312" w:eastAsia="仿宋_GB2312"/>
                          </w:rPr>
                          <w:t>1.≥8个10/100/1000 Base-T电口(Combo)，≥24个1000 Base-X光口，≥4个1G/10G Base-X光口；</w:t>
                        </w:r>
                        <w:r>
                          <w:br/>
                        </w:r>
                        <w:r>
                          <w:rPr>
                            <w:rFonts w:ascii="仿宋_GB2312" w:hAnsi="仿宋_GB2312" w:cs="仿宋_GB2312" w:eastAsia="仿宋_GB2312"/>
                          </w:rPr>
                          <w:t xml:space="preserve"> 2、交换容量：432Gbps/4.32Tbps，包转发率：108Mpps/126Mpps；</w:t>
                        </w:r>
                        <w:r>
                          <w:br/>
                        </w:r>
                        <w:r>
                          <w:rPr>
                            <w:rFonts w:ascii="仿宋_GB2312" w:hAnsi="仿宋_GB2312" w:cs="仿宋_GB2312" w:eastAsia="仿宋_GB2312"/>
                          </w:rPr>
                          <w:t xml:space="preserve"> 3、支持STP/RSTP/MSTP；支持ERPS、EAPS；</w:t>
                        </w:r>
                        <w:r>
                          <w:br/>
                        </w:r>
                        <w:r>
                          <w:rPr>
                            <w:rFonts w:ascii="仿宋_GB2312" w:hAnsi="仿宋_GB2312" w:cs="仿宋_GB2312" w:eastAsia="仿宋_GB2312"/>
                          </w:rPr>
                          <w:t xml:space="preserve"> 4、支持GVRP；支持QinQ功能；支持Private VLAN；支持Voice vlan；</w:t>
                        </w:r>
                        <w:r>
                          <w:br/>
                        </w:r>
                        <w:r>
                          <w:rPr>
                            <w:rFonts w:ascii="仿宋_GB2312" w:hAnsi="仿宋_GB2312" w:cs="仿宋_GB2312" w:eastAsia="仿宋_GB2312"/>
                          </w:rPr>
                          <w:t xml:space="preserve"> 5、支持静态、动态链路聚合；</w:t>
                        </w:r>
                        <w:r>
                          <w:br/>
                        </w:r>
                        <w:r>
                          <w:rPr>
                            <w:rFonts w:ascii="仿宋_GB2312" w:hAnsi="仿宋_GB2312" w:cs="仿宋_GB2312" w:eastAsia="仿宋_GB2312"/>
                          </w:rPr>
                          <w:t xml:space="preserve"> 6、支持IGMP v1/v2/v3；支持IGMP Snooping；支持IGMP Fast Leave；支持组播组策略及组播组数量限制；支持组播流量跨VLAN复制；</w:t>
                        </w:r>
                        <w:r>
                          <w:br/>
                        </w:r>
                        <w:r>
                          <w:rPr>
                            <w:rFonts w:ascii="仿宋_GB2312" w:hAnsi="仿宋_GB2312" w:cs="仿宋_GB2312" w:eastAsia="仿宋_GB2312"/>
                          </w:rPr>
                          <w:t xml:space="preserve"> 7、拓扑展示功能检查:支持通过管理平台、手机在网络拓扑中展示交换机详情,包括基本信息、性能使用信息、交换机面板状态、端口信息。</w:t>
                        </w:r>
                      </w:p>
                      <w:p>
                        <w:pPr>
                          <w:pStyle w:val="null3"/>
                        </w:pPr>
                        <w:r>
                          <w:rPr>
                            <w:rFonts w:ascii="仿宋_GB2312" w:hAnsi="仿宋_GB2312" w:cs="仿宋_GB2312" w:eastAsia="仿宋_GB2312"/>
                          </w:rPr>
                          <w:t>8、链路展示功能检查:支持通过管理平台展示链路详情,包括传输速率、链路两端设备信息和链路带宽告警。</w:t>
                        </w:r>
                      </w:p>
                      <w:p>
                        <w:pPr>
                          <w:pStyle w:val="null3"/>
                        </w:pPr>
                        <w:r>
                          <w:rPr>
                            <w:rFonts w:ascii="仿宋_GB2312" w:hAnsi="仿宋_GB2312" w:cs="仿宋_GB2312" w:eastAsia="仿宋_GB2312"/>
                          </w:rPr>
                          <w:t>9、异常时实时推送功能检查:支持通过管理平台、手机在系统异常时实时推送交换机告警信息并展示告警内容。</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13</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24口三层管理型交换机</w:t>
                        </w:r>
                      </w:p>
                    </w:tc>
                    <w:tc>
                      <w:tcPr>
                        <w:tcW w:type="dxa" w:w="212"/>
                      </w:tcPr>
                      <w:p>
                        <w:pPr>
                          <w:pStyle w:val="null3"/>
                        </w:pPr>
                        <w:r>
                          <w:rPr>
                            <w:rFonts w:ascii="仿宋_GB2312" w:hAnsi="仿宋_GB2312" w:cs="仿宋_GB2312" w:eastAsia="仿宋_GB2312"/>
                          </w:rPr>
                          <w:t>1、三层管理型交换机</w:t>
                        </w:r>
                        <w:r>
                          <w:br/>
                        </w:r>
                        <w:r>
                          <w:rPr>
                            <w:rFonts w:ascii="仿宋_GB2312" w:hAnsi="仿宋_GB2312" w:cs="仿宋_GB2312" w:eastAsia="仿宋_GB2312"/>
                          </w:rPr>
                          <w:t xml:space="preserve"> 2、≥24个10G SFP+光口，≥2个40G QSFP+光口；</w:t>
                        </w:r>
                        <w:r>
                          <w:br/>
                        </w:r>
                        <w:r>
                          <w:rPr>
                            <w:rFonts w:ascii="仿宋_GB2312" w:hAnsi="仿宋_GB2312" w:cs="仿宋_GB2312" w:eastAsia="仿宋_GB2312"/>
                          </w:rPr>
                          <w:t xml:space="preserve"> 3、交换容量：2.56Tbps/25.6Tbps，包转发率：720Mpps/1260Mpps；</w:t>
                        </w:r>
                        <w:r>
                          <w:br/>
                        </w:r>
                        <w:r>
                          <w:rPr>
                            <w:rFonts w:ascii="仿宋_GB2312" w:hAnsi="仿宋_GB2312" w:cs="仿宋_GB2312" w:eastAsia="仿宋_GB2312"/>
                          </w:rPr>
                          <w:t xml:space="preserve"> 4、1U高度，19英寸宽，支持机架安装；</w:t>
                        </w:r>
                        <w:r>
                          <w:br/>
                        </w:r>
                        <w:r>
                          <w:rPr>
                            <w:rFonts w:ascii="仿宋_GB2312" w:hAnsi="仿宋_GB2312" w:cs="仿宋_GB2312" w:eastAsia="仿宋_GB2312"/>
                          </w:rPr>
                          <w:t xml:space="preserve"> 5、默认标配模块化双电源、双风扇，且均支持热插拔；</w:t>
                        </w:r>
                        <w:r>
                          <w:br/>
                        </w:r>
                        <w:r>
                          <w:rPr>
                            <w:rFonts w:ascii="仿宋_GB2312" w:hAnsi="仿宋_GB2312" w:cs="仿宋_GB2312" w:eastAsia="仿宋_GB2312"/>
                          </w:rPr>
                          <w:t xml:space="preserve"> 6、支持≥2个业务扩展槽位，可扩展1G/2.5G/5G/40G端口；</w:t>
                        </w:r>
                        <w:r>
                          <w:br/>
                        </w:r>
                        <w:r>
                          <w:rPr>
                            <w:rFonts w:ascii="仿宋_GB2312" w:hAnsi="仿宋_GB2312" w:cs="仿宋_GB2312" w:eastAsia="仿宋_GB2312"/>
                          </w:rPr>
                          <w:t xml:space="preserve"> 7、工作温度：-5℃～45℃；</w:t>
                        </w:r>
                        <w:r>
                          <w:br/>
                        </w:r>
                        <w:r>
                          <w:rPr>
                            <w:rFonts w:ascii="仿宋_GB2312" w:hAnsi="仿宋_GB2312" w:cs="仿宋_GB2312" w:eastAsia="仿宋_GB2312"/>
                          </w:rPr>
                          <w:t xml:space="preserve"> 8、流量控制配置功能检查:支持通过管理平台对交换机进行流量控制配置。</w:t>
                        </w:r>
                        <w:r>
                          <w:br/>
                        </w:r>
                        <w:r>
                          <w:rPr>
                            <w:rFonts w:ascii="仿宋_GB2312" w:hAnsi="仿宋_GB2312" w:cs="仿宋_GB2312" w:eastAsia="仿宋_GB2312"/>
                          </w:rPr>
                          <w:t xml:space="preserve"> 9、支持通过管理平台或移动终端在网络拓扑中展示交换机详情,包括基本信息、性能使用信息、交换机面板状态、端口信息。</w:t>
                        </w:r>
                        <w:r>
                          <w:br/>
                        </w:r>
                        <w:r>
                          <w:rPr>
                            <w:rFonts w:ascii="仿宋_GB2312" w:hAnsi="仿宋_GB2312" w:cs="仿宋_GB2312" w:eastAsia="仿宋_GB2312"/>
                          </w:rPr>
                          <w:t xml:space="preserve"> 10、支持通过管理平台或移动终端对交换机进行远程控制和状态查看及管理、并支持远程升级及重启。</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16</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框式核心交换机</w:t>
                        </w:r>
                      </w:p>
                    </w:tc>
                    <w:tc>
                      <w:tcPr>
                        <w:tcW w:type="dxa" w:w="212"/>
                      </w:tcPr>
                      <w:p>
                        <w:pPr>
                          <w:pStyle w:val="null3"/>
                        </w:pPr>
                        <w:r>
                          <w:rPr>
                            <w:rFonts w:ascii="仿宋_GB2312" w:hAnsi="仿宋_GB2312" w:cs="仿宋_GB2312" w:eastAsia="仿宋_GB2312"/>
                          </w:rPr>
                          <w:t>1、框式核心交换机</w:t>
                        </w:r>
                        <w:r>
                          <w:br/>
                        </w:r>
                        <w:r>
                          <w:rPr>
                            <w:rFonts w:ascii="仿宋_GB2312" w:hAnsi="仿宋_GB2312" w:cs="仿宋_GB2312" w:eastAsia="仿宋_GB2312"/>
                          </w:rPr>
                          <w:t xml:space="preserve"> 2、12U一体化主机套装，已标配：3*电源、1*主控（可冗余）；</w:t>
                        </w:r>
                        <w:r>
                          <w:br/>
                        </w:r>
                        <w:r>
                          <w:rPr>
                            <w:rFonts w:ascii="仿宋_GB2312" w:hAnsi="仿宋_GB2312" w:cs="仿宋_GB2312" w:eastAsia="仿宋_GB2312"/>
                          </w:rPr>
                          <w:t xml:space="preserve"> 3、主机支持8个业务插槽，单板均支持热插拔；</w:t>
                        </w:r>
                        <w:r>
                          <w:br/>
                        </w:r>
                        <w:r>
                          <w:rPr>
                            <w:rFonts w:ascii="仿宋_GB2312" w:hAnsi="仿宋_GB2312" w:cs="仿宋_GB2312" w:eastAsia="仿宋_GB2312"/>
                          </w:rPr>
                          <w:t xml:space="preserve"> 4、交换容量：105.6Tbps、包转发率：14400Mpps；</w:t>
                        </w:r>
                        <w:r>
                          <w:br/>
                        </w:r>
                        <w:r>
                          <w:rPr>
                            <w:rFonts w:ascii="仿宋_GB2312" w:hAnsi="仿宋_GB2312" w:cs="仿宋_GB2312" w:eastAsia="仿宋_GB2312"/>
                          </w:rPr>
                          <w:t xml:space="preserve"> 5、主控引擎≥2，整机业务板槽位数≥8，支持GPON板卡。</w:t>
                        </w:r>
                        <w:r>
                          <w:br/>
                        </w:r>
                        <w:r>
                          <w:rPr>
                            <w:rFonts w:ascii="仿宋_GB2312" w:hAnsi="仿宋_GB2312" w:cs="仿宋_GB2312" w:eastAsia="仿宋_GB2312"/>
                          </w:rPr>
                          <w:t xml:space="preserve"> 6、支持电源冗余，电源槽位≥3。</w:t>
                        </w:r>
                        <w:r>
                          <w:br/>
                        </w:r>
                        <w:r>
                          <w:rPr>
                            <w:rFonts w:ascii="仿宋_GB2312" w:hAnsi="仿宋_GB2312" w:cs="仿宋_GB2312" w:eastAsia="仿宋_GB2312"/>
                          </w:rPr>
                          <w:t xml:space="preserve"> 7、所有单板支持热插拔。</w:t>
                        </w:r>
                        <w:r>
                          <w:br/>
                        </w:r>
                        <w:r>
                          <w:rPr>
                            <w:rFonts w:ascii="仿宋_GB2312" w:hAnsi="仿宋_GB2312" w:cs="仿宋_GB2312" w:eastAsia="仿宋_GB2312"/>
                          </w:rPr>
                          <w:t xml:space="preserve"> 8、支持主控板冗余，主控板主备切换时无丢包。</w:t>
                        </w:r>
                        <w:r>
                          <w:br/>
                        </w:r>
                        <w:r>
                          <w:rPr>
                            <w:rFonts w:ascii="仿宋_GB2312" w:hAnsi="仿宋_GB2312" w:cs="仿宋_GB2312" w:eastAsia="仿宋_GB2312"/>
                          </w:rPr>
                          <w:t xml:space="preserve"> 9、MAC表项 ≥32K。</w:t>
                        </w:r>
                        <w:r>
                          <w:br/>
                        </w:r>
                        <w:r>
                          <w:rPr>
                            <w:rFonts w:ascii="仿宋_GB2312" w:hAnsi="仿宋_GB2312" w:cs="仿宋_GB2312" w:eastAsia="仿宋_GB2312"/>
                          </w:rPr>
                          <w:t xml:space="preserve"> 10、IPv4路由转发表≥16K，IPv6表项≥8K。</w:t>
                        </w:r>
                        <w:r>
                          <w:br/>
                        </w:r>
                        <w:r>
                          <w:rPr>
                            <w:rFonts w:ascii="仿宋_GB2312" w:hAnsi="仿宋_GB2312" w:cs="仿宋_GB2312" w:eastAsia="仿宋_GB2312"/>
                          </w:rPr>
                          <w:t xml:space="preserve"> 11、ARP表项≥128K。</w:t>
                        </w:r>
                        <w:r>
                          <w:br/>
                        </w:r>
                        <w:r>
                          <w:rPr>
                            <w:rFonts w:ascii="仿宋_GB2312" w:hAnsi="仿宋_GB2312" w:cs="仿宋_GB2312" w:eastAsia="仿宋_GB2312"/>
                          </w:rPr>
                          <w:t xml:space="preserve"> 12、VLAN ID数≥4K。</w:t>
                        </w:r>
                        <w:r>
                          <w:br/>
                        </w:r>
                        <w:r>
                          <w:rPr>
                            <w:rFonts w:ascii="仿宋_GB2312" w:hAnsi="仿宋_GB2312" w:cs="仿宋_GB2312" w:eastAsia="仿宋_GB2312"/>
                          </w:rPr>
                          <w:t xml:space="preserve"> 13、支持通过管理平台、手机对交换机进行远程控制和状态查看、系统拓扑展示及管理、远程升级及重启。</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业务板卡</w:t>
                        </w:r>
                      </w:p>
                    </w:tc>
                    <w:tc>
                      <w:tcPr>
                        <w:tcW w:type="dxa" w:w="212"/>
                      </w:tcPr>
                      <w:p>
                        <w:pPr>
                          <w:pStyle w:val="null3"/>
                        </w:pPr>
                        <w:r>
                          <w:rPr>
                            <w:rFonts w:ascii="仿宋_GB2312" w:hAnsi="仿宋_GB2312" w:cs="仿宋_GB2312" w:eastAsia="仿宋_GB2312"/>
                          </w:rPr>
                          <w:t>≥16端口万兆光（SFP+）</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光口业务板卡</w:t>
                        </w:r>
                      </w:p>
                    </w:tc>
                    <w:tc>
                      <w:tcPr>
                        <w:tcW w:type="dxa" w:w="212"/>
                      </w:tcPr>
                      <w:p>
                        <w:pPr>
                          <w:pStyle w:val="null3"/>
                        </w:pPr>
                        <w:r>
                          <w:rPr>
                            <w:rFonts w:ascii="仿宋_GB2312" w:hAnsi="仿宋_GB2312" w:cs="仿宋_GB2312" w:eastAsia="仿宋_GB2312"/>
                          </w:rPr>
                          <w:t>≥24端口千兆光（SFP）+24端口千兆电（RJ45）</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11</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1060"/>
                        <w:gridSpan w:val="5"/>
                      </w:tcPr>
                      <w:p>
                        <w:pPr>
                          <w:pStyle w:val="null3"/>
                        </w:pPr>
                        <w:r>
                          <w:rPr>
                            <w:rFonts w:ascii="仿宋_GB2312" w:hAnsi="仿宋_GB2312" w:cs="仿宋_GB2312" w:eastAsia="仿宋_GB2312"/>
                          </w:rPr>
                          <w:t>二、智能化专网</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框式核心交换机</w:t>
                        </w:r>
                      </w:p>
                    </w:tc>
                    <w:tc>
                      <w:tcPr>
                        <w:tcW w:type="dxa" w:w="212"/>
                      </w:tcPr>
                      <w:p>
                        <w:pPr>
                          <w:pStyle w:val="null3"/>
                        </w:pPr>
                        <w:r>
                          <w:rPr>
                            <w:rFonts w:ascii="仿宋_GB2312" w:hAnsi="仿宋_GB2312" w:cs="仿宋_GB2312" w:eastAsia="仿宋_GB2312"/>
                          </w:rPr>
                          <w:t>1、框式核心交换机</w:t>
                        </w:r>
                        <w:r>
                          <w:br/>
                        </w:r>
                        <w:r>
                          <w:rPr>
                            <w:rFonts w:ascii="仿宋_GB2312" w:hAnsi="仿宋_GB2312" w:cs="仿宋_GB2312" w:eastAsia="仿宋_GB2312"/>
                          </w:rPr>
                          <w:t xml:space="preserve"> 2、12U一体化主机套装，已标配：3*电源、1*主控（可冗余）；</w:t>
                        </w:r>
                        <w:r>
                          <w:br/>
                        </w:r>
                        <w:r>
                          <w:rPr>
                            <w:rFonts w:ascii="仿宋_GB2312" w:hAnsi="仿宋_GB2312" w:cs="仿宋_GB2312" w:eastAsia="仿宋_GB2312"/>
                          </w:rPr>
                          <w:t xml:space="preserve"> 3、主机支持8个业务插槽，单板均支持热插拔；</w:t>
                        </w:r>
                        <w:r>
                          <w:br/>
                        </w:r>
                        <w:r>
                          <w:rPr>
                            <w:rFonts w:ascii="仿宋_GB2312" w:hAnsi="仿宋_GB2312" w:cs="仿宋_GB2312" w:eastAsia="仿宋_GB2312"/>
                          </w:rPr>
                          <w:t xml:space="preserve"> 4、交换容量：105.6Tbps、包转发率：14400Mpps；</w:t>
                        </w:r>
                        <w:r>
                          <w:br/>
                        </w:r>
                        <w:r>
                          <w:rPr>
                            <w:rFonts w:ascii="仿宋_GB2312" w:hAnsi="仿宋_GB2312" w:cs="仿宋_GB2312" w:eastAsia="仿宋_GB2312"/>
                          </w:rPr>
                          <w:t xml:space="preserve"> 5、主控引擎≥2，整机业务板槽位数≥8，支持GPON板卡。</w:t>
                        </w:r>
                        <w:r>
                          <w:br/>
                        </w:r>
                        <w:r>
                          <w:rPr>
                            <w:rFonts w:ascii="仿宋_GB2312" w:hAnsi="仿宋_GB2312" w:cs="仿宋_GB2312" w:eastAsia="仿宋_GB2312"/>
                          </w:rPr>
                          <w:t xml:space="preserve"> 6、支持电源冗余，电源槽位≥3。</w:t>
                        </w:r>
                        <w:r>
                          <w:br/>
                        </w:r>
                        <w:r>
                          <w:rPr>
                            <w:rFonts w:ascii="仿宋_GB2312" w:hAnsi="仿宋_GB2312" w:cs="仿宋_GB2312" w:eastAsia="仿宋_GB2312"/>
                          </w:rPr>
                          <w:t xml:space="preserve"> 7、所有单板支持热插拔。</w:t>
                        </w:r>
                        <w:r>
                          <w:br/>
                        </w:r>
                        <w:r>
                          <w:rPr>
                            <w:rFonts w:ascii="仿宋_GB2312" w:hAnsi="仿宋_GB2312" w:cs="仿宋_GB2312" w:eastAsia="仿宋_GB2312"/>
                          </w:rPr>
                          <w:t xml:space="preserve"> 8、支持主控板冗余，主控板主备切换时无丢包。</w:t>
                        </w:r>
                        <w:r>
                          <w:br/>
                        </w:r>
                        <w:r>
                          <w:rPr>
                            <w:rFonts w:ascii="仿宋_GB2312" w:hAnsi="仿宋_GB2312" w:cs="仿宋_GB2312" w:eastAsia="仿宋_GB2312"/>
                          </w:rPr>
                          <w:t xml:space="preserve"> 9、MAC表项 ≥32K。</w:t>
                        </w:r>
                        <w:r>
                          <w:br/>
                        </w:r>
                        <w:r>
                          <w:rPr>
                            <w:rFonts w:ascii="仿宋_GB2312" w:hAnsi="仿宋_GB2312" w:cs="仿宋_GB2312" w:eastAsia="仿宋_GB2312"/>
                          </w:rPr>
                          <w:t xml:space="preserve"> 10、IPv4路由转发表≥16K，IPv6表项≥8K。</w:t>
                        </w:r>
                        <w:r>
                          <w:br/>
                        </w:r>
                        <w:r>
                          <w:rPr>
                            <w:rFonts w:ascii="仿宋_GB2312" w:hAnsi="仿宋_GB2312" w:cs="仿宋_GB2312" w:eastAsia="仿宋_GB2312"/>
                          </w:rPr>
                          <w:t xml:space="preserve"> 11、ARP表项≥128K。</w:t>
                        </w:r>
                        <w:r>
                          <w:br/>
                        </w:r>
                        <w:r>
                          <w:rPr>
                            <w:rFonts w:ascii="仿宋_GB2312" w:hAnsi="仿宋_GB2312" w:cs="仿宋_GB2312" w:eastAsia="仿宋_GB2312"/>
                          </w:rPr>
                          <w:t xml:space="preserve"> 12、VLAN ID数≥4K。</w:t>
                        </w:r>
                        <w:r>
                          <w:br/>
                        </w:r>
                        <w:r>
                          <w:rPr>
                            <w:rFonts w:ascii="仿宋_GB2312" w:hAnsi="仿宋_GB2312" w:cs="仿宋_GB2312" w:eastAsia="仿宋_GB2312"/>
                          </w:rPr>
                          <w:t xml:space="preserve"> 13、支持通过管理平台、手机对交换机进行远程控制和状态查看、系统拓扑展示及管理、远程升级及重启。</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业务板卡</w:t>
                        </w:r>
                      </w:p>
                    </w:tc>
                    <w:tc>
                      <w:tcPr>
                        <w:tcW w:type="dxa" w:w="212"/>
                      </w:tcPr>
                      <w:p>
                        <w:pPr>
                          <w:pStyle w:val="null3"/>
                        </w:pPr>
                        <w:r>
                          <w:rPr>
                            <w:rFonts w:ascii="仿宋_GB2312" w:hAnsi="仿宋_GB2312" w:cs="仿宋_GB2312" w:eastAsia="仿宋_GB2312"/>
                          </w:rPr>
                          <w:t>≥16端口万兆光（SFP+）</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4</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业务板卡</w:t>
                        </w:r>
                      </w:p>
                    </w:tc>
                    <w:tc>
                      <w:tcPr>
                        <w:tcW w:type="dxa" w:w="212"/>
                      </w:tcPr>
                      <w:p>
                        <w:pPr>
                          <w:pStyle w:val="null3"/>
                        </w:pPr>
                        <w:r>
                          <w:rPr>
                            <w:rFonts w:ascii="仿宋_GB2312" w:hAnsi="仿宋_GB2312" w:cs="仿宋_GB2312" w:eastAsia="仿宋_GB2312"/>
                          </w:rPr>
                          <w:t>≥24端口千兆光（SFP）+24端口千兆电（RJ45）</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24口三层管理型交换机</w:t>
                        </w:r>
                      </w:p>
                    </w:tc>
                    <w:tc>
                      <w:tcPr>
                        <w:tcW w:type="dxa" w:w="212"/>
                      </w:tcPr>
                      <w:p>
                        <w:pPr>
                          <w:pStyle w:val="null3"/>
                        </w:pPr>
                        <w:r>
                          <w:rPr>
                            <w:rFonts w:ascii="仿宋_GB2312" w:hAnsi="仿宋_GB2312" w:cs="仿宋_GB2312" w:eastAsia="仿宋_GB2312"/>
                          </w:rPr>
                          <w:t>1、三层管理型交换机</w:t>
                        </w:r>
                        <w:r>
                          <w:br/>
                        </w:r>
                        <w:r>
                          <w:rPr>
                            <w:rFonts w:ascii="仿宋_GB2312" w:hAnsi="仿宋_GB2312" w:cs="仿宋_GB2312" w:eastAsia="仿宋_GB2312"/>
                          </w:rPr>
                          <w:t xml:space="preserve"> 2、≥24个10G SFP+光口，≥2个40G QSFP+光口；</w:t>
                        </w:r>
                        <w:r>
                          <w:br/>
                        </w:r>
                        <w:r>
                          <w:rPr>
                            <w:rFonts w:ascii="仿宋_GB2312" w:hAnsi="仿宋_GB2312" w:cs="仿宋_GB2312" w:eastAsia="仿宋_GB2312"/>
                          </w:rPr>
                          <w:t xml:space="preserve"> 3、交换容量：2.56Tbps/25.6Tbps，包转发率：720Mpps/1260Mpps；</w:t>
                        </w:r>
                        <w:r>
                          <w:br/>
                        </w:r>
                        <w:r>
                          <w:rPr>
                            <w:rFonts w:ascii="仿宋_GB2312" w:hAnsi="仿宋_GB2312" w:cs="仿宋_GB2312" w:eastAsia="仿宋_GB2312"/>
                          </w:rPr>
                          <w:t xml:space="preserve"> 4、1U高度，19英寸宽，支持机架安装；</w:t>
                        </w:r>
                        <w:r>
                          <w:br/>
                        </w:r>
                        <w:r>
                          <w:rPr>
                            <w:rFonts w:ascii="仿宋_GB2312" w:hAnsi="仿宋_GB2312" w:cs="仿宋_GB2312" w:eastAsia="仿宋_GB2312"/>
                          </w:rPr>
                          <w:t xml:space="preserve"> 5、默认标配模块化双电源、双风扇，且均支持热插拔；</w:t>
                        </w:r>
                        <w:r>
                          <w:br/>
                        </w:r>
                        <w:r>
                          <w:rPr>
                            <w:rFonts w:ascii="仿宋_GB2312" w:hAnsi="仿宋_GB2312" w:cs="仿宋_GB2312" w:eastAsia="仿宋_GB2312"/>
                          </w:rPr>
                          <w:t xml:space="preserve"> 6、支持≥2个业务扩展槽位，可扩展1G/2.5G/5G/40G端口；</w:t>
                        </w:r>
                        <w:r>
                          <w:br/>
                        </w:r>
                        <w:r>
                          <w:rPr>
                            <w:rFonts w:ascii="仿宋_GB2312" w:hAnsi="仿宋_GB2312" w:cs="仿宋_GB2312" w:eastAsia="仿宋_GB2312"/>
                          </w:rPr>
                          <w:t xml:space="preserve"> 7、工作温度：-5℃～45℃；</w:t>
                        </w:r>
                        <w:r>
                          <w:br/>
                        </w:r>
                        <w:r>
                          <w:rPr>
                            <w:rFonts w:ascii="仿宋_GB2312" w:hAnsi="仿宋_GB2312" w:cs="仿宋_GB2312" w:eastAsia="仿宋_GB2312"/>
                          </w:rPr>
                          <w:t xml:space="preserve"> 8、流量控制配置功能检查:支持通过管理平台对交换机进行流量控制配置。</w:t>
                        </w:r>
                        <w:r>
                          <w:br/>
                        </w:r>
                        <w:r>
                          <w:rPr>
                            <w:rFonts w:ascii="仿宋_GB2312" w:hAnsi="仿宋_GB2312" w:cs="仿宋_GB2312" w:eastAsia="仿宋_GB2312"/>
                          </w:rPr>
                          <w:t xml:space="preserve"> 9、支持通过管理平台或移动终端在网络拓扑中展示交换机详情,包括基本信息、性能使用信息、交换机面板状态、端口信息。</w:t>
                        </w:r>
                        <w:r>
                          <w:br/>
                        </w:r>
                        <w:r>
                          <w:rPr>
                            <w:rFonts w:ascii="仿宋_GB2312" w:hAnsi="仿宋_GB2312" w:cs="仿宋_GB2312" w:eastAsia="仿宋_GB2312"/>
                          </w:rPr>
                          <w:t xml:space="preserve"> 10、支持通过管理平台或移动终端对交换机进行远程控制和状态查看及管理、并支持远程升级及重启。</w:t>
                        </w:r>
                        <w:r>
                          <w:br/>
                        </w:r>
                        <w:r>
                          <w:rPr>
                            <w:rFonts w:ascii="仿宋_GB2312" w:hAnsi="仿宋_GB2312" w:cs="仿宋_GB2312" w:eastAsia="仿宋_GB2312"/>
                          </w:rPr>
                          <w:t xml:space="preserve"> 11、链路详情展示功能检查:支持通过管理平台展示链路详情,包括传输速率、链路两端设备信息和链路带宽告警。</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16</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24口接入交换机</w:t>
                        </w:r>
                      </w:p>
                    </w:tc>
                    <w:tc>
                      <w:tcPr>
                        <w:tcW w:type="dxa" w:w="212"/>
                      </w:tcPr>
                      <w:p>
                        <w:pPr>
                          <w:pStyle w:val="null3"/>
                        </w:pPr>
                        <w:r>
                          <w:rPr>
                            <w:rFonts w:ascii="仿宋_GB2312" w:hAnsi="仿宋_GB2312" w:cs="仿宋_GB2312" w:eastAsia="仿宋_GB2312"/>
                          </w:rPr>
                          <w:t>1、≥8个10/100/1000 Base-T电口(Combo)，≥24个1000 Base-X光口，≥4个1G/10G Base-X光口；</w:t>
                        </w:r>
                        <w:r>
                          <w:br/>
                        </w:r>
                        <w:r>
                          <w:rPr>
                            <w:rFonts w:ascii="仿宋_GB2312" w:hAnsi="仿宋_GB2312" w:cs="仿宋_GB2312" w:eastAsia="仿宋_GB2312"/>
                          </w:rPr>
                          <w:t xml:space="preserve"> 2、交换容量：432Gbps/4.32Tbps，包转发率：108Mpps/126Mpps；</w:t>
                        </w:r>
                        <w:r>
                          <w:br/>
                        </w:r>
                        <w:r>
                          <w:rPr>
                            <w:rFonts w:ascii="仿宋_GB2312" w:hAnsi="仿宋_GB2312" w:cs="仿宋_GB2312" w:eastAsia="仿宋_GB2312"/>
                          </w:rPr>
                          <w:t xml:space="preserve"> 3、支持STP/RSTP/MSTP；支持ERPS、EAPS；</w:t>
                        </w:r>
                        <w:r>
                          <w:br/>
                        </w:r>
                        <w:r>
                          <w:rPr>
                            <w:rFonts w:ascii="仿宋_GB2312" w:hAnsi="仿宋_GB2312" w:cs="仿宋_GB2312" w:eastAsia="仿宋_GB2312"/>
                          </w:rPr>
                          <w:t xml:space="preserve"> 4、支持GVRP；支持QinQ功能；支持Private VLAN；支持Voice vlan；</w:t>
                        </w:r>
                        <w:r>
                          <w:br/>
                        </w:r>
                        <w:r>
                          <w:rPr>
                            <w:rFonts w:ascii="仿宋_GB2312" w:hAnsi="仿宋_GB2312" w:cs="仿宋_GB2312" w:eastAsia="仿宋_GB2312"/>
                          </w:rPr>
                          <w:t xml:space="preserve"> 5、支持静态、动态链路聚合；</w:t>
                        </w:r>
                        <w:r>
                          <w:br/>
                        </w:r>
                        <w:r>
                          <w:rPr>
                            <w:rFonts w:ascii="仿宋_GB2312" w:hAnsi="仿宋_GB2312" w:cs="仿宋_GB2312" w:eastAsia="仿宋_GB2312"/>
                          </w:rPr>
                          <w:t xml:space="preserve"> 6、支持IGMP v1/v2/v3；支持IGMP Snooping；支持IGMP Fast Leave；支持组播组策略及组播组数量限制；支持组播流量跨VLAN复制；</w:t>
                        </w:r>
                        <w:r>
                          <w:br/>
                        </w:r>
                        <w:r>
                          <w:rPr>
                            <w:rFonts w:ascii="仿宋_GB2312" w:hAnsi="仿宋_GB2312" w:cs="仿宋_GB2312" w:eastAsia="仿宋_GB2312"/>
                          </w:rPr>
                          <w:t xml:space="preserve"> 7、拓扑展示功能检查:支持通过管理平台、手机在网络拓扑中展示交换机详情,包括基本信息、性能使用信息、交换机面板状态、端口信息。</w:t>
                        </w:r>
                        <w:r>
                          <w:br/>
                        </w:r>
                        <w:r>
                          <w:rPr>
                            <w:rFonts w:ascii="仿宋_GB2312" w:hAnsi="仿宋_GB2312" w:cs="仿宋_GB2312" w:eastAsia="仿宋_GB2312"/>
                          </w:rPr>
                          <w:t xml:space="preserve"> 8、链路展示功能检查:支持通过管理平台展示链路详情,包括传输速率、链路两端设备信息和链路带宽告警。</w:t>
                        </w:r>
                        <w:r>
                          <w:br/>
                        </w:r>
                        <w:r>
                          <w:rPr>
                            <w:rFonts w:ascii="仿宋_GB2312" w:hAnsi="仿宋_GB2312" w:cs="仿宋_GB2312" w:eastAsia="仿宋_GB2312"/>
                          </w:rPr>
                          <w:t xml:space="preserve"> 9、异常时实时推送功能检查:支持通过管理平台、手机在系统异常时实时推送交换机告警信息并展示告警内容。</w:t>
                        </w:r>
                        <w:r>
                          <w:br/>
                        </w:r>
                        <w:r>
                          <w:rPr>
                            <w:rFonts w:ascii="仿宋_GB2312" w:hAnsi="仿宋_GB2312" w:cs="仿宋_GB2312" w:eastAsia="仿宋_GB2312"/>
                          </w:rPr>
                          <w:t xml:space="preserve"> 10、拓扑识别功能检查:支持通过管理平台对交换机间不同的连接方式进行系统拓扑识别,包括网线连接、光纤连接、无线连接。</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13</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工业级万兆单模双纤SFP+光模块</w:t>
                        </w:r>
                      </w:p>
                    </w:tc>
                    <w:tc>
                      <w:tcPr>
                        <w:tcW w:type="dxa" w:w="212"/>
                      </w:tcPr>
                      <w:p>
                        <w:pPr>
                          <w:pStyle w:val="null3"/>
                        </w:pPr>
                        <w:r>
                          <w:rPr>
                            <w:rFonts w:ascii="仿宋_GB2312" w:hAnsi="仿宋_GB2312" w:cs="仿宋_GB2312" w:eastAsia="仿宋_GB2312"/>
                          </w:rPr>
                          <w:t>支持标准：IEEE802.3ae；</w:t>
                        </w:r>
                        <w:r>
                          <w:br/>
                        </w:r>
                        <w:r>
                          <w:rPr>
                            <w:rFonts w:ascii="仿宋_GB2312" w:hAnsi="仿宋_GB2312" w:cs="仿宋_GB2312" w:eastAsia="仿宋_GB2312"/>
                          </w:rPr>
                          <w:t xml:space="preserve"> 传输介质：单模光纤；</w:t>
                        </w:r>
                        <w:r>
                          <w:br/>
                        </w:r>
                        <w:r>
                          <w:rPr>
                            <w:rFonts w:ascii="仿宋_GB2312" w:hAnsi="仿宋_GB2312" w:cs="仿宋_GB2312" w:eastAsia="仿宋_GB2312"/>
                          </w:rPr>
                          <w:t xml:space="preserve"> 传输距离：≥20km；</w:t>
                        </w:r>
                        <w:r>
                          <w:br/>
                        </w:r>
                        <w:r>
                          <w:rPr>
                            <w:rFonts w:ascii="仿宋_GB2312" w:hAnsi="仿宋_GB2312" w:cs="仿宋_GB2312" w:eastAsia="仿宋_GB2312"/>
                          </w:rPr>
                          <w:t xml:space="preserve"> 传输速率：10.3125Gbps；</w:t>
                        </w:r>
                        <w:r>
                          <w:br/>
                        </w:r>
                        <w:r>
                          <w:rPr>
                            <w:rFonts w:ascii="仿宋_GB2312" w:hAnsi="仿宋_GB2312" w:cs="仿宋_GB2312" w:eastAsia="仿宋_GB2312"/>
                          </w:rPr>
                          <w:t xml:space="preserve"> 端口类型：双纤LC；</w:t>
                        </w:r>
                        <w:r>
                          <w:br/>
                        </w:r>
                        <w:r>
                          <w:rPr>
                            <w:rFonts w:ascii="仿宋_GB2312" w:hAnsi="仿宋_GB2312" w:cs="仿宋_GB2312" w:eastAsia="仿宋_GB2312"/>
                          </w:rPr>
                          <w:t xml:space="preserve"> 传输波长：1310nm(TX)，1310nm(RX)；</w:t>
                        </w:r>
                        <w:r>
                          <w:br/>
                        </w:r>
                        <w:r>
                          <w:rPr>
                            <w:rFonts w:ascii="仿宋_GB2312" w:hAnsi="仿宋_GB2312" w:cs="仿宋_GB2312" w:eastAsia="仿宋_GB2312"/>
                          </w:rPr>
                          <w:t xml:space="preserve"> 工作电压：3.3V；</w:t>
                        </w:r>
                        <w:r>
                          <w:br/>
                        </w:r>
                        <w:r>
                          <w:rPr>
                            <w:rFonts w:ascii="仿宋_GB2312" w:hAnsi="仿宋_GB2312" w:cs="仿宋_GB2312" w:eastAsia="仿宋_GB2312"/>
                          </w:rPr>
                          <w:t xml:space="preserve"> 工作温度：-40℃～85℃；</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124</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24口二层管理型PoE交换机</w:t>
                        </w:r>
                      </w:p>
                    </w:tc>
                    <w:tc>
                      <w:tcPr>
                        <w:tcW w:type="dxa" w:w="212"/>
                      </w:tcPr>
                      <w:p>
                        <w:pPr>
                          <w:pStyle w:val="null3"/>
                        </w:pPr>
                        <w:r>
                          <w:rPr>
                            <w:rFonts w:ascii="仿宋_GB2312" w:hAnsi="仿宋_GB2312" w:cs="仿宋_GB2312" w:eastAsia="仿宋_GB2312"/>
                          </w:rPr>
                          <w:t>1、交换容量≥336Gbps；</w:t>
                        </w:r>
                        <w:r>
                          <w:br/>
                        </w:r>
                        <w:r>
                          <w:rPr>
                            <w:rFonts w:ascii="仿宋_GB2312" w:hAnsi="仿宋_GB2312" w:cs="仿宋_GB2312" w:eastAsia="仿宋_GB2312"/>
                          </w:rPr>
                          <w:t xml:space="preserve"> 2、包转发率≥96Mpps；</w:t>
                        </w:r>
                        <w:r>
                          <w:br/>
                        </w:r>
                        <w:r>
                          <w:rPr>
                            <w:rFonts w:ascii="仿宋_GB2312" w:hAnsi="仿宋_GB2312" w:cs="仿宋_GB2312" w:eastAsia="仿宋_GB2312"/>
                          </w:rPr>
                          <w:t xml:space="preserve"> 3、业务端口：具备≥24个10/100/1000BASE-T电口(PoE)、4个1000BASE-X SFP端口；</w:t>
                        </w:r>
                        <w:r>
                          <w:br/>
                        </w:r>
                        <w:r>
                          <w:rPr>
                            <w:rFonts w:ascii="仿宋_GB2312" w:hAnsi="仿宋_GB2312" w:cs="仿宋_GB2312" w:eastAsia="仿宋_GB2312"/>
                          </w:rPr>
                          <w:t xml:space="preserve"> 4、PoE：总功率≥375W；</w:t>
                        </w:r>
                        <w:r>
                          <w:br/>
                        </w:r>
                        <w:r>
                          <w:rPr>
                            <w:rFonts w:ascii="仿宋_GB2312" w:hAnsi="仿宋_GB2312" w:cs="仿宋_GB2312" w:eastAsia="仿宋_GB2312"/>
                          </w:rPr>
                          <w:t xml:space="preserve"> 5、链路展示功能检查:支持通过APP、管理平台展示链路详情，包括传输速率、链路两端设备信息和链路带宽告警</w:t>
                        </w:r>
                        <w:r>
                          <w:br/>
                        </w:r>
                        <w:r>
                          <w:rPr>
                            <w:rFonts w:ascii="仿宋_GB2312" w:hAnsi="仿宋_GB2312" w:cs="仿宋_GB2312" w:eastAsia="仿宋_GB2312"/>
                          </w:rPr>
                          <w:t xml:space="preserve"> 6、设备使用状态检查:支持在网管平台/APP端监控自研交换机的CPU使用率、内存使用率</w:t>
                        </w:r>
                        <w:r>
                          <w:br/>
                        </w:r>
                        <w:r>
                          <w:rPr>
                            <w:rFonts w:ascii="仿宋_GB2312" w:hAnsi="仿宋_GB2312" w:cs="仿宋_GB2312" w:eastAsia="仿宋_GB2312"/>
                          </w:rPr>
                          <w:t xml:space="preserve"> 7、终端识别功能检查:支持在APP、管理平台查看接入的交换机下终端设备(摄像机、球机、存储设备)型号,进行统一运维管理</w:t>
                        </w:r>
                        <w:r>
                          <w:br/>
                        </w:r>
                        <w:r>
                          <w:rPr>
                            <w:rFonts w:ascii="仿宋_GB2312" w:hAnsi="仿宋_GB2312" w:cs="仿宋_GB2312" w:eastAsia="仿宋_GB2312"/>
                          </w:rPr>
                          <w:t xml:space="preserve"> 8、远程管理功能检查:支持通过APP、管理平台对接入的交换机进行远程控制和状态查看、系统拓扑展示及管理、远程升级及远程重启</w:t>
                        </w:r>
                        <w:r>
                          <w:br/>
                        </w:r>
                        <w:r>
                          <w:rPr>
                            <w:rFonts w:ascii="仿宋_GB2312" w:hAnsi="仿宋_GB2312" w:cs="仿宋_GB2312" w:eastAsia="仿宋_GB2312"/>
                          </w:rPr>
                          <w:t xml:space="preserve"> 9、网络拓扑功能检查:支持通过APP、管理平台生成网络拓扑,展示站点内的所有IP设备、设备间的链路关系(树状图)、设备基本信息、核心运行信息(在线、离线、异常)、报警信息、交换机面板等。支持通过APP、管理平台在网络拓扑中跳转到交换机详情,包括基本信息、性能使用信息、交换机面板状态、端口信息。</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20</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8口三层管理型交换机</w:t>
                        </w:r>
                      </w:p>
                    </w:tc>
                    <w:tc>
                      <w:tcPr>
                        <w:tcW w:type="dxa" w:w="212"/>
                      </w:tcPr>
                      <w:p>
                        <w:pPr>
                          <w:pStyle w:val="null3"/>
                        </w:pPr>
                        <w:r>
                          <w:rPr>
                            <w:rFonts w:ascii="仿宋_GB2312" w:hAnsi="仿宋_GB2312" w:cs="仿宋_GB2312" w:eastAsia="仿宋_GB2312"/>
                          </w:rPr>
                          <w:t>1、企业级三层管理型交换机</w:t>
                        </w:r>
                        <w:r>
                          <w:br/>
                        </w:r>
                        <w:r>
                          <w:rPr>
                            <w:rFonts w:ascii="仿宋_GB2312" w:hAnsi="仿宋_GB2312" w:cs="仿宋_GB2312" w:eastAsia="仿宋_GB2312"/>
                          </w:rPr>
                          <w:t xml:space="preserve"> 2、≥8个10/100/1000 BASE-T电口，≥4个1G/10G Base-X光口；</w:t>
                        </w:r>
                        <w:r>
                          <w:br/>
                        </w:r>
                        <w:r>
                          <w:rPr>
                            <w:rFonts w:ascii="仿宋_GB2312" w:hAnsi="仿宋_GB2312" w:cs="仿宋_GB2312" w:eastAsia="仿宋_GB2312"/>
                          </w:rPr>
                          <w:t xml:space="preserve"> 3、交换容量≥432Gbps/4.32Tbps，包转发率：84Mpps/102Mpps；</w:t>
                        </w:r>
                        <w:r>
                          <w:br/>
                        </w:r>
                        <w:r>
                          <w:rPr>
                            <w:rFonts w:ascii="仿宋_GB2312" w:hAnsi="仿宋_GB2312" w:cs="仿宋_GB2312" w:eastAsia="仿宋_GB2312"/>
                          </w:rPr>
                          <w:t xml:space="preserve"> 4、支持STP/RSTP/MSTP；支持PVST、ERPS；</w:t>
                        </w:r>
                        <w:r>
                          <w:br/>
                        </w:r>
                        <w:r>
                          <w:rPr>
                            <w:rFonts w:ascii="仿宋_GB2312" w:hAnsi="仿宋_GB2312" w:cs="仿宋_GB2312" w:eastAsia="仿宋_GB2312"/>
                          </w:rPr>
                          <w:t xml:space="preserve"> 5、支持QinQ功能；支持Voice vlan；</w:t>
                        </w:r>
                        <w:r>
                          <w:br/>
                        </w:r>
                        <w:r>
                          <w:rPr>
                            <w:rFonts w:ascii="仿宋_GB2312" w:hAnsi="仿宋_GB2312" w:cs="仿宋_GB2312" w:eastAsia="仿宋_GB2312"/>
                          </w:rPr>
                          <w:t xml:space="preserve"> 6、支持静态、动态链路聚合；</w:t>
                        </w:r>
                        <w:r>
                          <w:br/>
                        </w:r>
                        <w:r>
                          <w:rPr>
                            <w:rFonts w:ascii="仿宋_GB2312" w:hAnsi="仿宋_GB2312" w:cs="仿宋_GB2312" w:eastAsia="仿宋_GB2312"/>
                          </w:rPr>
                          <w:t xml:space="preserve"> 7、支持IGMP v1/v2/v3；支持IGMP Snooping；</w:t>
                        </w:r>
                        <w:r>
                          <w:br/>
                        </w:r>
                        <w:r>
                          <w:rPr>
                            <w:rFonts w:ascii="仿宋_GB2312" w:hAnsi="仿宋_GB2312" w:cs="仿宋_GB2312" w:eastAsia="仿宋_GB2312"/>
                          </w:rPr>
                          <w:t xml:space="preserve"> 8、1U高度，支持桌面、机架安装方式；</w:t>
                        </w:r>
                        <w:r>
                          <w:br/>
                        </w:r>
                        <w:r>
                          <w:rPr>
                            <w:rFonts w:ascii="仿宋_GB2312" w:hAnsi="仿宋_GB2312" w:cs="仿宋_GB2312" w:eastAsia="仿宋_GB2312"/>
                          </w:rPr>
                          <w:t xml:space="preserve"> 9、工作温度：0℃～+45℃；</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27</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 xml:space="preserve"> 1</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数据中心</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1060"/>
                        <w:gridSpan w:val="5"/>
                      </w:tcPr>
                      <w:p>
                        <w:pPr>
                          <w:pStyle w:val="null3"/>
                        </w:pPr>
                        <w:r>
                          <w:rPr>
                            <w:rFonts w:ascii="仿宋_GB2312" w:hAnsi="仿宋_GB2312" w:cs="仿宋_GB2312" w:eastAsia="仿宋_GB2312"/>
                          </w:rPr>
                          <w:t>一、安防系统</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门禁一体机</w:t>
                        </w:r>
                      </w:p>
                    </w:tc>
                    <w:tc>
                      <w:tcPr>
                        <w:tcW w:type="dxa" w:w="212"/>
                      </w:tcPr>
                      <w:p>
                        <w:pPr>
                          <w:pStyle w:val="null3"/>
                          <w:numPr>
                            <w:ilvl w:val="0"/>
                            <w:numId w:val="1"/>
                          </w:numPr>
                        </w:pPr>
                        <w:r>
                          <w:rPr>
                            <w:rFonts w:ascii="仿宋_GB2312" w:hAnsi="仿宋_GB2312" w:cs="仿宋_GB2312" w:eastAsia="仿宋_GB2312"/>
                          </w:rPr>
                          <w:t>采用国产芯片和国产化操作系统</w:t>
                        </w:r>
                      </w:p>
                      <w:p>
                        <w:pPr>
                          <w:pStyle w:val="null3"/>
                          <w:numPr>
                            <w:ilvl w:val="0"/>
                            <w:numId w:val="1"/>
                          </w:numPr>
                        </w:pPr>
                        <w:r>
                          <w:rPr>
                            <w:rFonts w:ascii="仿宋_GB2312" w:hAnsi="仿宋_GB2312" w:cs="仿宋_GB2312" w:eastAsia="仿宋_GB2312"/>
                          </w:rPr>
                          <w:t>应采用≥ 7 英寸 LCD 触摸显示屏，屏幕分辨率应为 1024×600；</w:t>
                        </w:r>
                        <w:r>
                          <w:br/>
                        </w:r>
                        <w:r>
                          <w:rPr>
                            <w:rFonts w:ascii="仿宋_GB2312" w:hAnsi="仿宋_GB2312" w:cs="仿宋_GB2312" w:eastAsia="仿宋_GB2312"/>
                          </w:rPr>
                          <w:t xml:space="preserve"> 3、应具有双目摄像头,一路为可见光200万摄像头,另一路为红外200万摄像头；设备应支持通过红外补光灯和摄像头实现人脸识别与比对；</w:t>
                        </w:r>
                        <w:r>
                          <w:br/>
                        </w:r>
                        <w:r>
                          <w:rPr>
                            <w:rFonts w:ascii="仿宋_GB2312" w:hAnsi="仿宋_GB2312" w:cs="仿宋_GB2312" w:eastAsia="仿宋_GB2312"/>
                          </w:rPr>
                          <w:t xml:space="preserve"> 4、支持≥5万个用户(包含50个管理员)、5万张人脸、5万个密码、10万张IC卡、30万条记录;</w:t>
                        </w:r>
                        <w:r>
                          <w:br/>
                        </w:r>
                        <w:r>
                          <w:rPr>
                            <w:rFonts w:ascii="仿宋_GB2312" w:hAnsi="仿宋_GB2312" w:cs="仿宋_GB2312" w:eastAsia="仿宋_GB2312"/>
                          </w:rPr>
                          <w:t xml:space="preserve"> 5、支持人脸、IC卡、CPU卡、密码、二维码（支持2.2cm*2.2cm~5cm*5cm大小且内容小于128字节的二维码）等多种识别方式，并支持多种组合识别鉴权方式;</w:t>
                        </w:r>
                        <w:r>
                          <w:br/>
                        </w:r>
                        <w:r>
                          <w:rPr>
                            <w:rFonts w:ascii="仿宋_GB2312" w:hAnsi="仿宋_GB2312" w:cs="仿宋_GB2312" w:eastAsia="仿宋_GB2312"/>
                          </w:rPr>
                          <w:t xml:space="preserve"> 6、▲人脸识别(人脸特征比对)速度应≤70ms。</w:t>
                        </w:r>
                      </w:p>
                      <w:p>
                        <w:pPr>
                          <w:pStyle w:val="null3"/>
                        </w:pPr>
                        <w:r>
                          <w:rPr>
                            <w:rFonts w:ascii="仿宋_GB2312" w:hAnsi="仿宋_GB2312" w:cs="仿宋_GB2312" w:eastAsia="仿宋_GB2312"/>
                          </w:rPr>
                          <w:t>7、支持最多6人同时进行人脸识别。</w:t>
                        </w:r>
                        <w:r>
                          <w:br/>
                        </w:r>
                        <w:r>
                          <w:rPr>
                            <w:rFonts w:ascii="仿宋_GB2312" w:hAnsi="仿宋_GB2312" w:cs="仿宋_GB2312" w:eastAsia="仿宋_GB2312"/>
                          </w:rPr>
                          <w:t xml:space="preserve"> 8、支持12V/1A电源输出功能，可以给锁具、读卡器等外设供电。</w:t>
                        </w:r>
                        <w:r>
                          <w:br/>
                        </w:r>
                        <w:r>
                          <w:rPr>
                            <w:rFonts w:ascii="仿宋_GB2312" w:hAnsi="仿宋_GB2312" w:cs="仿宋_GB2312" w:eastAsia="仿宋_GB2312"/>
                          </w:rPr>
                          <w:t xml:space="preserve"> 9、设备应具有多色指示灯，指示灯应支持固定频率的亮起和熄灭（呼吸状态）及识别状态提示。待机状态下显示蓝色，验证成功显示绿色，验证失败显示红色。</w:t>
                        </w:r>
                        <w:r>
                          <w:br/>
                        </w:r>
                        <w:r>
                          <w:rPr>
                            <w:rFonts w:ascii="仿宋_GB2312" w:hAnsi="仿宋_GB2312" w:cs="仿宋_GB2312" w:eastAsia="仿宋_GB2312"/>
                          </w:rPr>
                          <w:t xml:space="preserve"> 10、支持≥IP66防护等级；</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直流适配器</w:t>
                        </w:r>
                      </w:p>
                    </w:tc>
                    <w:tc>
                      <w:tcPr>
                        <w:tcW w:type="dxa" w:w="212"/>
                      </w:tcPr>
                      <w:p>
                        <w:pPr>
                          <w:pStyle w:val="null3"/>
                        </w:pPr>
                        <w:r>
                          <w:rPr>
                            <w:rFonts w:ascii="仿宋_GB2312" w:hAnsi="仿宋_GB2312" w:cs="仿宋_GB2312" w:eastAsia="仿宋_GB2312"/>
                          </w:rPr>
                          <w:t>1、输入：AC100~240V；</w:t>
                        </w:r>
                        <w:r>
                          <w:br/>
                        </w:r>
                        <w:r>
                          <w:rPr>
                            <w:rFonts w:ascii="仿宋_GB2312" w:hAnsi="仿宋_GB2312" w:cs="仿宋_GB2312" w:eastAsia="仿宋_GB2312"/>
                          </w:rPr>
                          <w:t xml:space="preserve"> 2、输出：DC12V/2A；</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280KG单门带锁信号磁力锁</w:t>
                        </w:r>
                      </w:p>
                    </w:tc>
                    <w:tc>
                      <w:tcPr>
                        <w:tcW w:type="dxa" w:w="212"/>
                      </w:tcPr>
                      <w:p>
                        <w:pPr>
                          <w:pStyle w:val="null3"/>
                        </w:pPr>
                        <w:r>
                          <w:rPr>
                            <w:rFonts w:ascii="仿宋_GB2312" w:hAnsi="仿宋_GB2312" w:cs="仿宋_GB2312" w:eastAsia="仿宋_GB2312"/>
                          </w:rPr>
                          <w:t>1、产品款式：磁力锁；</w:t>
                        </w:r>
                        <w:r>
                          <w:br/>
                        </w:r>
                        <w:r>
                          <w:rPr>
                            <w:rFonts w:ascii="仿宋_GB2312" w:hAnsi="仿宋_GB2312" w:cs="仿宋_GB2312" w:eastAsia="仿宋_GB2312"/>
                          </w:rPr>
                          <w:t xml:space="preserve"> 2、外壳材料：铝合金；</w:t>
                        </w:r>
                        <w:r>
                          <w:br/>
                        </w:r>
                        <w:r>
                          <w:rPr>
                            <w:rFonts w:ascii="仿宋_GB2312" w:hAnsi="仿宋_GB2312" w:cs="仿宋_GB2312" w:eastAsia="仿宋_GB2312"/>
                          </w:rPr>
                          <w:t xml:space="preserve"> 3、表面工艺：电镀拉丝；</w:t>
                        </w:r>
                        <w:r>
                          <w:br/>
                        </w:r>
                        <w:r>
                          <w:rPr>
                            <w:rFonts w:ascii="仿宋_GB2312" w:hAnsi="仿宋_GB2312" w:cs="仿宋_GB2312" w:eastAsia="仿宋_GB2312"/>
                          </w:rPr>
                          <w:t xml:space="preserve"> 4、信号输出：COM/NO/NC；</w:t>
                        </w:r>
                        <w:r>
                          <w:br/>
                        </w:r>
                        <w:r>
                          <w:rPr>
                            <w:rFonts w:ascii="仿宋_GB2312" w:hAnsi="仿宋_GB2312" w:cs="仿宋_GB2312" w:eastAsia="仿宋_GB2312"/>
                          </w:rPr>
                          <w:t xml:space="preserve"> 5、门状态检测≥1路，继电器；</w:t>
                        </w:r>
                        <w:r>
                          <w:br/>
                        </w:r>
                        <w:r>
                          <w:rPr>
                            <w:rFonts w:ascii="仿宋_GB2312" w:hAnsi="仿宋_GB2312" w:cs="仿宋_GB2312" w:eastAsia="仿宋_GB2312"/>
                          </w:rPr>
                          <w:t xml:space="preserve"> 6、安全类型：断电开门；</w:t>
                        </w:r>
                        <w:r>
                          <w:br/>
                        </w:r>
                        <w:r>
                          <w:rPr>
                            <w:rFonts w:ascii="仿宋_GB2312" w:hAnsi="仿宋_GB2312" w:cs="仿宋_GB2312" w:eastAsia="仿宋_GB2312"/>
                          </w:rPr>
                          <w:t xml:space="preserve"> 7、最大拉力≥280kg（600Lbs）直线拉力；</w:t>
                        </w:r>
                      </w:p>
                    </w:tc>
                    <w:tc>
                      <w:tcPr>
                        <w:tcW w:type="dxa" w:w="212"/>
                      </w:tcPr>
                      <w:p>
                        <w:pPr>
                          <w:pStyle w:val="null3"/>
                        </w:pPr>
                        <w:r>
                          <w:rPr>
                            <w:rFonts w:ascii="仿宋_GB2312" w:hAnsi="仿宋_GB2312" w:cs="仿宋_GB2312" w:eastAsia="仿宋_GB2312"/>
                          </w:rPr>
                          <w:t>把</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磁力锁支架</w:t>
                        </w:r>
                      </w:p>
                    </w:tc>
                    <w:tc>
                      <w:tcPr>
                        <w:tcW w:type="dxa" w:w="212"/>
                      </w:tcPr>
                      <w:p>
                        <w:pPr>
                          <w:pStyle w:val="null3"/>
                        </w:pPr>
                        <w:r>
                          <w:rPr>
                            <w:rFonts w:ascii="仿宋_GB2312" w:hAnsi="仿宋_GB2312" w:cs="仿宋_GB2312" w:eastAsia="仿宋_GB2312"/>
                          </w:rPr>
                          <w:t>配套支架</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出门按钮</w:t>
                        </w:r>
                      </w:p>
                    </w:tc>
                    <w:tc>
                      <w:tcPr>
                        <w:tcW w:type="dxa" w:w="212"/>
                      </w:tcPr>
                      <w:p>
                        <w:pPr>
                          <w:pStyle w:val="null3"/>
                        </w:pPr>
                        <w:r>
                          <w:rPr>
                            <w:rFonts w:ascii="仿宋_GB2312" w:hAnsi="仿宋_GB2312" w:cs="仿宋_GB2312" w:eastAsia="仿宋_GB2312"/>
                          </w:rPr>
                          <w:t>1、外壳材料：ABS；</w:t>
                        </w:r>
                        <w:r>
                          <w:br/>
                        </w:r>
                        <w:r>
                          <w:rPr>
                            <w:rFonts w:ascii="仿宋_GB2312" w:hAnsi="仿宋_GB2312" w:cs="仿宋_GB2312" w:eastAsia="仿宋_GB2312"/>
                          </w:rPr>
                          <w:t xml:space="preserve"> 2、电气性能：最大电流：3A 36VDC；</w:t>
                        </w:r>
                        <w:r>
                          <w:br/>
                        </w:r>
                        <w:r>
                          <w:rPr>
                            <w:rFonts w:ascii="仿宋_GB2312" w:hAnsi="仿宋_GB2312" w:cs="仿宋_GB2312" w:eastAsia="仿宋_GB2312"/>
                          </w:rPr>
                          <w:t xml:space="preserve"> 3、耐用测试≥五十万次老化测试合格；</w:t>
                        </w:r>
                        <w:r>
                          <w:br/>
                        </w:r>
                        <w:r>
                          <w:rPr>
                            <w:rFonts w:ascii="仿宋_GB2312" w:hAnsi="仿宋_GB2312" w:cs="仿宋_GB2312" w:eastAsia="仿宋_GB2312"/>
                          </w:rPr>
                          <w:t xml:space="preserve"> 4、接点输出：NO/COM接点；</w:t>
                        </w:r>
                        <w:r>
                          <w:br/>
                        </w:r>
                        <w:r>
                          <w:rPr>
                            <w:rFonts w:ascii="仿宋_GB2312" w:hAnsi="仿宋_GB2312" w:cs="仿宋_GB2312" w:eastAsia="仿宋_GB2312"/>
                          </w:rPr>
                          <w:t xml:space="preserve"> 5、产品尺寸：86mm×86mm×30mm（高×宽×厚）；</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闭门器（60-80KG）</w:t>
                        </w:r>
                      </w:p>
                    </w:tc>
                    <w:tc>
                      <w:tcPr>
                        <w:tcW w:type="dxa" w:w="212"/>
                      </w:tcPr>
                      <w:p>
                        <w:pPr>
                          <w:pStyle w:val="null3"/>
                        </w:pPr>
                        <w:r>
                          <w:rPr>
                            <w:rFonts w:ascii="仿宋_GB2312" w:hAnsi="仿宋_GB2312" w:cs="仿宋_GB2312" w:eastAsia="仿宋_GB2312"/>
                          </w:rPr>
                          <w:t>1、最大门宽1150mm最大门重80kg</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网络硬盘录像机</w:t>
                        </w:r>
                      </w:p>
                    </w:tc>
                    <w:tc>
                      <w:tcPr>
                        <w:tcW w:type="dxa" w:w="212"/>
                      </w:tcPr>
                      <w:p>
                        <w:pPr>
                          <w:pStyle w:val="null3"/>
                        </w:pPr>
                        <w:r>
                          <w:rPr>
                            <w:rFonts w:ascii="仿宋_GB2312" w:hAnsi="仿宋_GB2312" w:cs="仿宋_GB2312" w:eastAsia="仿宋_GB2312"/>
                          </w:rPr>
                          <w:t>1、主处理器：工业级微控制器；</w:t>
                        </w:r>
                        <w:r>
                          <w:br/>
                        </w:r>
                        <w:r>
                          <w:rPr>
                            <w:rFonts w:ascii="仿宋_GB2312" w:hAnsi="仿宋_GB2312" w:cs="仿宋_GB2312" w:eastAsia="仿宋_GB2312"/>
                          </w:rPr>
                          <w:t xml:space="preserve"> 2、操作系统：嵌入式Linux操作系统；</w:t>
                        </w:r>
                        <w:r>
                          <w:br/>
                        </w:r>
                        <w:r>
                          <w:rPr>
                            <w:rFonts w:ascii="仿宋_GB2312" w:hAnsi="仿宋_GB2312" w:cs="仿宋_GB2312" w:eastAsia="仿宋_GB2312"/>
                          </w:rPr>
                          <w:t xml:space="preserve"> 3、后智能分析：支持后智能智能动检；</w:t>
                        </w:r>
                        <w:r>
                          <w:br/>
                        </w:r>
                        <w:r>
                          <w:rPr>
                            <w:rFonts w:ascii="仿宋_GB2312" w:hAnsi="仿宋_GB2312" w:cs="仿宋_GB2312" w:eastAsia="仿宋_GB2312"/>
                          </w:rPr>
                          <w:t xml:space="preserve"> 4、前智能分析：支持前智能人脸检测、人脸识别、周界防范、智能动检、立体行为分析、人群分布、人数统计、车牌识别；</w:t>
                        </w:r>
                        <w:r>
                          <w:br/>
                        </w:r>
                        <w:r>
                          <w:rPr>
                            <w:rFonts w:ascii="仿宋_GB2312" w:hAnsi="仿宋_GB2312" w:cs="仿宋_GB2312" w:eastAsia="仿宋_GB2312"/>
                          </w:rPr>
                          <w:t xml:space="preserve"> 5、接入路数≥8路；</w:t>
                        </w:r>
                        <w:r>
                          <w:br/>
                        </w:r>
                        <w:r>
                          <w:rPr>
                            <w:rFonts w:ascii="仿宋_GB2312" w:hAnsi="仿宋_GB2312" w:cs="仿宋_GB2312" w:eastAsia="仿宋_GB2312"/>
                          </w:rPr>
                          <w:t xml:space="preserve"> 6、解码能力：不开智能：1路12MP@25fps; 2路8MP@25fps; 3路6MP@25fps; 3路5MP@25fps; 4路4MP@25fps; 8路1080p@25fps 开智能：1路12MP@25fps; 2路8MP@25fps; 3路6MP@25fps; 3路5MP@25fps; 4路4MP@25fps; 8路1080p@25fps；</w:t>
                        </w:r>
                        <w:r>
                          <w:br/>
                        </w:r>
                        <w:r>
                          <w:rPr>
                            <w:rFonts w:ascii="仿宋_GB2312" w:hAnsi="仿宋_GB2312" w:cs="仿宋_GB2312" w:eastAsia="仿宋_GB2312"/>
                          </w:rPr>
                          <w:t xml:space="preserve"> 7、报警输入≥4路；报警输出≥2路；</w:t>
                        </w:r>
                        <w:r>
                          <w:br/>
                        </w:r>
                        <w:r>
                          <w:rPr>
                            <w:rFonts w:ascii="仿宋_GB2312" w:hAnsi="仿宋_GB2312" w:cs="仿宋_GB2312" w:eastAsia="仿宋_GB2312"/>
                          </w:rPr>
                          <w:t xml:space="preserve"> 8、硬盘接口≥2个SATA，≥20T；</w:t>
                        </w:r>
                        <w:r>
                          <w:br/>
                        </w:r>
                        <w:r>
                          <w:rPr>
                            <w:rFonts w:ascii="仿宋_GB2312" w:hAnsi="仿宋_GB2312" w:cs="仿宋_GB2312" w:eastAsia="仿宋_GB2312"/>
                          </w:rPr>
                          <w:t xml:space="preserve"> 9、网络接口≥2个（10M/100M/1000M以太网口，RJ-45）</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机械硬盘</w:t>
                        </w:r>
                      </w:p>
                    </w:tc>
                    <w:tc>
                      <w:tcPr>
                        <w:tcW w:type="dxa" w:w="212"/>
                      </w:tcPr>
                      <w:p>
                        <w:pPr>
                          <w:pStyle w:val="null3"/>
                        </w:pPr>
                        <w:r>
                          <w:rPr>
                            <w:rFonts w:ascii="仿宋_GB2312" w:hAnsi="仿宋_GB2312" w:cs="仿宋_GB2312" w:eastAsia="仿宋_GB2312"/>
                          </w:rPr>
                          <w:t>单盘容量≥6TB；</w:t>
                        </w:r>
                        <w:r>
                          <w:br/>
                        </w:r>
                        <w:r>
                          <w:rPr>
                            <w:rFonts w:ascii="仿宋_GB2312" w:hAnsi="仿宋_GB2312" w:cs="仿宋_GB2312" w:eastAsia="仿宋_GB2312"/>
                          </w:rPr>
                          <w:t xml:space="preserve"> 缓存≥256MB；</w:t>
                        </w:r>
                        <w:r>
                          <w:br/>
                        </w:r>
                        <w:r>
                          <w:rPr>
                            <w:rFonts w:ascii="仿宋_GB2312" w:hAnsi="仿宋_GB2312" w:cs="仿宋_GB2312" w:eastAsia="仿宋_GB2312"/>
                          </w:rPr>
                          <w:t xml:space="preserve"> 转速≥5400RPM；</w:t>
                        </w:r>
                        <w:r>
                          <w:br/>
                        </w:r>
                        <w:r>
                          <w:rPr>
                            <w:rFonts w:ascii="仿宋_GB2312" w:hAnsi="仿宋_GB2312" w:cs="仿宋_GB2312" w:eastAsia="仿宋_GB2312"/>
                          </w:rPr>
                          <w:t xml:space="preserve"> 硬盘接口：SATA</w:t>
                        </w:r>
                      </w:p>
                    </w:tc>
                    <w:tc>
                      <w:tcPr>
                        <w:tcW w:type="dxa" w:w="212"/>
                      </w:tcPr>
                      <w:p>
                        <w:pPr>
                          <w:pStyle w:val="null3"/>
                        </w:pPr>
                        <w:r>
                          <w:rPr>
                            <w:rFonts w:ascii="仿宋_GB2312" w:hAnsi="仿宋_GB2312" w:cs="仿宋_GB2312" w:eastAsia="仿宋_GB2312"/>
                          </w:rPr>
                          <w:t>块</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400万红外定焦防暴半球网络摄像机</w:t>
                        </w:r>
                      </w:p>
                    </w:tc>
                    <w:tc>
                      <w:tcPr>
                        <w:tcW w:type="dxa" w:w="212"/>
                      </w:tcPr>
                      <w:p>
                        <w:pPr>
                          <w:pStyle w:val="null3"/>
                        </w:pPr>
                        <w:r>
                          <w:rPr>
                            <w:rFonts w:ascii="仿宋_GB2312" w:hAnsi="仿宋_GB2312" w:cs="仿宋_GB2312" w:eastAsia="仿宋_GB2312"/>
                          </w:rPr>
                          <w:t>1、传感器类型≥1/3英寸CMOS；</w:t>
                        </w:r>
                        <w:r>
                          <w:br/>
                        </w:r>
                        <w:r>
                          <w:rPr>
                            <w:rFonts w:ascii="仿宋_GB2312" w:hAnsi="仿宋_GB2312" w:cs="仿宋_GB2312" w:eastAsia="仿宋_GB2312"/>
                          </w:rPr>
                          <w:t xml:space="preserve"> 2、像素≥400万；最大分辨率≥2560×1440；</w:t>
                        </w:r>
                        <w:r>
                          <w:br/>
                        </w:r>
                        <w:r>
                          <w:rPr>
                            <w:rFonts w:ascii="仿宋_GB2312" w:hAnsi="仿宋_GB2312" w:cs="仿宋_GB2312" w:eastAsia="仿宋_GB2312"/>
                          </w:rPr>
                          <w:t xml:space="preserve"> 3、距离≥30m（红外）；</w:t>
                        </w:r>
                        <w:r>
                          <w:br/>
                        </w:r>
                        <w:r>
                          <w:rPr>
                            <w:rFonts w:ascii="仿宋_GB2312" w:hAnsi="仿宋_GB2312" w:cs="仿宋_GB2312" w:eastAsia="仿宋_GB2312"/>
                          </w:rPr>
                          <w:t xml:space="preserve"> 4、补光灯：1颗（红外灯）；</w:t>
                        </w:r>
                        <w:r>
                          <w:br/>
                        </w:r>
                        <w:r>
                          <w:rPr>
                            <w:rFonts w:ascii="仿宋_GB2312" w:hAnsi="仿宋_GB2312" w:cs="仿宋_GB2312" w:eastAsia="仿宋_GB2312"/>
                          </w:rPr>
                          <w:t xml:space="preserve"> 5、宽动态：支持；</w:t>
                        </w:r>
                        <w:r>
                          <w:br/>
                        </w:r>
                        <w:r>
                          <w:rPr>
                            <w:rFonts w:ascii="仿宋_GB2312" w:hAnsi="仿宋_GB2312" w:cs="仿宋_GB2312" w:eastAsia="仿宋_GB2312"/>
                          </w:rPr>
                          <w:t xml:space="preserve"> 6、内置MIC：支持；</w:t>
                        </w:r>
                        <w:r>
                          <w:br/>
                        </w:r>
                        <w:r>
                          <w:rPr>
                            <w:rFonts w:ascii="仿宋_GB2312" w:hAnsi="仿宋_GB2312" w:cs="仿宋_GB2312" w:eastAsia="仿宋_GB2312"/>
                          </w:rPr>
                          <w:t xml:space="preserve"> 7、供电方式：DC12V/PoE；</w:t>
                        </w:r>
                        <w:r>
                          <w:br/>
                        </w:r>
                        <w:r>
                          <w:rPr>
                            <w:rFonts w:ascii="仿宋_GB2312" w:hAnsi="仿宋_GB2312" w:cs="仿宋_GB2312" w:eastAsia="仿宋_GB2312"/>
                          </w:rPr>
                          <w:t xml:space="preserve"> 8、防护等级：IP67；IK10</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1060"/>
                        <w:gridSpan w:val="5"/>
                      </w:tcPr>
                      <w:p>
                        <w:pPr>
                          <w:pStyle w:val="null3"/>
                        </w:pPr>
                        <w:r>
                          <w:rPr>
                            <w:rFonts w:ascii="仿宋_GB2312" w:hAnsi="仿宋_GB2312" w:cs="仿宋_GB2312" w:eastAsia="仿宋_GB2312"/>
                          </w:rPr>
                          <w:t>二、服务器及基础软件</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应用服务器</w:t>
                        </w:r>
                      </w:p>
                    </w:tc>
                    <w:tc>
                      <w:tcPr>
                        <w:tcW w:type="dxa" w:w="212"/>
                      </w:tcPr>
                      <w:p>
                        <w:pPr>
                          <w:pStyle w:val="null3"/>
                        </w:pPr>
                        <w:r>
                          <w:rPr>
                            <w:rFonts w:ascii="仿宋_GB2312" w:hAnsi="仿宋_GB2312" w:cs="仿宋_GB2312" w:eastAsia="仿宋_GB2312"/>
                          </w:rPr>
                          <w:t>一、硬件参数</w:t>
                        </w:r>
                        <w:r>
                          <w:br/>
                        </w:r>
                        <w:r>
                          <w:rPr>
                            <w:rFonts w:ascii="仿宋_GB2312" w:hAnsi="仿宋_GB2312" w:cs="仿宋_GB2312" w:eastAsia="仿宋_GB2312"/>
                          </w:rPr>
                          <w:t xml:space="preserve"> 1、2U机架式服务器机箱</w:t>
                        </w:r>
                        <w:r>
                          <w:br/>
                        </w:r>
                        <w:r>
                          <w:rPr>
                            <w:rFonts w:ascii="仿宋_GB2312" w:hAnsi="仿宋_GB2312" w:cs="仿宋_GB2312" w:eastAsia="仿宋_GB2312"/>
                          </w:rPr>
                          <w:t xml:space="preserve"> 2、处理器≥1颗国产化ARM架构kunpeng920 CPU，24核 主频2.5GHz</w:t>
                        </w:r>
                        <w:r>
                          <w:br/>
                        </w:r>
                        <w:r>
                          <w:rPr>
                            <w:rFonts w:ascii="仿宋_GB2312" w:hAnsi="仿宋_GB2312" w:cs="仿宋_GB2312" w:eastAsia="仿宋_GB2312"/>
                          </w:rPr>
                          <w:t xml:space="preserve"> 3、内存≥配置128G内存（4根32G DDR4 ECC内存条）4个DDR4 DIMM插槽</w:t>
                        </w:r>
                        <w:r>
                          <w:br/>
                        </w:r>
                        <w:r>
                          <w:rPr>
                            <w:rFonts w:ascii="仿宋_GB2312" w:hAnsi="仿宋_GB2312" w:cs="仿宋_GB2312" w:eastAsia="仿宋_GB2312"/>
                          </w:rPr>
                          <w:t xml:space="preserve"> 4、硬盘≥2块4T 3.5吋 SATA 热插拔机械硬盘，支持≥12块3.5吋/2.5吋的SAS/SATA机械硬盘或固态硬盘</w:t>
                        </w:r>
                        <w:r>
                          <w:br/>
                        </w:r>
                        <w:r>
                          <w:rPr>
                            <w:rFonts w:ascii="仿宋_GB2312" w:hAnsi="仿宋_GB2312" w:cs="仿宋_GB2312" w:eastAsia="仿宋_GB2312"/>
                          </w:rPr>
                          <w:t xml:space="preserve"> 5、电源：2个900W交流电源模块，支持1+1冗余；</w:t>
                        </w:r>
                        <w:r>
                          <w:br/>
                        </w:r>
                        <w:r>
                          <w:rPr>
                            <w:rFonts w:ascii="仿宋_GB2312" w:hAnsi="仿宋_GB2312" w:cs="仿宋_GB2312" w:eastAsia="仿宋_GB2312"/>
                          </w:rPr>
                          <w:t xml:space="preserve"> 6、风扇：4个热拔插风扇，支持N+1冗余</w:t>
                        </w:r>
                        <w:r>
                          <w:br/>
                        </w:r>
                        <w:r>
                          <w:rPr>
                            <w:rFonts w:ascii="仿宋_GB2312" w:hAnsi="仿宋_GB2312" w:cs="仿宋_GB2312" w:eastAsia="仿宋_GB2312"/>
                          </w:rPr>
                          <w:t xml:space="preserve"> 7、RAID卡： 4G缓存，支持RAID 0,1,10,5,6,50,60</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三维渲染服务器/大模型服务器</w:t>
                        </w:r>
                      </w:p>
                    </w:tc>
                    <w:tc>
                      <w:tcPr>
                        <w:tcW w:type="dxa" w:w="212"/>
                      </w:tcPr>
                      <w:p>
                        <w:pPr>
                          <w:pStyle w:val="null3"/>
                        </w:pPr>
                        <w:r>
                          <w:rPr>
                            <w:rFonts w:ascii="仿宋_GB2312" w:hAnsi="仿宋_GB2312" w:cs="仿宋_GB2312" w:eastAsia="仿宋_GB2312"/>
                          </w:rPr>
                          <w:t>塔式图形工作站≥TW1108B-G02-Xeon 4310*1-32G*1-1T M.2 NVMe*1-无阵列卡-板载GE*1,≥10GE电*1-1000W*1-独立显卡≥12GB，含3根DP转HDMI线缆，预装Win10 Pro及以上，含License</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数据库服务器</w:t>
                        </w:r>
                      </w:p>
                    </w:tc>
                    <w:tc>
                      <w:tcPr>
                        <w:tcW w:type="dxa" w:w="212"/>
                      </w:tcPr>
                      <w:p>
                        <w:pPr>
                          <w:pStyle w:val="null3"/>
                        </w:pPr>
                        <w:r>
                          <w:rPr>
                            <w:rFonts w:ascii="仿宋_GB2312" w:hAnsi="仿宋_GB2312" w:cs="仿宋_GB2312" w:eastAsia="仿宋_GB2312"/>
                          </w:rPr>
                          <w:t xml:space="preserve">CPU  8核心    内存16G          硬盘500G           </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基础软件</w:t>
                        </w:r>
                      </w:p>
                    </w:tc>
                    <w:tc>
                      <w:tcPr>
                        <w:tcW w:type="dxa" w:w="212"/>
                      </w:tcPr>
                      <w:p>
                        <w:pPr>
                          <w:pStyle w:val="null3"/>
                        </w:pPr>
                        <w:r>
                          <w:rPr>
                            <w:rFonts w:ascii="仿宋_GB2312" w:hAnsi="仿宋_GB2312" w:cs="仿宋_GB2312" w:eastAsia="仿宋_GB2312"/>
                          </w:rPr>
                          <w:t>操作系统、数据库、中间件</w:t>
                        </w:r>
                      </w:p>
                    </w:tc>
                    <w:tc>
                      <w:tcPr>
                        <w:tcW w:type="dxa" w:w="212"/>
                      </w:tcPr>
                      <w:p>
                        <w:pPr>
                          <w:pStyle w:val="null3"/>
                        </w:pPr>
                        <w:r>
                          <w:rPr>
                            <w:rFonts w:ascii="仿宋_GB2312" w:hAnsi="仿宋_GB2312" w:cs="仿宋_GB2312" w:eastAsia="仿宋_GB2312"/>
                          </w:rPr>
                          <w:t>批</w:t>
                        </w:r>
                      </w:p>
                    </w:tc>
                    <w:tc>
                      <w:tcPr>
                        <w:tcW w:type="dxa" w:w="212"/>
                      </w:tcPr>
                      <w:p>
                        <w:pPr>
                          <w:pStyle w:val="null3"/>
                        </w:pPr>
                        <w:r>
                          <w:rPr>
                            <w:rFonts w:ascii="仿宋_GB2312" w:hAnsi="仿宋_GB2312" w:cs="仿宋_GB2312" w:eastAsia="仿宋_GB2312"/>
                          </w:rPr>
                          <w:t>1</w:t>
                        </w:r>
                      </w:p>
                    </w:tc>
                  </w:tr>
                  <w:tr>
                    <w:tc>
                      <w:tcPr>
                        <w:tcW w:type="dxa" w:w="1060"/>
                        <w:gridSpan w:val="5"/>
                      </w:tcPr>
                      <w:p>
                        <w:pPr>
                          <w:pStyle w:val="null3"/>
                        </w:pPr>
                        <w:r>
                          <w:rPr>
                            <w:rFonts w:ascii="仿宋_GB2312" w:hAnsi="仿宋_GB2312" w:cs="仿宋_GB2312" w:eastAsia="仿宋_GB2312"/>
                          </w:rPr>
                          <w:t>三、机房设备</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微数据中心机柜主柜</w:t>
                        </w:r>
                      </w:p>
                    </w:tc>
                    <w:tc>
                      <w:tcPr>
                        <w:tcW w:type="dxa" w:w="212"/>
                      </w:tcPr>
                      <w:p>
                        <w:pPr>
                          <w:pStyle w:val="null3"/>
                        </w:pPr>
                        <w:r>
                          <w:rPr>
                            <w:rFonts w:ascii="仿宋_GB2312" w:hAnsi="仿宋_GB2312" w:cs="仿宋_GB2312" w:eastAsia="仿宋_GB2312"/>
                          </w:rPr>
                          <w:t>1、机柜尺寸（宽*深*高）：600mm*1400mm*2000mm，42U；冷轧钢板。</w:t>
                        </w:r>
                        <w:r>
                          <w:br/>
                        </w:r>
                        <w:r>
                          <w:rPr>
                            <w:rFonts w:ascii="仿宋_GB2312" w:hAnsi="仿宋_GB2312" w:cs="仿宋_GB2312" w:eastAsia="仿宋_GB2312"/>
                          </w:rPr>
                          <w:t xml:space="preserve"> 2、一体化冷通道封闭，前门钢化玻璃单开门，后门单开网孔门</w:t>
                        </w:r>
                        <w:r>
                          <w:br/>
                        </w:r>
                        <w:r>
                          <w:rPr>
                            <w:rFonts w:ascii="仿宋_GB2312" w:hAnsi="仿宋_GB2312" w:cs="仿宋_GB2312" w:eastAsia="仿宋_GB2312"/>
                          </w:rPr>
                          <w:t xml:space="preserve"> 3、机柜附件配置：柜体后部配备两块竖直理线板；</w:t>
                        </w:r>
                        <w:r>
                          <w:br/>
                        </w:r>
                        <w:r>
                          <w:rPr>
                            <w:rFonts w:ascii="仿宋_GB2312" w:hAnsi="仿宋_GB2312" w:cs="仿宋_GB2312" w:eastAsia="仿宋_GB2312"/>
                          </w:rPr>
                          <w:t xml:space="preserve"> 4、LED照明组件：前门配置双色氛围灯，告警和正常显示不同颜色；机柜配置后门照明与微动开关联动；</w:t>
                        </w:r>
                        <w:r>
                          <w:br/>
                        </w:r>
                        <w:r>
                          <w:rPr>
                            <w:rFonts w:ascii="仿宋_GB2312" w:hAnsi="仿宋_GB2312" w:cs="仿宋_GB2312" w:eastAsia="仿宋_GB2312"/>
                          </w:rPr>
                          <w:t xml:space="preserve"> 5、机柜具备水平调节地脚；</w:t>
                        </w:r>
                        <w:r>
                          <w:br/>
                        </w:r>
                        <w:r>
                          <w:rPr>
                            <w:rFonts w:ascii="仿宋_GB2312" w:hAnsi="仿宋_GB2312" w:cs="仿宋_GB2312" w:eastAsia="仿宋_GB2312"/>
                          </w:rPr>
                          <w:t xml:space="preserve"> 6、▲机柜静态载荷≥3000Kg，动态载荷≥1600kg；</w:t>
                        </w:r>
                        <w:r>
                          <w:br/>
                        </w:r>
                        <w:r>
                          <w:rPr>
                            <w:rFonts w:ascii="仿宋_GB2312" w:hAnsi="仿宋_GB2312" w:cs="仿宋_GB2312" w:eastAsia="仿宋_GB2312"/>
                          </w:rPr>
                          <w:t xml:space="preserve"> 7、机柜前后门应配置智能锁，具备自动弹门装置。</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微数据中心机柜辅柜</w:t>
                        </w:r>
                      </w:p>
                    </w:tc>
                    <w:tc>
                      <w:tcPr>
                        <w:tcW w:type="dxa" w:w="212"/>
                      </w:tcPr>
                      <w:p>
                        <w:pPr>
                          <w:pStyle w:val="null3"/>
                        </w:pPr>
                        <w:r>
                          <w:rPr>
                            <w:rFonts w:ascii="仿宋_GB2312" w:hAnsi="仿宋_GB2312" w:cs="仿宋_GB2312" w:eastAsia="仿宋_GB2312"/>
                          </w:rPr>
                          <w:t>1、机柜尺寸（宽*深*高）：600mm*1400mm*2000mm，42U；冷轧钢板。</w:t>
                        </w:r>
                        <w:r>
                          <w:br/>
                        </w:r>
                        <w:r>
                          <w:rPr>
                            <w:rFonts w:ascii="仿宋_GB2312" w:hAnsi="仿宋_GB2312" w:cs="仿宋_GB2312" w:eastAsia="仿宋_GB2312"/>
                          </w:rPr>
                          <w:t xml:space="preserve"> 2、自带一体化冷通道封闭，前门钢化玻璃单开门，后门单开网孔门。</w:t>
                        </w:r>
                        <w:r>
                          <w:br/>
                        </w:r>
                        <w:r>
                          <w:rPr>
                            <w:rFonts w:ascii="仿宋_GB2312" w:hAnsi="仿宋_GB2312" w:cs="仿宋_GB2312" w:eastAsia="仿宋_GB2312"/>
                          </w:rPr>
                          <w:t xml:space="preserve"> 3、机柜附件配置：柜体后部配备两块竖直理线板；</w:t>
                        </w:r>
                        <w:r>
                          <w:br/>
                        </w:r>
                        <w:r>
                          <w:rPr>
                            <w:rFonts w:ascii="仿宋_GB2312" w:hAnsi="仿宋_GB2312" w:cs="仿宋_GB2312" w:eastAsia="仿宋_GB2312"/>
                          </w:rPr>
                          <w:t xml:space="preserve"> 4、LED照明组件：前门配置双色氛围灯，告警和正常显示不同颜色；机柜配置后门照明与微动开关联动；</w:t>
                        </w:r>
                        <w:r>
                          <w:br/>
                        </w:r>
                        <w:r>
                          <w:rPr>
                            <w:rFonts w:ascii="仿宋_GB2312" w:hAnsi="仿宋_GB2312" w:cs="仿宋_GB2312" w:eastAsia="仿宋_GB2312"/>
                          </w:rPr>
                          <w:t xml:space="preserve"> 5、机柜具备水平调节地脚，便于现场快速安装；</w:t>
                        </w:r>
                        <w:r>
                          <w:br/>
                        </w:r>
                        <w:r>
                          <w:rPr>
                            <w:rFonts w:ascii="仿宋_GB2312" w:hAnsi="仿宋_GB2312" w:cs="仿宋_GB2312" w:eastAsia="仿宋_GB2312"/>
                          </w:rPr>
                          <w:t xml:space="preserve"> 6、机柜静态载荷≥3000Kg，动态载荷≥1600kg；</w:t>
                        </w:r>
                        <w:r>
                          <w:br/>
                        </w:r>
                        <w:r>
                          <w:rPr>
                            <w:rFonts w:ascii="仿宋_GB2312" w:hAnsi="仿宋_GB2312" w:cs="仿宋_GB2312" w:eastAsia="仿宋_GB2312"/>
                          </w:rPr>
                          <w:t xml:space="preserve"> 7、机柜前后门应配置智能锁，支持自动弹门装置。</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5</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单排辅柜控制模块</w:t>
                        </w:r>
                      </w:p>
                    </w:tc>
                    <w:tc>
                      <w:tcPr>
                        <w:tcW w:type="dxa" w:w="212"/>
                      </w:tcPr>
                      <w:p>
                        <w:pPr>
                          <w:pStyle w:val="null3"/>
                        </w:pPr>
                        <w:r>
                          <w:rPr>
                            <w:rFonts w:ascii="仿宋_GB2312" w:hAnsi="仿宋_GB2312" w:cs="仿宋_GB2312" w:eastAsia="仿宋_GB2312"/>
                          </w:rPr>
                          <w:t>电源输入，LCD/扩展接口，</w:t>
                        </w:r>
                        <w:r>
                          <w:br/>
                        </w:r>
                        <w:r>
                          <w:rPr>
                            <w:rFonts w:ascii="仿宋_GB2312" w:hAnsi="仿宋_GB2312" w:cs="仿宋_GB2312" w:eastAsia="仿宋_GB2312"/>
                          </w:rPr>
                          <w:t xml:space="preserve"> RS485通讯接口，ID设置，输出</w:t>
                        </w:r>
                        <w:r>
                          <w:br/>
                        </w:r>
                        <w:r>
                          <w:rPr>
                            <w:rFonts w:ascii="仿宋_GB2312" w:hAnsi="仿宋_GB2312" w:cs="仿宋_GB2312" w:eastAsia="仿宋_GB2312"/>
                          </w:rPr>
                          <w:t xml:space="preserve"> 干接点，输入干接点。</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5</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L型导轨</w:t>
                        </w:r>
                      </w:p>
                    </w:tc>
                    <w:tc>
                      <w:tcPr>
                        <w:tcW w:type="dxa" w:w="212"/>
                      </w:tcPr>
                      <w:p>
                        <w:pPr>
                          <w:pStyle w:val="null3"/>
                        </w:pPr>
                        <w:r>
                          <w:rPr>
                            <w:rFonts w:ascii="仿宋_GB2312" w:hAnsi="仿宋_GB2312" w:cs="仿宋_GB2312" w:eastAsia="仿宋_GB2312"/>
                          </w:rPr>
                          <w:t>L型导轨，长度约635mm</w:t>
                        </w:r>
                      </w:p>
                    </w:tc>
                    <w:tc>
                      <w:tcPr>
                        <w:tcW w:type="dxa" w:w="212"/>
                      </w:tcPr>
                      <w:p>
                        <w:pPr>
                          <w:pStyle w:val="null3"/>
                        </w:pPr>
                        <w:r>
                          <w:rPr>
                            <w:rFonts w:ascii="仿宋_GB2312" w:hAnsi="仿宋_GB2312" w:cs="仿宋_GB2312" w:eastAsia="仿宋_GB2312"/>
                          </w:rPr>
                          <w:t>对</w:t>
                        </w:r>
                      </w:p>
                    </w:tc>
                    <w:tc>
                      <w:tcPr>
                        <w:tcW w:type="dxa" w:w="212"/>
                      </w:tcPr>
                      <w:p>
                        <w:pPr>
                          <w:pStyle w:val="null3"/>
                        </w:pPr>
                        <w:r>
                          <w:rPr>
                            <w:rFonts w:ascii="仿宋_GB2312" w:hAnsi="仿宋_GB2312" w:cs="仿宋_GB2312" w:eastAsia="仿宋_GB2312"/>
                          </w:rPr>
                          <w:t>5</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层板</w:t>
                        </w:r>
                      </w:p>
                    </w:tc>
                    <w:tc>
                      <w:tcPr>
                        <w:tcW w:type="dxa" w:w="212"/>
                      </w:tcPr>
                      <w:p>
                        <w:pPr>
                          <w:pStyle w:val="null3"/>
                        </w:pPr>
                        <w:r>
                          <w:rPr>
                            <w:rFonts w:ascii="仿宋_GB2312" w:hAnsi="仿宋_GB2312" w:cs="仿宋_GB2312" w:eastAsia="仿宋_GB2312"/>
                          </w:rPr>
                          <w:t>固定层板，载重≥80KG</w:t>
                        </w:r>
                      </w:p>
                    </w:tc>
                    <w:tc>
                      <w:tcPr>
                        <w:tcW w:type="dxa" w:w="212"/>
                      </w:tcPr>
                      <w:p>
                        <w:pPr>
                          <w:pStyle w:val="null3"/>
                        </w:pPr>
                        <w:r>
                          <w:rPr>
                            <w:rFonts w:ascii="仿宋_GB2312" w:hAnsi="仿宋_GB2312" w:cs="仿宋_GB2312" w:eastAsia="仿宋_GB2312"/>
                          </w:rPr>
                          <w:t>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1U盲板</w:t>
                        </w:r>
                      </w:p>
                    </w:tc>
                    <w:tc>
                      <w:tcPr>
                        <w:tcW w:type="dxa" w:w="212"/>
                      </w:tcPr>
                      <w:p>
                        <w:pPr>
                          <w:pStyle w:val="null3"/>
                        </w:pPr>
                        <w:r>
                          <w:rPr>
                            <w:rFonts w:ascii="仿宋_GB2312" w:hAnsi="仿宋_GB2312" w:cs="仿宋_GB2312" w:eastAsia="仿宋_GB2312"/>
                          </w:rPr>
                          <w:t>1U塑胶盲板，免工具安装</w:t>
                        </w:r>
                      </w:p>
                    </w:tc>
                    <w:tc>
                      <w:tcPr>
                        <w:tcW w:type="dxa" w:w="212"/>
                      </w:tcPr>
                      <w:p>
                        <w:pPr>
                          <w:pStyle w:val="null3"/>
                        </w:pPr>
                        <w:r>
                          <w:rPr>
                            <w:rFonts w:ascii="仿宋_GB2312" w:hAnsi="仿宋_GB2312" w:cs="仿宋_GB2312" w:eastAsia="仿宋_GB2312"/>
                          </w:rPr>
                          <w:t>块</w:t>
                        </w:r>
                      </w:p>
                    </w:tc>
                    <w:tc>
                      <w:tcPr>
                        <w:tcW w:type="dxa" w:w="212"/>
                      </w:tcPr>
                      <w:p>
                        <w:pPr>
                          <w:pStyle w:val="null3"/>
                        </w:pPr>
                        <w:r>
                          <w:rPr>
                            <w:rFonts w:ascii="仿宋_GB2312" w:hAnsi="仿宋_GB2312" w:cs="仿宋_GB2312" w:eastAsia="仿宋_GB2312"/>
                          </w:rPr>
                          <w:t>60</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2U盲板</w:t>
                        </w:r>
                      </w:p>
                    </w:tc>
                    <w:tc>
                      <w:tcPr>
                        <w:tcW w:type="dxa" w:w="212"/>
                      </w:tcPr>
                      <w:p>
                        <w:pPr>
                          <w:pStyle w:val="null3"/>
                        </w:pPr>
                        <w:r>
                          <w:rPr>
                            <w:rFonts w:ascii="仿宋_GB2312" w:hAnsi="仿宋_GB2312" w:cs="仿宋_GB2312" w:eastAsia="仿宋_GB2312"/>
                          </w:rPr>
                          <w:t>2U塑胶盲板，免工具安装</w:t>
                        </w:r>
                      </w:p>
                    </w:tc>
                    <w:tc>
                      <w:tcPr>
                        <w:tcW w:type="dxa" w:w="212"/>
                      </w:tcPr>
                      <w:p>
                        <w:pPr>
                          <w:pStyle w:val="null3"/>
                        </w:pPr>
                        <w:r>
                          <w:rPr>
                            <w:rFonts w:ascii="仿宋_GB2312" w:hAnsi="仿宋_GB2312" w:cs="仿宋_GB2312" w:eastAsia="仿宋_GB2312"/>
                          </w:rPr>
                          <w:t>块</w:t>
                        </w:r>
                      </w:p>
                    </w:tc>
                    <w:tc>
                      <w:tcPr>
                        <w:tcW w:type="dxa" w:w="212"/>
                      </w:tcPr>
                      <w:p>
                        <w:pPr>
                          <w:pStyle w:val="null3"/>
                        </w:pPr>
                        <w:r>
                          <w:rPr>
                            <w:rFonts w:ascii="仿宋_GB2312" w:hAnsi="仿宋_GB2312" w:cs="仿宋_GB2312" w:eastAsia="仿宋_GB2312"/>
                          </w:rPr>
                          <w:t>30</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1U水平理线器</w:t>
                        </w:r>
                      </w:p>
                    </w:tc>
                    <w:tc>
                      <w:tcPr>
                        <w:tcW w:type="dxa" w:w="212"/>
                      </w:tcPr>
                      <w:p>
                        <w:pPr>
                          <w:pStyle w:val="null3"/>
                        </w:pPr>
                        <w:r>
                          <w:rPr>
                            <w:rFonts w:ascii="仿宋_GB2312" w:hAnsi="仿宋_GB2312" w:cs="仿宋_GB2312" w:eastAsia="仿宋_GB2312"/>
                          </w:rPr>
                          <w:t>1U水平理线器</w:t>
                        </w:r>
                      </w:p>
                    </w:tc>
                    <w:tc>
                      <w:tcPr>
                        <w:tcW w:type="dxa" w:w="212"/>
                      </w:tcPr>
                      <w:p>
                        <w:pPr>
                          <w:pStyle w:val="null3"/>
                        </w:pPr>
                        <w:r>
                          <w:rPr>
                            <w:rFonts w:ascii="仿宋_GB2312" w:hAnsi="仿宋_GB2312" w:cs="仿宋_GB2312" w:eastAsia="仿宋_GB2312"/>
                          </w:rPr>
                          <w:t>条</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线槽封板</w:t>
                        </w:r>
                      </w:p>
                    </w:tc>
                    <w:tc>
                      <w:tcPr>
                        <w:tcW w:type="dxa" w:w="212"/>
                      </w:tcPr>
                      <w:p>
                        <w:pPr>
                          <w:pStyle w:val="null3"/>
                        </w:pPr>
                        <w:r>
                          <w:rPr>
                            <w:rFonts w:ascii="仿宋_GB2312" w:hAnsi="仿宋_GB2312" w:cs="仿宋_GB2312" w:eastAsia="仿宋_GB2312"/>
                          </w:rPr>
                          <w:t>IW100线槽封板</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线槽_600长</w:t>
                        </w:r>
                      </w:p>
                    </w:tc>
                    <w:tc>
                      <w:tcPr>
                        <w:tcW w:type="dxa" w:w="212"/>
                      </w:tcPr>
                      <w:p>
                        <w:pPr>
                          <w:pStyle w:val="null3"/>
                        </w:pPr>
                        <w:r>
                          <w:rPr>
                            <w:rFonts w:ascii="仿宋_GB2312" w:hAnsi="仿宋_GB2312" w:cs="仿宋_GB2312" w:eastAsia="仿宋_GB2312"/>
                          </w:rPr>
                          <w:t>IW100线槽_600</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18</w:t>
                        </w:r>
                      </w:p>
                    </w:tc>
                  </w:tr>
                  <w:tr>
                    <w:tc>
                      <w:tcPr>
                        <w:tcW w:type="dxa" w:w="212"/>
                      </w:tcPr>
                      <w:p>
                        <w:pPr>
                          <w:pStyle w:val="null3"/>
                        </w:pPr>
                        <w:r>
                          <w:rPr>
                            <w:rFonts w:ascii="仿宋_GB2312" w:hAnsi="仿宋_GB2312" w:cs="仿宋_GB2312" w:eastAsia="仿宋_GB2312"/>
                          </w:rPr>
                          <w:t>11</w:t>
                        </w:r>
                      </w:p>
                    </w:tc>
                    <w:tc>
                      <w:tcPr>
                        <w:tcW w:type="dxa" w:w="212"/>
                      </w:tcPr>
                      <w:p>
                        <w:pPr>
                          <w:pStyle w:val="null3"/>
                        </w:pPr>
                        <w:r>
                          <w:rPr>
                            <w:rFonts w:ascii="仿宋_GB2312" w:hAnsi="仿宋_GB2312" w:cs="仿宋_GB2312" w:eastAsia="仿宋_GB2312"/>
                          </w:rPr>
                          <w:t>线槽_300长</w:t>
                        </w:r>
                      </w:p>
                    </w:tc>
                    <w:tc>
                      <w:tcPr>
                        <w:tcW w:type="dxa" w:w="212"/>
                      </w:tcPr>
                      <w:p>
                        <w:pPr>
                          <w:pStyle w:val="null3"/>
                        </w:pPr>
                        <w:r>
                          <w:rPr>
                            <w:rFonts w:ascii="仿宋_GB2312" w:hAnsi="仿宋_GB2312" w:cs="仿宋_GB2312" w:eastAsia="仿宋_GB2312"/>
                          </w:rPr>
                          <w:t>IW100线槽_300</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6</w:t>
                        </w:r>
                      </w:p>
                    </w:tc>
                  </w:tr>
                  <w:tr>
                    <w:tc>
                      <w:tcPr>
                        <w:tcW w:type="dxa" w:w="212"/>
                      </w:tcPr>
                      <w:p>
                        <w:pPr>
                          <w:pStyle w:val="null3"/>
                        </w:pPr>
                        <w:r>
                          <w:rPr>
                            <w:rFonts w:ascii="仿宋_GB2312" w:hAnsi="仿宋_GB2312" w:cs="仿宋_GB2312" w:eastAsia="仿宋_GB2312"/>
                          </w:rPr>
                          <w:t>12</w:t>
                        </w:r>
                      </w:p>
                    </w:tc>
                    <w:tc>
                      <w:tcPr>
                        <w:tcW w:type="dxa" w:w="212"/>
                      </w:tcPr>
                      <w:p>
                        <w:pPr>
                          <w:pStyle w:val="null3"/>
                        </w:pPr>
                        <w:r>
                          <w:rPr>
                            <w:rFonts w:ascii="仿宋_GB2312" w:hAnsi="仿宋_GB2312" w:cs="仿宋_GB2312" w:eastAsia="仿宋_GB2312"/>
                          </w:rPr>
                          <w:t>空调</w:t>
                        </w:r>
                      </w:p>
                    </w:tc>
                    <w:tc>
                      <w:tcPr>
                        <w:tcW w:type="dxa" w:w="212"/>
                      </w:tcPr>
                      <w:p>
                        <w:pPr>
                          <w:pStyle w:val="null3"/>
                        </w:pPr>
                        <w:r>
                          <w:rPr>
                            <w:rFonts w:ascii="仿宋_GB2312" w:hAnsi="仿宋_GB2312" w:cs="仿宋_GB2312" w:eastAsia="仿宋_GB2312"/>
                          </w:rPr>
                          <w:t>▲1、制冷量需≥12.5KW，采用环保冷媒R410A制冷剂变频压缩机，尺寸要求：300mm*1400mm*2000mm</w:t>
                        </w:r>
                        <w:r>
                          <w:br/>
                        </w:r>
                        <w:r>
                          <w:rPr>
                            <w:rFonts w:ascii="仿宋_GB2312" w:hAnsi="仿宋_GB2312" w:cs="仿宋_GB2312" w:eastAsia="仿宋_GB2312"/>
                          </w:rPr>
                          <w:t xml:space="preserve"> 2、送风形式：前后水平送回风；送风量不低于2500m3/h，配置EC风机且风量可调；</w:t>
                        </w:r>
                        <w:r>
                          <w:br/>
                        </w:r>
                        <w:r>
                          <w:rPr>
                            <w:rFonts w:ascii="仿宋_GB2312" w:hAnsi="仿宋_GB2312" w:cs="仿宋_GB2312" w:eastAsia="仿宋_GB2312"/>
                          </w:rPr>
                          <w:t xml:space="preserve"> 3、加湿性能：加湿器，加湿量≥1kg/h。</w:t>
                        </w:r>
                        <w:r>
                          <w:br/>
                        </w:r>
                        <w:r>
                          <w:rPr>
                            <w:rFonts w:ascii="仿宋_GB2312" w:hAnsi="仿宋_GB2312" w:cs="仿宋_GB2312" w:eastAsia="仿宋_GB2312"/>
                          </w:rPr>
                          <w:t xml:space="preserve"> 4、具有加热性能，电加热≥2kW；</w:t>
                        </w:r>
                        <w:r>
                          <w:br/>
                        </w:r>
                        <w:r>
                          <w:rPr>
                            <w:rFonts w:ascii="仿宋_GB2312" w:hAnsi="仿宋_GB2312" w:cs="仿宋_GB2312" w:eastAsia="仿宋_GB2312"/>
                          </w:rPr>
                          <w:t xml:space="preserve"> 5、电气性能应符合国家标准，输入电压：380V±10%；</w:t>
                        </w:r>
                        <w:r>
                          <w:br/>
                        </w:r>
                        <w:r>
                          <w:rPr>
                            <w:rFonts w:ascii="仿宋_GB2312" w:hAnsi="仿宋_GB2312" w:cs="仿宋_GB2312" w:eastAsia="仿宋_GB2312"/>
                          </w:rPr>
                          <w:t xml:space="preserve"> 6、输入频率：50HZ±2Hz。</w:t>
                        </w:r>
                        <w:r>
                          <w:br/>
                        </w:r>
                        <w:r>
                          <w:rPr>
                            <w:rFonts w:ascii="仿宋_GB2312" w:hAnsi="仿宋_GB2312" w:cs="仿宋_GB2312" w:eastAsia="仿宋_GB2312"/>
                          </w:rPr>
                          <w:t xml:space="preserve"> 7、温湿度控制功能：自动调节单排式微模块柜内温度，具有制冷、加热、加湿、除湿功能；</w:t>
                        </w:r>
                        <w:r>
                          <w:br/>
                        </w:r>
                        <w:r>
                          <w:rPr>
                            <w:rFonts w:ascii="仿宋_GB2312" w:hAnsi="仿宋_GB2312" w:cs="仿宋_GB2312" w:eastAsia="仿宋_GB2312"/>
                          </w:rPr>
                          <w:t xml:space="preserve"> 8、控制系统：</w:t>
                        </w:r>
                        <w:r>
                          <w:br/>
                        </w:r>
                        <w:r>
                          <w:rPr>
                            <w:rFonts w:ascii="仿宋_GB2312" w:hAnsi="仿宋_GB2312" w:cs="仿宋_GB2312" w:eastAsia="仿宋_GB2312"/>
                          </w:rPr>
                          <w:t xml:space="preserve">    机组应具有过压、欠压等报警及故、障诊断，告警记录功能，自动保护，自动恢复，自动重启动等功能；</w:t>
                        </w:r>
                        <w:r>
                          <w:br/>
                        </w:r>
                        <w:r>
                          <w:rPr>
                            <w:rFonts w:ascii="仿宋_GB2312" w:hAnsi="仿宋_GB2312" w:cs="仿宋_GB2312" w:eastAsia="仿宋_GB2312"/>
                          </w:rPr>
                          <w:t xml:space="preserve">    应具备来电延时自启动功能，延时时间1～240s可设；</w:t>
                        </w:r>
                        <w:r>
                          <w:br/>
                        </w:r>
                        <w:r>
                          <w:rPr>
                            <w:rFonts w:ascii="仿宋_GB2312" w:hAnsi="仿宋_GB2312" w:cs="仿宋_GB2312" w:eastAsia="仿宋_GB2312"/>
                          </w:rPr>
                          <w:t xml:space="preserve"> 9、排水方式：兼容上、下排水，支持强排水。</w:t>
                        </w:r>
                        <w:r>
                          <w:br/>
                        </w:r>
                        <w:r>
                          <w:rPr>
                            <w:rFonts w:ascii="仿宋_GB2312" w:hAnsi="仿宋_GB2312" w:cs="仿宋_GB2312" w:eastAsia="仿宋_GB2312"/>
                          </w:rPr>
                          <w:t xml:space="preserve"> 10、走管方式：默认下走管，可选上接管。</w:t>
                        </w:r>
                        <w:r>
                          <w:br/>
                        </w:r>
                        <w:r>
                          <w:rPr>
                            <w:rFonts w:ascii="仿宋_GB2312" w:hAnsi="仿宋_GB2312" w:cs="仿宋_GB2312" w:eastAsia="仿宋_GB2312"/>
                          </w:rPr>
                          <w:t xml:space="preserve"> 11、空调机组应配置漏水检测装置，不定位漏水感应线不小于5米。</w:t>
                        </w:r>
                        <w:r>
                          <w:br/>
                        </w:r>
                        <w:r>
                          <w:rPr>
                            <w:rFonts w:ascii="仿宋_GB2312" w:hAnsi="仿宋_GB2312" w:cs="仿宋_GB2312" w:eastAsia="仿宋_GB2312"/>
                          </w:rPr>
                          <w:t xml:space="preserve"> 12、室外机的冷凝器应具备无极调速功能，应可适应室外-15~45℃时的散热需求。</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13</w:t>
                        </w:r>
                      </w:p>
                    </w:tc>
                    <w:tc>
                      <w:tcPr>
                        <w:tcW w:type="dxa" w:w="212"/>
                      </w:tcPr>
                      <w:p>
                        <w:pPr>
                          <w:pStyle w:val="null3"/>
                        </w:pPr>
                        <w:r>
                          <w:rPr>
                            <w:rFonts w:ascii="仿宋_GB2312" w:hAnsi="仿宋_GB2312" w:cs="仿宋_GB2312" w:eastAsia="仿宋_GB2312"/>
                          </w:rPr>
                          <w:t>低温启动组件</w:t>
                        </w:r>
                      </w:p>
                    </w:tc>
                    <w:tc>
                      <w:tcPr>
                        <w:tcW w:type="dxa" w:w="212"/>
                      </w:tcPr>
                      <w:p>
                        <w:pPr>
                          <w:pStyle w:val="null3"/>
                        </w:pPr>
                        <w:r>
                          <w:rPr>
                            <w:rFonts w:ascii="仿宋_GB2312" w:hAnsi="仿宋_GB2312" w:cs="仿宋_GB2312" w:eastAsia="仿宋_GB2312"/>
                          </w:rPr>
                          <w:t>低温组件（25kW-40KW），外置型</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14</w:t>
                        </w:r>
                      </w:p>
                    </w:tc>
                    <w:tc>
                      <w:tcPr>
                        <w:tcW w:type="dxa" w:w="212"/>
                      </w:tcPr>
                      <w:p>
                        <w:pPr>
                          <w:pStyle w:val="null3"/>
                        </w:pPr>
                        <w:r>
                          <w:rPr>
                            <w:rFonts w:ascii="仿宋_GB2312" w:hAnsi="仿宋_GB2312" w:cs="仿宋_GB2312" w:eastAsia="仿宋_GB2312"/>
                          </w:rPr>
                          <w:t>延长组件</w:t>
                        </w:r>
                      </w:p>
                    </w:tc>
                    <w:tc>
                      <w:tcPr>
                        <w:tcW w:type="dxa" w:w="212"/>
                      </w:tcPr>
                      <w:p>
                        <w:pPr>
                          <w:pStyle w:val="null3"/>
                        </w:pPr>
                        <w:r>
                          <w:rPr>
                            <w:rFonts w:ascii="仿宋_GB2312" w:hAnsi="仿宋_GB2312" w:cs="仿宋_GB2312" w:eastAsia="仿宋_GB2312"/>
                          </w:rPr>
                          <w:t>管路总长度30米~60米之间需增加延长组件</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15</w:t>
                        </w:r>
                      </w:p>
                    </w:tc>
                    <w:tc>
                      <w:tcPr>
                        <w:tcW w:type="dxa" w:w="212"/>
                      </w:tcPr>
                      <w:p>
                        <w:pPr>
                          <w:pStyle w:val="null3"/>
                        </w:pPr>
                        <w:r>
                          <w:rPr>
                            <w:rFonts w:ascii="仿宋_GB2312" w:hAnsi="仿宋_GB2312" w:cs="仿宋_GB2312" w:eastAsia="仿宋_GB2312"/>
                          </w:rPr>
                          <w:t>机架式UPS</w:t>
                        </w:r>
                      </w:p>
                    </w:tc>
                    <w:tc>
                      <w:tcPr>
                        <w:tcW w:type="dxa" w:w="212"/>
                      </w:tcPr>
                      <w:p>
                        <w:pPr>
                          <w:pStyle w:val="null3"/>
                        </w:pPr>
                        <w:r>
                          <w:rPr>
                            <w:rFonts w:ascii="仿宋_GB2312" w:hAnsi="仿宋_GB2312" w:cs="仿宋_GB2312" w:eastAsia="仿宋_GB2312"/>
                          </w:rPr>
                          <w:t>1、高频机架式UPS，单台高度≤3U，30kVA/27kW，三进三出；</w:t>
                        </w:r>
                        <w:r>
                          <w:br/>
                        </w:r>
                        <w:r>
                          <w:rPr>
                            <w:rFonts w:ascii="仿宋_GB2312" w:hAnsi="仿宋_GB2312" w:cs="仿宋_GB2312" w:eastAsia="仿宋_GB2312"/>
                          </w:rPr>
                          <w:t xml:space="preserve"> 2、标配通讯接口为RS485；</w:t>
                        </w:r>
                        <w:r>
                          <w:br/>
                        </w:r>
                        <w:r>
                          <w:rPr>
                            <w:rFonts w:ascii="仿宋_GB2312" w:hAnsi="仿宋_GB2312" w:cs="仿宋_GB2312" w:eastAsia="仿宋_GB2312"/>
                          </w:rPr>
                          <w:t xml:space="preserve"> 3、应具备电池节数30~50节偶数可调，默认40节；</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16</w:t>
                        </w:r>
                      </w:p>
                    </w:tc>
                    <w:tc>
                      <w:tcPr>
                        <w:tcW w:type="dxa" w:w="212"/>
                      </w:tcPr>
                      <w:p>
                        <w:pPr>
                          <w:pStyle w:val="null3"/>
                        </w:pPr>
                        <w:r>
                          <w:rPr>
                            <w:rFonts w:ascii="仿宋_GB2312" w:hAnsi="仿宋_GB2312" w:cs="仿宋_GB2312" w:eastAsia="仿宋_GB2312"/>
                          </w:rPr>
                          <w:t>免维护铅酸蓄电池</w:t>
                        </w:r>
                      </w:p>
                    </w:tc>
                    <w:tc>
                      <w:tcPr>
                        <w:tcW w:type="dxa" w:w="212"/>
                      </w:tcPr>
                      <w:p>
                        <w:pPr>
                          <w:pStyle w:val="null3"/>
                        </w:pPr>
                        <w:r>
                          <w:rPr>
                            <w:rFonts w:ascii="仿宋_GB2312" w:hAnsi="仿宋_GB2312" w:cs="仿宋_GB2312" w:eastAsia="仿宋_GB2312"/>
                          </w:rPr>
                          <w:t>12V100Ah，与UPS主机同品牌</w:t>
                        </w:r>
                      </w:p>
                    </w:tc>
                    <w:tc>
                      <w:tcPr>
                        <w:tcW w:type="dxa" w:w="212"/>
                      </w:tcPr>
                      <w:p>
                        <w:pPr>
                          <w:pStyle w:val="null3"/>
                        </w:pPr>
                        <w:r>
                          <w:rPr>
                            <w:rFonts w:ascii="仿宋_GB2312" w:hAnsi="仿宋_GB2312" w:cs="仿宋_GB2312" w:eastAsia="仿宋_GB2312"/>
                          </w:rPr>
                          <w:t>只</w:t>
                        </w:r>
                      </w:p>
                    </w:tc>
                    <w:tc>
                      <w:tcPr>
                        <w:tcW w:type="dxa" w:w="212"/>
                      </w:tcPr>
                      <w:p>
                        <w:pPr>
                          <w:pStyle w:val="null3"/>
                        </w:pPr>
                        <w:r>
                          <w:rPr>
                            <w:rFonts w:ascii="仿宋_GB2312" w:hAnsi="仿宋_GB2312" w:cs="仿宋_GB2312" w:eastAsia="仿宋_GB2312"/>
                          </w:rPr>
                          <w:t>40</w:t>
                        </w:r>
                      </w:p>
                    </w:tc>
                  </w:tr>
                  <w:tr>
                    <w:tc>
                      <w:tcPr>
                        <w:tcW w:type="dxa" w:w="212"/>
                      </w:tcPr>
                      <w:p>
                        <w:pPr>
                          <w:pStyle w:val="null3"/>
                        </w:pPr>
                        <w:r>
                          <w:rPr>
                            <w:rFonts w:ascii="仿宋_GB2312" w:hAnsi="仿宋_GB2312" w:cs="仿宋_GB2312" w:eastAsia="仿宋_GB2312"/>
                          </w:rPr>
                          <w:t>17</w:t>
                        </w:r>
                      </w:p>
                    </w:tc>
                    <w:tc>
                      <w:tcPr>
                        <w:tcW w:type="dxa" w:w="212"/>
                      </w:tcPr>
                      <w:p>
                        <w:pPr>
                          <w:pStyle w:val="null3"/>
                        </w:pPr>
                        <w:r>
                          <w:rPr>
                            <w:rFonts w:ascii="仿宋_GB2312" w:hAnsi="仿宋_GB2312" w:cs="仿宋_GB2312" w:eastAsia="仿宋_GB2312"/>
                          </w:rPr>
                          <w:t>电池柜</w:t>
                        </w:r>
                      </w:p>
                    </w:tc>
                    <w:tc>
                      <w:tcPr>
                        <w:tcW w:type="dxa" w:w="212"/>
                      </w:tcPr>
                      <w:p>
                        <w:pPr>
                          <w:pStyle w:val="null3"/>
                        </w:pPr>
                        <w:r>
                          <w:rPr>
                            <w:rFonts w:ascii="仿宋_GB2312" w:hAnsi="仿宋_GB2312" w:cs="仿宋_GB2312" w:eastAsia="仿宋_GB2312"/>
                          </w:rPr>
                          <w:t>可装100AH/20只，4层1列，尺寸（mm）</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18</w:t>
                        </w:r>
                      </w:p>
                    </w:tc>
                    <w:tc>
                      <w:tcPr>
                        <w:tcW w:type="dxa" w:w="212"/>
                      </w:tcPr>
                      <w:p>
                        <w:pPr>
                          <w:pStyle w:val="null3"/>
                        </w:pPr>
                        <w:r>
                          <w:rPr>
                            <w:rFonts w:ascii="仿宋_GB2312" w:hAnsi="仿宋_GB2312" w:cs="仿宋_GB2312" w:eastAsia="仿宋_GB2312"/>
                          </w:rPr>
                          <w:t>电池柜内部电池之间连接线</w:t>
                        </w:r>
                      </w:p>
                    </w:tc>
                    <w:tc>
                      <w:tcPr>
                        <w:tcW w:type="dxa" w:w="212"/>
                      </w:tcPr>
                      <w:p>
                        <w:pPr>
                          <w:pStyle w:val="null3"/>
                        </w:pPr>
                        <w:r>
                          <w:rPr>
                            <w:rFonts w:ascii="仿宋_GB2312" w:hAnsi="仿宋_GB2312" w:cs="仿宋_GB2312" w:eastAsia="仿宋_GB2312"/>
                          </w:rPr>
                          <w:t>电池柜内部电池之间连接线 BVR10mm2，不含电池柜与UPS主机之间连接线缆。</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19</w:t>
                        </w:r>
                      </w:p>
                    </w:tc>
                    <w:tc>
                      <w:tcPr>
                        <w:tcW w:type="dxa" w:w="212"/>
                      </w:tcPr>
                      <w:p>
                        <w:pPr>
                          <w:pStyle w:val="null3"/>
                        </w:pPr>
                        <w:r>
                          <w:rPr>
                            <w:rFonts w:ascii="仿宋_GB2312" w:hAnsi="仿宋_GB2312" w:cs="仿宋_GB2312" w:eastAsia="仿宋_GB2312"/>
                          </w:rPr>
                          <w:t>直流断路器</w:t>
                        </w:r>
                      </w:p>
                    </w:tc>
                    <w:tc>
                      <w:tcPr>
                        <w:tcW w:type="dxa" w:w="212"/>
                      </w:tcPr>
                      <w:p>
                        <w:pPr>
                          <w:pStyle w:val="null3"/>
                        </w:pPr>
                        <w:r>
                          <w:rPr>
                            <w:rFonts w:ascii="仿宋_GB2312" w:hAnsi="仿宋_GB2312" w:cs="仿宋_GB2312" w:eastAsia="仿宋_GB2312"/>
                          </w:rPr>
                          <w:t>100A 3P直流塑壳断路器</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20</w:t>
                        </w:r>
                      </w:p>
                    </w:tc>
                    <w:tc>
                      <w:tcPr>
                        <w:tcW w:type="dxa" w:w="212"/>
                      </w:tcPr>
                      <w:p>
                        <w:pPr>
                          <w:pStyle w:val="null3"/>
                        </w:pPr>
                        <w:r>
                          <w:rPr>
                            <w:rFonts w:ascii="仿宋_GB2312" w:hAnsi="仿宋_GB2312" w:cs="仿宋_GB2312" w:eastAsia="仿宋_GB2312"/>
                          </w:rPr>
                          <w:t>直流开关箱体</w:t>
                        </w:r>
                      </w:p>
                    </w:tc>
                    <w:tc>
                      <w:tcPr>
                        <w:tcW w:type="dxa" w:w="212"/>
                      </w:tcPr>
                      <w:p>
                        <w:pPr>
                          <w:pStyle w:val="null3"/>
                        </w:pPr>
                        <w:r>
                          <w:rPr>
                            <w:rFonts w:ascii="仿宋_GB2312" w:hAnsi="仿宋_GB2312" w:cs="仿宋_GB2312" w:eastAsia="仿宋_GB2312"/>
                          </w:rPr>
                          <w:t>钣金箱体，尺寸 200*150*300（mm），匹配 NDM3Z-125/3300 100A</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21</w:t>
                        </w:r>
                      </w:p>
                    </w:tc>
                    <w:tc>
                      <w:tcPr>
                        <w:tcW w:type="dxa" w:w="212"/>
                      </w:tcPr>
                      <w:p>
                        <w:pPr>
                          <w:pStyle w:val="null3"/>
                        </w:pPr>
                        <w:r>
                          <w:rPr>
                            <w:rFonts w:ascii="仿宋_GB2312" w:hAnsi="仿宋_GB2312" w:cs="仿宋_GB2312" w:eastAsia="仿宋_GB2312"/>
                          </w:rPr>
                          <w:t>配电模块</w:t>
                        </w:r>
                      </w:p>
                    </w:tc>
                    <w:tc>
                      <w:tcPr>
                        <w:tcW w:type="dxa" w:w="212"/>
                      </w:tcPr>
                      <w:p>
                        <w:pPr>
                          <w:pStyle w:val="null3"/>
                        </w:pPr>
                        <w:r>
                          <w:rPr>
                            <w:rFonts w:ascii="仿宋_GB2312" w:hAnsi="仿宋_GB2312" w:cs="仿宋_GB2312" w:eastAsia="仿宋_GB2312"/>
                          </w:rPr>
                          <w:t>1、MCB单路市电输入 (C125A/3P),不劣于C级防雷；</w:t>
                        </w:r>
                        <w:r>
                          <w:br/>
                        </w:r>
                        <w:r>
                          <w:rPr>
                            <w:rFonts w:ascii="仿宋_GB2312" w:hAnsi="仿宋_GB2312" w:cs="仿宋_GB2312" w:eastAsia="仿宋_GB2312"/>
                          </w:rPr>
                          <w:t xml:space="preserve"> 2、UPS输入(C63A/3P),带锁维护旁路(C63A/3P),UPS输出</w:t>
                        </w:r>
                        <w:r>
                          <w:br/>
                        </w:r>
                        <w:r>
                          <w:rPr>
                            <w:rFonts w:ascii="仿宋_GB2312" w:hAnsi="仿宋_GB2312" w:cs="仿宋_GB2312" w:eastAsia="仿宋_GB2312"/>
                          </w:rPr>
                          <w:t xml:space="preserve"> (C63A/3P),空调及照明配电 (3*D40A/3P+3*C32A/1P),IT配电(市电)(9*C32A/1P),IT配电(UPS)(9*C32A/1P)；</w:t>
                        </w:r>
                        <w:r>
                          <w:br/>
                        </w:r>
                        <w:r>
                          <w:rPr>
                            <w:rFonts w:ascii="仿宋_GB2312" w:hAnsi="仿宋_GB2312" w:cs="仿宋_GB2312" w:eastAsia="仿宋_GB2312"/>
                          </w:rPr>
                          <w:t xml:space="preserve"> 3、尺寸：(483mm*500mm*10U)；</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22</w:t>
                        </w:r>
                      </w:p>
                    </w:tc>
                    <w:tc>
                      <w:tcPr>
                        <w:tcW w:type="dxa" w:w="212"/>
                      </w:tcPr>
                      <w:p>
                        <w:pPr>
                          <w:pStyle w:val="null3"/>
                        </w:pPr>
                        <w:r>
                          <w:rPr>
                            <w:rFonts w:ascii="仿宋_GB2312" w:hAnsi="仿宋_GB2312" w:cs="仿宋_GB2312" w:eastAsia="仿宋_GB2312"/>
                          </w:rPr>
                          <w:t>PDU</w:t>
                        </w:r>
                      </w:p>
                    </w:tc>
                    <w:tc>
                      <w:tcPr>
                        <w:tcW w:type="dxa" w:w="212"/>
                      </w:tcPr>
                      <w:p>
                        <w:pPr>
                          <w:pStyle w:val="null3"/>
                        </w:pPr>
                        <w:r>
                          <w:rPr>
                            <w:rFonts w:ascii="仿宋_GB2312" w:hAnsi="仿宋_GB2312" w:cs="仿宋_GB2312" w:eastAsia="仿宋_GB2312"/>
                          </w:rPr>
                          <w:t>铝型材外壳，输入电流32A ，输出16口（13*10A+3*16A），国标接口，背部竖装式，高度1U。</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12</w:t>
                        </w:r>
                      </w:p>
                    </w:tc>
                  </w:tr>
                  <w:tr>
                    <w:tc>
                      <w:tcPr>
                        <w:tcW w:type="dxa" w:w="212"/>
                      </w:tcPr>
                      <w:p>
                        <w:pPr>
                          <w:pStyle w:val="null3"/>
                        </w:pPr>
                        <w:r>
                          <w:rPr>
                            <w:rFonts w:ascii="仿宋_GB2312" w:hAnsi="仿宋_GB2312" w:cs="仿宋_GB2312" w:eastAsia="仿宋_GB2312"/>
                          </w:rPr>
                          <w:t>23</w:t>
                        </w:r>
                      </w:p>
                    </w:tc>
                    <w:tc>
                      <w:tcPr>
                        <w:tcW w:type="dxa" w:w="212"/>
                      </w:tcPr>
                      <w:p>
                        <w:pPr>
                          <w:pStyle w:val="null3"/>
                        </w:pPr>
                        <w:r>
                          <w:rPr>
                            <w:rFonts w:ascii="仿宋_GB2312" w:hAnsi="仿宋_GB2312" w:cs="仿宋_GB2312" w:eastAsia="仿宋_GB2312"/>
                          </w:rPr>
                          <w:t>智能监控屏</w:t>
                        </w:r>
                        <w:r>
                          <w:br/>
                        </w:r>
                        <w:r>
                          <w:rPr>
                            <w:rFonts w:ascii="仿宋_GB2312" w:hAnsi="仿宋_GB2312" w:cs="仿宋_GB2312" w:eastAsia="仿宋_GB2312"/>
                          </w:rPr>
                          <w:t xml:space="preserve"> （动环+显示一体）</w:t>
                        </w:r>
                      </w:p>
                    </w:tc>
                    <w:tc>
                      <w:tcPr>
                        <w:tcW w:type="dxa" w:w="212"/>
                      </w:tcPr>
                      <w:p>
                        <w:pPr>
                          <w:pStyle w:val="null3"/>
                        </w:pPr>
                        <w:r>
                          <w:rPr>
                            <w:rFonts w:ascii="仿宋_GB2312" w:hAnsi="仿宋_GB2312" w:cs="仿宋_GB2312" w:eastAsia="仿宋_GB2312"/>
                          </w:rPr>
                          <w:t>监触控一体屏，不占用机柜U位，实现设备数据采集和界面展示功能，屏幕尺寸不小于15.6英寸，具备多种通讯串口，接口数量及类型不小于：2路RS232接口、6路RS485接口、6路DI接口、4路无源DO、2路有源DO、6路DC12V输出接口、 2 路10/100M以太网口。</w:t>
                        </w:r>
                      </w:p>
                      <w:p>
                        <w:pPr>
                          <w:pStyle w:val="null3"/>
                        </w:pPr>
                        <w:r>
                          <w:rPr>
                            <w:rFonts w:ascii="仿宋_GB2312" w:hAnsi="仿宋_GB2312" w:cs="仿宋_GB2312" w:eastAsia="仿宋_GB2312"/>
                          </w:rPr>
                          <w:t>监控安防系统支持良好的人机界面，内置3D引擎，基于微模块实际设备进行可视化建模，3D模型支持放大、缩小，自动旋转等操作；</w:t>
                        </w:r>
                        <w:r>
                          <w:br/>
                        </w:r>
                        <w:r>
                          <w:rPr>
                            <w:rFonts w:ascii="仿宋_GB2312" w:hAnsi="仿宋_GB2312" w:cs="仿宋_GB2312" w:eastAsia="仿宋_GB2312"/>
                          </w:rPr>
                          <w:t xml:space="preserve"> 系统内置开放性接口，支持MQTT、SNMP、运营商B/C接口等协议，方便对接管理平台。</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24</w:t>
                        </w:r>
                      </w:p>
                    </w:tc>
                    <w:tc>
                      <w:tcPr>
                        <w:tcW w:type="dxa" w:w="212"/>
                      </w:tcPr>
                      <w:p>
                        <w:pPr>
                          <w:pStyle w:val="null3"/>
                        </w:pPr>
                        <w:r>
                          <w:rPr>
                            <w:rFonts w:ascii="仿宋_GB2312" w:hAnsi="仿宋_GB2312" w:cs="仿宋_GB2312" w:eastAsia="仿宋_GB2312"/>
                          </w:rPr>
                          <w:t>单柜控制模块</w:t>
                        </w:r>
                      </w:p>
                    </w:tc>
                    <w:tc>
                      <w:tcPr>
                        <w:tcW w:type="dxa" w:w="212"/>
                      </w:tcPr>
                      <w:p>
                        <w:pPr>
                          <w:pStyle w:val="null3"/>
                        </w:pPr>
                        <w:r>
                          <w:rPr>
                            <w:rFonts w:ascii="仿宋_GB2312" w:hAnsi="仿宋_GB2312" w:cs="仿宋_GB2312" w:eastAsia="仿宋_GB2312"/>
                          </w:rPr>
                          <w:t>电源输入，LCD/扩展接口，</w:t>
                        </w:r>
                        <w:r>
                          <w:br/>
                        </w:r>
                        <w:r>
                          <w:rPr>
                            <w:rFonts w:ascii="仿宋_GB2312" w:hAnsi="仿宋_GB2312" w:cs="仿宋_GB2312" w:eastAsia="仿宋_GB2312"/>
                          </w:rPr>
                          <w:t xml:space="preserve"> RS485通讯接口，ID设置，输出干接点，输入干接点</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25</w:t>
                        </w:r>
                      </w:p>
                    </w:tc>
                    <w:tc>
                      <w:tcPr>
                        <w:tcW w:type="dxa" w:w="212"/>
                      </w:tcPr>
                      <w:p>
                        <w:pPr>
                          <w:pStyle w:val="null3"/>
                        </w:pPr>
                        <w:r>
                          <w:rPr>
                            <w:rFonts w:ascii="仿宋_GB2312" w:hAnsi="仿宋_GB2312" w:cs="仿宋_GB2312" w:eastAsia="仿宋_GB2312"/>
                          </w:rPr>
                          <w:t>32GB TF卡</w:t>
                        </w:r>
                      </w:p>
                    </w:tc>
                    <w:tc>
                      <w:tcPr>
                        <w:tcW w:type="dxa" w:w="212"/>
                      </w:tcPr>
                      <w:p>
                        <w:pPr>
                          <w:pStyle w:val="null3"/>
                        </w:pPr>
                        <w:r>
                          <w:rPr>
                            <w:rFonts w:ascii="仿宋_GB2312" w:hAnsi="仿宋_GB2312" w:cs="仿宋_GB2312" w:eastAsia="仿宋_GB2312"/>
                          </w:rPr>
                          <w:t>32G内存卡，安装于智能监控屏内。</w:t>
                        </w:r>
                      </w:p>
                    </w:tc>
                    <w:tc>
                      <w:tcPr>
                        <w:tcW w:type="dxa" w:w="212"/>
                      </w:tcPr>
                      <w:p>
                        <w:pPr>
                          <w:pStyle w:val="null3"/>
                        </w:pPr>
                        <w:r>
                          <w:rPr>
                            <w:rFonts w:ascii="仿宋_GB2312" w:hAnsi="仿宋_GB2312" w:cs="仿宋_GB2312" w:eastAsia="仿宋_GB2312"/>
                          </w:rPr>
                          <w:t>张</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26</w:t>
                        </w:r>
                      </w:p>
                    </w:tc>
                    <w:tc>
                      <w:tcPr>
                        <w:tcW w:type="dxa" w:w="212"/>
                      </w:tcPr>
                      <w:p>
                        <w:pPr>
                          <w:pStyle w:val="null3"/>
                        </w:pPr>
                        <w:r>
                          <w:rPr>
                            <w:rFonts w:ascii="仿宋_GB2312" w:hAnsi="仿宋_GB2312" w:cs="仿宋_GB2312" w:eastAsia="仿宋_GB2312"/>
                          </w:rPr>
                          <w:t>外部声光报警器</w:t>
                        </w:r>
                      </w:p>
                    </w:tc>
                    <w:tc>
                      <w:tcPr>
                        <w:tcW w:type="dxa" w:w="212"/>
                      </w:tcPr>
                      <w:p>
                        <w:pPr>
                          <w:pStyle w:val="null3"/>
                        </w:pPr>
                        <w:r>
                          <w:rPr>
                            <w:rFonts w:ascii="仿宋_GB2312" w:hAnsi="仿宋_GB2312" w:cs="仿宋_GB2312" w:eastAsia="仿宋_GB2312"/>
                          </w:rPr>
                          <w:t>磁吸式,LED灯珠,模拟旋转,有声,红色,</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27</w:t>
                        </w:r>
                      </w:p>
                    </w:tc>
                    <w:tc>
                      <w:tcPr>
                        <w:tcW w:type="dxa" w:w="212"/>
                      </w:tcPr>
                      <w:p>
                        <w:pPr>
                          <w:pStyle w:val="null3"/>
                        </w:pPr>
                        <w:r>
                          <w:rPr>
                            <w:rFonts w:ascii="仿宋_GB2312" w:hAnsi="仿宋_GB2312" w:cs="仿宋_GB2312" w:eastAsia="仿宋_GB2312"/>
                          </w:rPr>
                          <w:t>电话语音模块4G</w:t>
                        </w:r>
                      </w:p>
                    </w:tc>
                    <w:tc>
                      <w:tcPr>
                        <w:tcW w:type="dxa" w:w="212"/>
                      </w:tcPr>
                      <w:p>
                        <w:pPr>
                          <w:pStyle w:val="null3"/>
                        </w:pPr>
                        <w:r>
                          <w:rPr>
                            <w:rFonts w:ascii="仿宋_GB2312" w:hAnsi="仿宋_GB2312" w:cs="仿宋_GB2312" w:eastAsia="仿宋_GB2312"/>
                          </w:rPr>
                          <w:t>全网通4G，同时支持短信和电话</w:t>
                        </w:r>
                        <w:r>
                          <w:br/>
                        </w:r>
                        <w:r>
                          <w:rPr>
                            <w:rFonts w:ascii="仿宋_GB2312" w:hAnsi="仿宋_GB2312" w:cs="仿宋_GB2312" w:eastAsia="仿宋_GB2312"/>
                          </w:rPr>
                          <w:t xml:space="preserve"> 语言告警，需由用户提供SIM大卡。</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28</w:t>
                        </w:r>
                      </w:p>
                    </w:tc>
                    <w:tc>
                      <w:tcPr>
                        <w:tcW w:type="dxa" w:w="212"/>
                      </w:tcPr>
                      <w:p>
                        <w:pPr>
                          <w:pStyle w:val="null3"/>
                        </w:pPr>
                        <w:r>
                          <w:rPr>
                            <w:rFonts w:ascii="仿宋_GB2312" w:hAnsi="仿宋_GB2312" w:cs="仿宋_GB2312" w:eastAsia="仿宋_GB2312"/>
                          </w:rPr>
                          <w:t>智能型温湿度传感器</w:t>
                        </w:r>
                      </w:p>
                    </w:tc>
                    <w:tc>
                      <w:tcPr>
                        <w:tcW w:type="dxa" w:w="212"/>
                      </w:tcPr>
                      <w:p>
                        <w:pPr>
                          <w:pStyle w:val="null3"/>
                        </w:pPr>
                        <w:r>
                          <w:rPr>
                            <w:rFonts w:ascii="仿宋_GB2312" w:hAnsi="仿宋_GB2312" w:cs="仿宋_GB2312" w:eastAsia="仿宋_GB2312"/>
                          </w:rPr>
                          <w:t>专用于机房环境的高精度数字式温湿度传感器，精度&lt;±0.1℃</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5</w:t>
                        </w:r>
                      </w:p>
                    </w:tc>
                  </w:tr>
                  <w:tr>
                    <w:tc>
                      <w:tcPr>
                        <w:tcW w:type="dxa" w:w="212"/>
                      </w:tcPr>
                      <w:p>
                        <w:pPr>
                          <w:pStyle w:val="null3"/>
                        </w:pPr>
                        <w:r>
                          <w:rPr>
                            <w:rFonts w:ascii="仿宋_GB2312" w:hAnsi="仿宋_GB2312" w:cs="仿宋_GB2312" w:eastAsia="仿宋_GB2312"/>
                          </w:rPr>
                          <w:t>29</w:t>
                        </w:r>
                      </w:p>
                    </w:tc>
                    <w:tc>
                      <w:tcPr>
                        <w:tcW w:type="dxa" w:w="212"/>
                      </w:tcPr>
                      <w:p>
                        <w:pPr>
                          <w:pStyle w:val="null3"/>
                        </w:pPr>
                        <w:r>
                          <w:rPr>
                            <w:rFonts w:ascii="仿宋_GB2312" w:hAnsi="仿宋_GB2312" w:cs="仿宋_GB2312" w:eastAsia="仿宋_GB2312"/>
                          </w:rPr>
                          <w:t>烟雾传感器</w:t>
                        </w:r>
                      </w:p>
                    </w:tc>
                    <w:tc>
                      <w:tcPr>
                        <w:tcW w:type="dxa" w:w="212"/>
                      </w:tcPr>
                      <w:p>
                        <w:pPr>
                          <w:pStyle w:val="null3"/>
                        </w:pPr>
                        <w:r>
                          <w:rPr>
                            <w:rFonts w:ascii="仿宋_GB2312" w:hAnsi="仿宋_GB2312" w:cs="仿宋_GB2312" w:eastAsia="仿宋_GB2312"/>
                          </w:rPr>
                          <w:t>点型光电感烟火灾探测器</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5</w:t>
                        </w:r>
                      </w:p>
                    </w:tc>
                  </w:tr>
                  <w:tr>
                    <w:tc>
                      <w:tcPr>
                        <w:tcW w:type="dxa" w:w="212"/>
                      </w:tcPr>
                      <w:p>
                        <w:pPr>
                          <w:pStyle w:val="null3"/>
                        </w:pPr>
                        <w:r>
                          <w:rPr>
                            <w:rFonts w:ascii="仿宋_GB2312" w:hAnsi="仿宋_GB2312" w:cs="仿宋_GB2312" w:eastAsia="仿宋_GB2312"/>
                          </w:rPr>
                          <w:t>30</w:t>
                        </w:r>
                      </w:p>
                    </w:tc>
                    <w:tc>
                      <w:tcPr>
                        <w:tcW w:type="dxa" w:w="212"/>
                      </w:tcPr>
                      <w:p>
                        <w:pPr>
                          <w:pStyle w:val="null3"/>
                        </w:pPr>
                        <w:r>
                          <w:rPr>
                            <w:rFonts w:ascii="仿宋_GB2312" w:hAnsi="仿宋_GB2312" w:cs="仿宋_GB2312" w:eastAsia="仿宋_GB2312"/>
                          </w:rPr>
                          <w:t>蓄电池综合采集仪</w:t>
                        </w:r>
                      </w:p>
                    </w:tc>
                    <w:tc>
                      <w:tcPr>
                        <w:tcW w:type="dxa" w:w="212"/>
                      </w:tcPr>
                      <w:p>
                        <w:pPr>
                          <w:pStyle w:val="null3"/>
                        </w:pPr>
                        <w:r>
                          <w:rPr>
                            <w:rFonts w:ascii="仿宋_GB2312" w:hAnsi="仿宋_GB2312" w:cs="仿宋_GB2312" w:eastAsia="仿宋_GB2312"/>
                          </w:rPr>
                          <w:t>1U机架式，蓄电池采集主机， 最多可以接4组共256节单体，单电源</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31</w:t>
                        </w:r>
                      </w:p>
                    </w:tc>
                    <w:tc>
                      <w:tcPr>
                        <w:tcW w:type="dxa" w:w="212"/>
                      </w:tcPr>
                      <w:p>
                        <w:pPr>
                          <w:pStyle w:val="null3"/>
                        </w:pPr>
                        <w:r>
                          <w:rPr>
                            <w:rFonts w:ascii="仿宋_GB2312" w:hAnsi="仿宋_GB2312" w:cs="仿宋_GB2312" w:eastAsia="仿宋_GB2312"/>
                          </w:rPr>
                          <w:t>电池采集模块</w:t>
                        </w:r>
                      </w:p>
                    </w:tc>
                    <w:tc>
                      <w:tcPr>
                        <w:tcW w:type="dxa" w:w="212"/>
                      </w:tcPr>
                      <w:p>
                        <w:pPr>
                          <w:pStyle w:val="null3"/>
                        </w:pPr>
                        <w:r>
                          <w:rPr>
                            <w:rFonts w:ascii="仿宋_GB2312" w:hAnsi="仿宋_GB2312" w:cs="仿宋_GB2312" w:eastAsia="仿宋_GB2312"/>
                          </w:rPr>
                          <w:t>12V单体电压、电阻及表面温度</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40</w:t>
                        </w:r>
                      </w:p>
                    </w:tc>
                  </w:tr>
                  <w:tr>
                    <w:tc>
                      <w:tcPr>
                        <w:tcW w:type="dxa" w:w="212"/>
                      </w:tcPr>
                      <w:p>
                        <w:pPr>
                          <w:pStyle w:val="null3"/>
                        </w:pPr>
                        <w:r>
                          <w:rPr>
                            <w:rFonts w:ascii="仿宋_GB2312" w:hAnsi="仿宋_GB2312" w:cs="仿宋_GB2312" w:eastAsia="仿宋_GB2312"/>
                          </w:rPr>
                          <w:t>32</w:t>
                        </w:r>
                      </w:p>
                    </w:tc>
                    <w:tc>
                      <w:tcPr>
                        <w:tcW w:type="dxa" w:w="212"/>
                      </w:tcPr>
                      <w:p>
                        <w:pPr>
                          <w:pStyle w:val="null3"/>
                        </w:pPr>
                        <w:r>
                          <w:rPr>
                            <w:rFonts w:ascii="仿宋_GB2312" w:hAnsi="仿宋_GB2312" w:cs="仿宋_GB2312" w:eastAsia="仿宋_GB2312"/>
                          </w:rPr>
                          <w:t>霍尔电流传感器</w:t>
                        </w:r>
                      </w:p>
                    </w:tc>
                    <w:tc>
                      <w:tcPr>
                        <w:tcW w:type="dxa" w:w="212"/>
                      </w:tcPr>
                      <w:p>
                        <w:pPr>
                          <w:pStyle w:val="null3"/>
                        </w:pPr>
                        <w:r>
                          <w:rPr>
                            <w:rFonts w:ascii="仿宋_GB2312" w:hAnsi="仿宋_GB2312" w:cs="仿宋_GB2312" w:eastAsia="仿宋_GB2312"/>
                          </w:rPr>
                          <w:t>检测电流0-300A DC</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33</w:t>
                        </w:r>
                      </w:p>
                    </w:tc>
                    <w:tc>
                      <w:tcPr>
                        <w:tcW w:type="dxa" w:w="212"/>
                      </w:tcPr>
                      <w:p>
                        <w:pPr>
                          <w:pStyle w:val="null3"/>
                        </w:pPr>
                        <w:r>
                          <w:rPr>
                            <w:rFonts w:ascii="仿宋_GB2312" w:hAnsi="仿宋_GB2312" w:cs="仿宋_GB2312" w:eastAsia="仿宋_GB2312"/>
                          </w:rPr>
                          <w:t>直流电压变送器</w:t>
                        </w:r>
                      </w:p>
                    </w:tc>
                    <w:tc>
                      <w:tcPr>
                        <w:tcW w:type="dxa" w:w="212"/>
                      </w:tcPr>
                      <w:p>
                        <w:pPr>
                          <w:pStyle w:val="null3"/>
                        </w:pPr>
                        <w:r>
                          <w:rPr>
                            <w:rFonts w:ascii="仿宋_GB2312" w:hAnsi="仿宋_GB2312" w:cs="仿宋_GB2312" w:eastAsia="仿宋_GB2312"/>
                          </w:rPr>
                          <w:t>检测电压0-700V DC</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34</w:t>
                        </w:r>
                      </w:p>
                    </w:tc>
                    <w:tc>
                      <w:tcPr>
                        <w:tcW w:type="dxa" w:w="212"/>
                      </w:tcPr>
                      <w:p>
                        <w:pPr>
                          <w:pStyle w:val="null3"/>
                        </w:pPr>
                        <w:r>
                          <w:rPr>
                            <w:rFonts w:ascii="仿宋_GB2312" w:hAnsi="仿宋_GB2312" w:cs="仿宋_GB2312" w:eastAsia="仿宋_GB2312"/>
                          </w:rPr>
                          <w:t>水浸控制器</w:t>
                        </w:r>
                      </w:p>
                    </w:tc>
                    <w:tc>
                      <w:tcPr>
                        <w:tcW w:type="dxa" w:w="212"/>
                      </w:tcPr>
                      <w:p>
                        <w:pPr>
                          <w:pStyle w:val="null3"/>
                        </w:pPr>
                        <w:r>
                          <w:rPr>
                            <w:rFonts w:ascii="仿宋_GB2312" w:hAnsi="仿宋_GB2312" w:cs="仿宋_GB2312" w:eastAsia="仿宋_GB2312"/>
                          </w:rPr>
                          <w:t>采用RS485通讯，可设漏水感应线缆灵敏级别，响应速度快，响应时间小于5s，便于安装与固定</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35</w:t>
                        </w:r>
                      </w:p>
                    </w:tc>
                    <w:tc>
                      <w:tcPr>
                        <w:tcW w:type="dxa" w:w="212"/>
                      </w:tcPr>
                      <w:p>
                        <w:pPr>
                          <w:pStyle w:val="null3"/>
                        </w:pPr>
                        <w:r>
                          <w:rPr>
                            <w:rFonts w:ascii="仿宋_GB2312" w:hAnsi="仿宋_GB2312" w:cs="仿宋_GB2312" w:eastAsia="仿宋_GB2312"/>
                          </w:rPr>
                          <w:t>不定位漏水感应线</w:t>
                        </w:r>
                      </w:p>
                    </w:tc>
                    <w:tc>
                      <w:tcPr>
                        <w:tcW w:type="dxa" w:w="212"/>
                      </w:tcPr>
                      <w:p>
                        <w:pPr>
                          <w:pStyle w:val="null3"/>
                        </w:pPr>
                        <w:r>
                          <w:rPr>
                            <w:rFonts w:ascii="仿宋_GB2312" w:hAnsi="仿宋_GB2312" w:cs="仿宋_GB2312" w:eastAsia="仿宋_GB2312"/>
                          </w:rPr>
                          <w:t>长度为5米，采用两芯线设计，独特防水结构的塑料接插头，含引出线和固定胶贴。</w:t>
                        </w:r>
                      </w:p>
                    </w:tc>
                    <w:tc>
                      <w:tcPr>
                        <w:tcW w:type="dxa" w:w="212"/>
                      </w:tcPr>
                      <w:p>
                        <w:pPr>
                          <w:pStyle w:val="null3"/>
                        </w:pPr>
                        <w:r>
                          <w:rPr>
                            <w:rFonts w:ascii="仿宋_GB2312" w:hAnsi="仿宋_GB2312" w:cs="仿宋_GB2312" w:eastAsia="仿宋_GB2312"/>
                          </w:rPr>
                          <w:t>条</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36</w:t>
                        </w:r>
                      </w:p>
                    </w:tc>
                    <w:tc>
                      <w:tcPr>
                        <w:tcW w:type="dxa" w:w="212"/>
                      </w:tcPr>
                      <w:p>
                        <w:pPr>
                          <w:pStyle w:val="null3"/>
                        </w:pPr>
                        <w:r>
                          <w:rPr>
                            <w:rFonts w:ascii="仿宋_GB2312" w:hAnsi="仿宋_GB2312" w:cs="仿宋_GB2312" w:eastAsia="仿宋_GB2312"/>
                          </w:rPr>
                          <w:t>24口千兆POE交换机</w:t>
                        </w:r>
                      </w:p>
                    </w:tc>
                    <w:tc>
                      <w:tcPr>
                        <w:tcW w:type="dxa" w:w="212"/>
                      </w:tcPr>
                      <w:p>
                        <w:pPr>
                          <w:pStyle w:val="null3"/>
                        </w:pPr>
                        <w:r>
                          <w:rPr>
                            <w:rFonts w:ascii="仿宋_GB2312" w:hAnsi="仿宋_GB2312" w:cs="仿宋_GB2312" w:eastAsia="仿宋_GB2312"/>
                          </w:rPr>
                          <w:t>24个10/100/1000Base-T RJ45端</w:t>
                        </w:r>
                        <w:r>
                          <w:br/>
                        </w:r>
                        <w:r>
                          <w:rPr>
                            <w:rFonts w:ascii="仿宋_GB2312" w:hAnsi="仿宋_GB2312" w:cs="仿宋_GB2312" w:eastAsia="仿宋_GB2312"/>
                          </w:rPr>
                          <w:t xml:space="preserve"> 口（支持标准PoE+供电）</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37</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1060"/>
                        <w:gridSpan w:val="5"/>
                      </w:tcPr>
                      <w:p>
                        <w:pPr>
                          <w:pStyle w:val="null3"/>
                        </w:pPr>
                        <w:r>
                          <w:rPr>
                            <w:rFonts w:ascii="仿宋_GB2312" w:hAnsi="仿宋_GB2312" w:cs="仿宋_GB2312" w:eastAsia="仿宋_GB2312"/>
                          </w:rPr>
                          <w:t>四、机房提升改造</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机房提升改造</w:t>
                        </w:r>
                      </w:p>
                    </w:tc>
                    <w:tc>
                      <w:tcPr>
                        <w:tcW w:type="dxa" w:w="212"/>
                      </w:tcPr>
                      <w:p>
                        <w:pPr>
                          <w:pStyle w:val="null3"/>
                        </w:pPr>
                        <w:r>
                          <w:rPr>
                            <w:rFonts w:ascii="仿宋_GB2312" w:hAnsi="仿宋_GB2312" w:cs="仿宋_GB2312" w:eastAsia="仿宋_GB2312"/>
                          </w:rPr>
                          <w:t>机房的地面、墙面、吊顶等提升改造，满足数据中心使用要求</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指挥中心</w:t>
                  </w:r>
                </w:p>
                <w:p>
                  <w:pPr>
                    <w:pStyle w:val="null3"/>
                  </w:pPr>
                  <w:r>
                    <w:rPr>
                      <w:rFonts w:ascii="仿宋_GB2312" w:hAnsi="仿宋_GB2312" w:cs="仿宋_GB2312" w:eastAsia="仿宋_GB2312"/>
                    </w:rPr>
                    <w:t xml:space="preserve"> </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序号</w:t>
                        </w:r>
                      </w:p>
                    </w:tc>
                    <w:tc>
                      <w:tcPr>
                        <w:tcW w:type="dxa" w:w="212"/>
                      </w:tcPr>
                      <w:p>
                        <w:pPr>
                          <w:pStyle w:val="null3"/>
                        </w:pPr>
                        <w:r>
                          <w:rPr>
                            <w:rFonts w:ascii="仿宋_GB2312" w:hAnsi="仿宋_GB2312" w:cs="仿宋_GB2312" w:eastAsia="仿宋_GB2312"/>
                          </w:rPr>
                          <w:t>产品名称</w:t>
                        </w:r>
                      </w:p>
                    </w:tc>
                    <w:tc>
                      <w:tcPr>
                        <w:tcW w:type="dxa" w:w="212"/>
                      </w:tcPr>
                      <w:p>
                        <w:pPr>
                          <w:pStyle w:val="null3"/>
                        </w:pPr>
                        <w:r>
                          <w:rPr>
                            <w:rFonts w:ascii="仿宋_GB2312" w:hAnsi="仿宋_GB2312" w:cs="仿宋_GB2312" w:eastAsia="仿宋_GB2312"/>
                          </w:rPr>
                          <w:t>产品描述</w:t>
                        </w:r>
                      </w:p>
                    </w:tc>
                    <w:tc>
                      <w:tcPr>
                        <w:tcW w:type="dxa" w:w="212"/>
                      </w:tcPr>
                      <w:p>
                        <w:pPr>
                          <w:pStyle w:val="null3"/>
                        </w:pPr>
                        <w:r>
                          <w:rPr>
                            <w:rFonts w:ascii="仿宋_GB2312" w:hAnsi="仿宋_GB2312" w:cs="仿宋_GB2312" w:eastAsia="仿宋_GB2312"/>
                          </w:rPr>
                          <w:t>单位</w:t>
                        </w:r>
                      </w:p>
                    </w:tc>
                    <w:tc>
                      <w:tcPr>
                        <w:tcW w:type="dxa" w:w="212"/>
                      </w:tcPr>
                      <w:p>
                        <w:pPr>
                          <w:pStyle w:val="null3"/>
                        </w:pPr>
                        <w:r>
                          <w:rPr>
                            <w:rFonts w:ascii="仿宋_GB2312" w:hAnsi="仿宋_GB2312" w:cs="仿宋_GB2312" w:eastAsia="仿宋_GB2312"/>
                          </w:rPr>
                          <w:t>数量</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智能会议平板</w:t>
                        </w:r>
                      </w:p>
                    </w:tc>
                    <w:tc>
                      <w:tcPr>
                        <w:tcW w:type="dxa" w:w="212"/>
                      </w:tcPr>
                      <w:p>
                        <w:pPr>
                          <w:pStyle w:val="null3"/>
                        </w:pPr>
                        <w:r>
                          <w:rPr>
                            <w:rFonts w:ascii="仿宋_GB2312" w:hAnsi="仿宋_GB2312" w:cs="仿宋_GB2312" w:eastAsia="仿宋_GB2312"/>
                          </w:rPr>
                          <w:t>98寸 4K屏，内置 HDMI、USB、RJ45 等接口，支持 WIFI、蓝牙，支持一键投屏，软件投屏，移动支架</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2.4G无线双振膜主席单元</w:t>
                        </w:r>
                      </w:p>
                    </w:tc>
                    <w:tc>
                      <w:tcPr>
                        <w:tcW w:type="dxa" w:w="212"/>
                      </w:tcPr>
                      <w:p>
                        <w:pPr>
                          <w:pStyle w:val="null3"/>
                        </w:pPr>
                        <w:r>
                          <w:rPr>
                            <w:rFonts w:ascii="仿宋_GB2312" w:hAnsi="仿宋_GB2312" w:cs="仿宋_GB2312" w:eastAsia="仿宋_GB2312"/>
                          </w:rPr>
                          <w:t>1.IRIN芯片，DSP/DDOV数字会议技术，实现数字化信号传输与处理；</w:t>
                        </w:r>
                        <w:r>
                          <w:br/>
                        </w:r>
                        <w:r>
                          <w:rPr>
                            <w:rFonts w:ascii="仿宋_GB2312" w:hAnsi="仿宋_GB2312" w:cs="仿宋_GB2312" w:eastAsia="仿宋_GB2312"/>
                          </w:rPr>
                          <w:t xml:space="preserve"> 2.采用锌铝合金话筒杆，内置2×14毫米高保真镀金电容式拾音头，支持；</w:t>
                        </w:r>
                        <w:r>
                          <w:br/>
                        </w:r>
                        <w:r>
                          <w:rPr>
                            <w:rFonts w:ascii="仿宋_GB2312" w:hAnsi="仿宋_GB2312" w:cs="仿宋_GB2312" w:eastAsia="仿宋_GB2312"/>
                          </w:rPr>
                          <w:t xml:space="preserve"> 3.内置自动增益AGC、数字均衡EQ、环境噪音消除AEC功能，有效拾音距离可达60-100cm；</w:t>
                        </w:r>
                        <w:r>
                          <w:br/>
                        </w:r>
                        <w:r>
                          <w:rPr>
                            <w:rFonts w:ascii="仿宋_GB2312" w:hAnsi="仿宋_GB2312" w:cs="仿宋_GB2312" w:eastAsia="仿宋_GB2312"/>
                          </w:rPr>
                          <w:t xml:space="preserve"> 4.采用FTC334C专业电容式触摸感应按键处理芯片，虚拟触摸按键，开关时无机械按键声，使用寿命长；</w:t>
                        </w:r>
                        <w:r>
                          <w:br/>
                        </w:r>
                        <w:r>
                          <w:rPr>
                            <w:rFonts w:ascii="仿宋_GB2312" w:hAnsi="仿宋_GB2312" w:cs="仿宋_GB2312" w:eastAsia="仿宋_GB2312"/>
                          </w:rPr>
                          <w:t xml:space="preserve"> 5.LCD高亮度显示屏，支持电量、信号、ID地址、发言计时等显示功能；</w:t>
                        </w:r>
                        <w:r>
                          <w:br/>
                        </w:r>
                        <w:r>
                          <w:rPr>
                            <w:rFonts w:ascii="仿宋_GB2312" w:hAnsi="仿宋_GB2312" w:cs="仿宋_GB2312" w:eastAsia="仿宋_GB2312"/>
                          </w:rPr>
                          <w:t xml:space="preserve"> 6.具备发言计时功能，支持发言时间动态显示，支持48KHz音频采样频率，频率响应可达30Hz-20KHz；</w:t>
                        </w:r>
                        <w:r>
                          <w:br/>
                        </w:r>
                        <w:r>
                          <w:rPr>
                            <w:rFonts w:ascii="仿宋_GB2312" w:hAnsi="仿宋_GB2312" w:cs="仿宋_GB2312" w:eastAsia="仿宋_GB2312"/>
                          </w:rPr>
                          <w:t xml:space="preserve"> 7.采用2.4G全数字跳频（DSSS）调制通讯技术，</w:t>
                        </w:r>
                        <w:r>
                          <w:br/>
                        </w:r>
                        <w:r>
                          <w:rPr>
                            <w:rFonts w:ascii="仿宋_GB2312" w:hAnsi="仿宋_GB2312" w:cs="仿宋_GB2312" w:eastAsia="仿宋_GB2312"/>
                          </w:rPr>
                          <w:t xml:space="preserve"> 8.采用128位AES Rijndael和48位PIN码加密保护；</w:t>
                        </w:r>
                        <w:r>
                          <w:br/>
                        </w:r>
                        <w:r>
                          <w:rPr>
                            <w:rFonts w:ascii="仿宋_GB2312" w:hAnsi="仿宋_GB2312" w:cs="仿宋_GB2312" w:eastAsia="仿宋_GB2312"/>
                          </w:rPr>
                          <w:t xml:space="preserve"> 9.全频率范围内自动识别干扰源的频率，具备自动无声切换到无干扰频率范围保障系统实时正常通信；</w:t>
                        </w:r>
                        <w:r>
                          <w:br/>
                        </w:r>
                        <w:r>
                          <w:rPr>
                            <w:rFonts w:ascii="仿宋_GB2312" w:hAnsi="仿宋_GB2312" w:cs="仿宋_GB2312" w:eastAsia="仿宋_GB2312"/>
                          </w:rPr>
                          <w:t xml:space="preserve"> 10.配合高清摄像机，可进行发言者自动跟踪并实现自动画面切换，支持画面冻结功能，支持多摄像机跟踪同一会议单元；</w:t>
                        </w:r>
                        <w:r>
                          <w:br/>
                        </w:r>
                        <w:r>
                          <w:rPr>
                            <w:rFonts w:ascii="仿宋_GB2312" w:hAnsi="仿宋_GB2312" w:cs="仿宋_GB2312" w:eastAsia="仿宋_GB2312"/>
                          </w:rPr>
                          <w:t xml:space="preserve"> 11.系统具备四种工作模式，发言数量可自定义设置（可设置数量为1/2/3/4台）；</w:t>
                        </w:r>
                        <w:r>
                          <w:br/>
                        </w:r>
                        <w:r>
                          <w:rPr>
                            <w:rFonts w:ascii="仿宋_GB2312" w:hAnsi="仿宋_GB2312" w:cs="仿宋_GB2312" w:eastAsia="仿宋_GB2312"/>
                          </w:rPr>
                          <w:t xml:space="preserve"> 主席专属模式：只有主席单元才可以开启发言，代表单元将无法开启；</w:t>
                        </w:r>
                        <w:r>
                          <w:br/>
                        </w:r>
                        <w:r>
                          <w:rPr>
                            <w:rFonts w:ascii="仿宋_GB2312" w:hAnsi="仿宋_GB2312" w:cs="仿宋_GB2312" w:eastAsia="仿宋_GB2312"/>
                          </w:rPr>
                          <w:t xml:space="preserve"> 12.限制发言工作模式：达到数量限制后，其它代表单元将无法开启；</w:t>
                        </w:r>
                        <w:r>
                          <w:br/>
                        </w:r>
                        <w:r>
                          <w:rPr>
                            <w:rFonts w:ascii="仿宋_GB2312" w:hAnsi="仿宋_GB2312" w:cs="仿宋_GB2312" w:eastAsia="仿宋_GB2312"/>
                          </w:rPr>
                          <w:t xml:space="preserve"> 13.无线会议单元具备独立电源开关按钮；</w:t>
                        </w:r>
                        <w:r>
                          <w:br/>
                        </w:r>
                        <w:r>
                          <w:rPr>
                            <w:rFonts w:ascii="仿宋_GB2312" w:hAnsi="仿宋_GB2312" w:cs="仿宋_GB2312" w:eastAsia="仿宋_GB2312"/>
                          </w:rPr>
                          <w:t xml:space="preserve"> 14.低功耗设计，内置3200mA/H充电电池，具备电量动态显示和低电提醒功能，支持10小时连续待机使用；</w:t>
                        </w:r>
                        <w:r>
                          <w:br/>
                        </w:r>
                        <w:r>
                          <w:rPr>
                            <w:rFonts w:ascii="仿宋_GB2312" w:hAnsi="仿宋_GB2312" w:cs="仿宋_GB2312" w:eastAsia="仿宋_GB2312"/>
                          </w:rPr>
                          <w:t xml:space="preserve"> 15.具备无线充电功能；</w:t>
                        </w:r>
                        <w:r>
                          <w:br/>
                        </w:r>
                        <w:r>
                          <w:rPr>
                            <w:rFonts w:ascii="仿宋_GB2312" w:hAnsi="仿宋_GB2312" w:cs="仿宋_GB2312" w:eastAsia="仿宋_GB2312"/>
                          </w:rPr>
                          <w:t xml:space="preserve"> 16.采用性能稳定的电容式感应触摸按键，并支持手套模式；</w:t>
                        </w:r>
                        <w:r>
                          <w:br/>
                        </w:r>
                        <w:r>
                          <w:rPr>
                            <w:rFonts w:ascii="仿宋_GB2312" w:hAnsi="仿宋_GB2312" w:cs="仿宋_GB2312" w:eastAsia="仿宋_GB2312"/>
                          </w:rPr>
                          <w:t xml:space="preserve"> 17.系统支持连接≥4台主席单元，主席单元具有控制会议秩序与优先发言权功能，可关闭其它正在发言的代表单元；</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2.4G无线双振膜代表单元</w:t>
                        </w:r>
                      </w:p>
                    </w:tc>
                    <w:tc>
                      <w:tcPr>
                        <w:tcW w:type="dxa" w:w="212"/>
                      </w:tcPr>
                      <w:p>
                        <w:pPr>
                          <w:pStyle w:val="null3"/>
                          <w:numPr>
                            <w:ilvl w:val="0"/>
                            <w:numId w:val="1"/>
                          </w:numPr>
                        </w:pPr>
                        <w:r>
                          <w:rPr>
                            <w:rFonts w:ascii="仿宋_GB2312" w:hAnsi="仿宋_GB2312" w:cs="仿宋_GB2312" w:eastAsia="仿宋_GB2312"/>
                          </w:rPr>
                          <w:t>IRIN芯片，DSP/DDOV数字会议技术，实现数字化信号传输与处理；</w:t>
                        </w:r>
                        <w:r>
                          <w:br/>
                        </w:r>
                        <w:r>
                          <w:rPr>
                            <w:rFonts w:ascii="仿宋_GB2312" w:hAnsi="仿宋_GB2312" w:cs="仿宋_GB2312" w:eastAsia="仿宋_GB2312"/>
                          </w:rPr>
                          <w:t xml:space="preserve"> 2.采用锌铝合金话筒杆，内置2×14毫米高保真镀金电容式拾音头，支持双拾音头横向阵列技术；</w:t>
                        </w:r>
                        <w:r>
                          <w:br/>
                        </w:r>
                        <w:r>
                          <w:rPr>
                            <w:rFonts w:ascii="仿宋_GB2312" w:hAnsi="仿宋_GB2312" w:cs="仿宋_GB2312" w:eastAsia="仿宋_GB2312"/>
                          </w:rPr>
                          <w:t xml:space="preserve"> 3.</w:t>
                        </w:r>
                        <w:r>
                          <w:br/>
                        </w:r>
                        <w:r>
                          <w:rPr>
                            <w:rFonts w:ascii="仿宋_GB2312" w:hAnsi="仿宋_GB2312" w:cs="仿宋_GB2312" w:eastAsia="仿宋_GB2312"/>
                          </w:rPr>
                          <w:t xml:space="preserve"> 5.内置自动增益AGC、数字均衡EQ、环境噪音消除AEC功能，有效拾音距离可达60-100cm；</w:t>
                        </w:r>
                        <w:r>
                          <w:br/>
                        </w:r>
                        <w:r>
                          <w:rPr>
                            <w:rFonts w:ascii="仿宋_GB2312" w:hAnsi="仿宋_GB2312" w:cs="仿宋_GB2312" w:eastAsia="仿宋_GB2312"/>
                          </w:rPr>
                          <w:t xml:space="preserve"> 6.采用FTC334C专业电容式触摸感应按键处理芯片，虚拟触摸按键，开关时无机械按键声，使用寿命长；</w:t>
                        </w:r>
                        <w:r>
                          <w:br/>
                        </w:r>
                        <w:r>
                          <w:rPr>
                            <w:rFonts w:ascii="仿宋_GB2312" w:hAnsi="仿宋_GB2312" w:cs="仿宋_GB2312" w:eastAsia="仿宋_GB2312"/>
                          </w:rPr>
                          <w:t xml:space="preserve"> 7.铝合金面板内嵌玻璃面板</w:t>
                        </w:r>
                      </w:p>
                      <w:p>
                        <w:pPr>
                          <w:pStyle w:val="null3"/>
                        </w:pPr>
                        <w:r>
                          <w:rPr>
                            <w:rFonts w:ascii="仿宋_GB2312" w:hAnsi="仿宋_GB2312" w:cs="仿宋_GB2312" w:eastAsia="仿宋_GB2312"/>
                          </w:rPr>
                          <w:t>8.装备LCD高亮度显示屏，支持电量、信号、ID地址、发言计时等显示功能；</w:t>
                        </w:r>
                        <w:r>
                          <w:br/>
                        </w:r>
                        <w:r>
                          <w:rPr>
                            <w:rFonts w:ascii="仿宋_GB2312" w:hAnsi="仿宋_GB2312" w:cs="仿宋_GB2312" w:eastAsia="仿宋_GB2312"/>
                          </w:rPr>
                          <w:t xml:space="preserve"> 9.具备发言计时功能，支持发言时间动态显示，支持48KHz音频采样频率，频率响应不劣于30Hz-20KHz；</w:t>
                        </w:r>
                        <w:r>
                          <w:br/>
                        </w:r>
                        <w:r>
                          <w:rPr>
                            <w:rFonts w:ascii="仿宋_GB2312" w:hAnsi="仿宋_GB2312" w:cs="仿宋_GB2312" w:eastAsia="仿宋_GB2312"/>
                          </w:rPr>
                          <w:t xml:space="preserve"> 10.采用2.4G全数字跳频（DSSS）调制通讯技术；</w:t>
                        </w:r>
                        <w:r>
                          <w:br/>
                        </w:r>
                        <w:r>
                          <w:rPr>
                            <w:rFonts w:ascii="仿宋_GB2312" w:hAnsi="仿宋_GB2312" w:cs="仿宋_GB2312" w:eastAsia="仿宋_GB2312"/>
                          </w:rPr>
                          <w:t xml:space="preserve"> 11.采用128位AES Rijndael和48位PIN码加密保护；</w:t>
                        </w:r>
                        <w:r>
                          <w:br/>
                        </w:r>
                        <w:r>
                          <w:rPr>
                            <w:rFonts w:ascii="仿宋_GB2312" w:hAnsi="仿宋_GB2312" w:cs="仿宋_GB2312" w:eastAsia="仿宋_GB2312"/>
                          </w:rPr>
                          <w:t xml:space="preserve"> 12.全频率范围内自动识别干扰源的频率，具备自动无声切换到无干扰频率范围保障系统实时正常通信；</w:t>
                        </w:r>
                        <w:r>
                          <w:br/>
                        </w:r>
                        <w:r>
                          <w:rPr>
                            <w:rFonts w:ascii="仿宋_GB2312" w:hAnsi="仿宋_GB2312" w:cs="仿宋_GB2312" w:eastAsia="仿宋_GB2312"/>
                          </w:rPr>
                          <w:t xml:space="preserve"> 13.配合高清摄像机，可进行发言者自动跟踪并实现自动画面切换，支持画面冻结功能，支持多摄像机跟踪同一会议单元；</w:t>
                        </w:r>
                        <w:r>
                          <w:br/>
                        </w:r>
                        <w:r>
                          <w:rPr>
                            <w:rFonts w:ascii="仿宋_GB2312" w:hAnsi="仿宋_GB2312" w:cs="仿宋_GB2312" w:eastAsia="仿宋_GB2312"/>
                          </w:rPr>
                          <w:t xml:space="preserve"> 14.系统具备四种工作模式，发言数量可自定义设置（可设置数量为1/2/3/4台）;</w:t>
                        </w:r>
                        <w:r>
                          <w:br/>
                        </w:r>
                        <w:r>
                          <w:rPr>
                            <w:rFonts w:ascii="仿宋_GB2312" w:hAnsi="仿宋_GB2312" w:cs="仿宋_GB2312" w:eastAsia="仿宋_GB2312"/>
                          </w:rPr>
                          <w:t xml:space="preserve"> 主席专属模式：只有主席单元才可以开启发言，代表单元将无法开启；</w:t>
                        </w:r>
                        <w:r>
                          <w:br/>
                        </w:r>
                        <w:r>
                          <w:rPr>
                            <w:rFonts w:ascii="仿宋_GB2312" w:hAnsi="仿宋_GB2312" w:cs="仿宋_GB2312" w:eastAsia="仿宋_GB2312"/>
                          </w:rPr>
                          <w:t xml:space="preserve"> 限时发言模式：根据实际需求设置发言时间;</w:t>
                        </w:r>
                        <w:r>
                          <w:br/>
                        </w:r>
                        <w:r>
                          <w:rPr>
                            <w:rFonts w:ascii="仿宋_GB2312" w:hAnsi="仿宋_GB2312" w:cs="仿宋_GB2312" w:eastAsia="仿宋_GB2312"/>
                          </w:rPr>
                          <w:t xml:space="preserve"> 15.无线会议单元具备独立电源开关按钮；</w:t>
                        </w:r>
                        <w:r>
                          <w:br/>
                        </w:r>
                        <w:r>
                          <w:rPr>
                            <w:rFonts w:ascii="仿宋_GB2312" w:hAnsi="仿宋_GB2312" w:cs="仿宋_GB2312" w:eastAsia="仿宋_GB2312"/>
                          </w:rPr>
                          <w:t xml:space="preserve"> 16.低功耗设计，内置3200mA/H充电电池，具备电量动态显示和低电提醒功能，支持10小时连续待机使用；</w:t>
                        </w:r>
                        <w:r>
                          <w:br/>
                        </w:r>
                        <w:r>
                          <w:rPr>
                            <w:rFonts w:ascii="仿宋_GB2312" w:hAnsi="仿宋_GB2312" w:cs="仿宋_GB2312" w:eastAsia="仿宋_GB2312"/>
                          </w:rPr>
                          <w:t xml:space="preserve"> 17.具备无线充电功能；</w:t>
                        </w:r>
                        <w:r>
                          <w:br/>
                        </w:r>
                        <w:r>
                          <w:rPr>
                            <w:rFonts w:ascii="仿宋_GB2312" w:hAnsi="仿宋_GB2312" w:cs="仿宋_GB2312" w:eastAsia="仿宋_GB2312"/>
                          </w:rPr>
                          <w:t xml:space="preserve"> 18.采用性能稳定的电容式感应触摸按键，并支持手套模式；</w:t>
                        </w:r>
                        <w:r>
                          <w:br/>
                        </w:r>
                        <w:r>
                          <w:rPr>
                            <w:rFonts w:ascii="仿宋_GB2312" w:hAnsi="仿宋_GB2312" w:cs="仿宋_GB2312" w:eastAsia="仿宋_GB2312"/>
                          </w:rPr>
                          <w:t xml:space="preserve"> 19.系统支持连接≥4台主席单元，主席单元具有控制会议秩序与优先发言权功能，可关闭其它正在发言的代表单元；</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9</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2.4G无线会议主机</w:t>
                        </w:r>
                      </w:p>
                    </w:tc>
                    <w:tc>
                      <w:tcPr>
                        <w:tcW w:type="dxa" w:w="212"/>
                      </w:tcPr>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1.采用DSP/DDOV数字化处理与传输技术，实现数字化信号传输与处理；</w:t>
                        </w:r>
                        <w:r>
                          <w:br/>
                        </w:r>
                        <w:r>
                          <w:rPr>
                            <w:rFonts w:ascii="仿宋_GB2312" w:hAnsi="仿宋_GB2312" w:cs="仿宋_GB2312" w:eastAsia="仿宋_GB2312"/>
                          </w:rPr>
                          <w:t xml:space="preserve"> 2.采用铝合金面板内嵌玻璃面板；</w:t>
                        </w:r>
                        <w:r>
                          <w:br/>
                        </w:r>
                        <w:r>
                          <w:rPr>
                            <w:rFonts w:ascii="仿宋_GB2312" w:hAnsi="仿宋_GB2312" w:cs="仿宋_GB2312" w:eastAsia="仿宋_GB2312"/>
                          </w:rPr>
                          <w:t xml:space="preserve"> 3.系统装备LCD显示屏及操控按键，具备中、英文菜单显示，可按需订购任意语言；</w:t>
                        </w:r>
                        <w:r>
                          <w:br/>
                        </w:r>
                        <w:r>
                          <w:rPr>
                            <w:rFonts w:ascii="仿宋_GB2312" w:hAnsi="仿宋_GB2312" w:cs="仿宋_GB2312" w:eastAsia="仿宋_GB2312"/>
                          </w:rPr>
                          <w:t xml:space="preserve"> 4.ISM频段，2.4G全数字跳频（DSSS）调制通讯技术，可与WiFi完全共存；</w:t>
                        </w:r>
                        <w:r>
                          <w:br/>
                        </w:r>
                        <w:r>
                          <w:rPr>
                            <w:rFonts w:ascii="仿宋_GB2312" w:hAnsi="仿宋_GB2312" w:cs="仿宋_GB2312" w:eastAsia="仿宋_GB2312"/>
                          </w:rPr>
                          <w:t xml:space="preserve"> 5.数字无线收发器分离及自适应跳频技术，前向误差校正与重传机制；</w:t>
                        </w:r>
                        <w:r>
                          <w:br/>
                        </w:r>
                        <w:r>
                          <w:rPr>
                            <w:rFonts w:ascii="仿宋_GB2312" w:hAnsi="仿宋_GB2312" w:cs="仿宋_GB2312" w:eastAsia="仿宋_GB2312"/>
                          </w:rPr>
                          <w:t xml:space="preserve"> 6.采用128位AES Rijndael和48位PIN码加密保护；</w:t>
                        </w:r>
                        <w:r>
                          <w:br/>
                        </w:r>
                        <w:r>
                          <w:rPr>
                            <w:rFonts w:ascii="仿宋_GB2312" w:hAnsi="仿宋_GB2312" w:cs="仿宋_GB2312" w:eastAsia="仿宋_GB2312"/>
                          </w:rPr>
                          <w:t xml:space="preserve"> 7.全数字音频处理技术，音频采样频率高达≥48KHz，频率响应可达20Hz-20KHz；</w:t>
                        </w:r>
                        <w:r>
                          <w:br/>
                        </w:r>
                        <w:r>
                          <w:rPr>
                            <w:rFonts w:ascii="仿宋_GB2312" w:hAnsi="仿宋_GB2312" w:cs="仿宋_GB2312" w:eastAsia="仿宋_GB2312"/>
                          </w:rPr>
                          <w:t xml:space="preserve"> 8.系统采用ID寻址控制方式，单台主机可连接≥256台无线会议单元；</w:t>
                        </w:r>
                        <w:r>
                          <w:br/>
                        </w:r>
                        <w:r>
                          <w:rPr>
                            <w:rFonts w:ascii="仿宋_GB2312" w:hAnsi="仿宋_GB2312" w:cs="仿宋_GB2312" w:eastAsia="仿宋_GB2312"/>
                          </w:rPr>
                          <w:t xml:space="preserve"> 9.内置DSP数字音频模块，具备自适应反馈抑制、数字均衡器、自动增益功能；</w:t>
                        </w:r>
                        <w:r>
                          <w:br/>
                        </w:r>
                        <w:r>
                          <w:rPr>
                            <w:rFonts w:ascii="仿宋_GB2312" w:hAnsi="仿宋_GB2312" w:cs="仿宋_GB2312" w:eastAsia="仿宋_GB2312"/>
                          </w:rPr>
                          <w:t xml:space="preserve"> 10.采用专业2.4G通讯电缆与无线收发器连接，主机可给无线收发器供电，不需另加电源；</w:t>
                        </w:r>
                        <w:r>
                          <w:br/>
                        </w:r>
                        <w:r>
                          <w:rPr>
                            <w:rFonts w:ascii="仿宋_GB2312" w:hAnsi="仿宋_GB2312" w:cs="仿宋_GB2312" w:eastAsia="仿宋_GB2312"/>
                          </w:rPr>
                          <w:t xml:space="preserve"> 11.内置摄像跟踪主机板卡，可脱离视频跟踪软件及控制键盘可进行摄像跟踪设置、保存及调用；</w:t>
                        </w:r>
                        <w:r>
                          <w:br/>
                        </w:r>
                        <w:r>
                          <w:rPr>
                            <w:rFonts w:ascii="仿宋_GB2312" w:hAnsi="仿宋_GB2312" w:cs="仿宋_GB2312" w:eastAsia="仿宋_GB2312"/>
                          </w:rPr>
                          <w:t xml:space="preserve"> 12.系统支持VISCA、PELCO-D、PELCO-P常规控制协议，采用RS485/RS422控制方式；</w:t>
                        </w:r>
                        <w:r>
                          <w:br/>
                        </w:r>
                        <w:r>
                          <w:rPr>
                            <w:rFonts w:ascii="仿宋_GB2312" w:hAnsi="仿宋_GB2312" w:cs="仿宋_GB2312" w:eastAsia="仿宋_GB2312"/>
                          </w:rPr>
                          <w:t xml:space="preserve"> 13.内置4×2路视频矩阵切换功能；</w:t>
                        </w:r>
                        <w:r>
                          <w:br/>
                        </w:r>
                        <w:r>
                          <w:rPr>
                            <w:rFonts w:ascii="仿宋_GB2312" w:hAnsi="仿宋_GB2312" w:cs="仿宋_GB2312" w:eastAsia="仿宋_GB2312"/>
                          </w:rPr>
                          <w:t xml:space="preserve"> 14.单一话筒关闭时，自动跟踪到前一个单元，全部话筒关闭时自动返回到预设全景；</w:t>
                        </w:r>
                        <w:r>
                          <w:br/>
                        </w:r>
                        <w:r>
                          <w:rPr>
                            <w:rFonts w:ascii="仿宋_GB2312" w:hAnsi="仿宋_GB2312" w:cs="仿宋_GB2312" w:eastAsia="仿宋_GB2312"/>
                          </w:rPr>
                          <w:t xml:space="preserve"> 15.系统具备≥四种工作模式，发言数量可自定义设置（可设置数量为1/2/3/4台）：</w:t>
                        </w:r>
                        <w:r>
                          <w:br/>
                        </w:r>
                        <w:r>
                          <w:rPr>
                            <w:rFonts w:ascii="仿宋_GB2312" w:hAnsi="仿宋_GB2312" w:cs="仿宋_GB2312" w:eastAsia="仿宋_GB2312"/>
                          </w:rPr>
                          <w:t xml:space="preserve"> 先进先出工作模式：达到数量限制后，再开启单元将覆盖最先开启的单元；</w:t>
                        </w:r>
                        <w:r>
                          <w:br/>
                        </w:r>
                        <w:r>
                          <w:rPr>
                            <w:rFonts w:ascii="仿宋_GB2312" w:hAnsi="仿宋_GB2312" w:cs="仿宋_GB2312" w:eastAsia="仿宋_GB2312"/>
                          </w:rPr>
                          <w:t xml:space="preserve"> 主席专用工作模式：只有主席单元才可以开启发言，代表单元将无法开启；</w:t>
                        </w:r>
                        <w:r>
                          <w:br/>
                        </w:r>
                        <w:r>
                          <w:rPr>
                            <w:rFonts w:ascii="仿宋_GB2312" w:hAnsi="仿宋_GB2312" w:cs="仿宋_GB2312" w:eastAsia="仿宋_GB2312"/>
                          </w:rPr>
                          <w:t xml:space="preserve"> 限时发言工作模式：可根据实际需求设置发言时间，时间到后自动关闭单元；</w:t>
                        </w:r>
                        <w:r>
                          <w:br/>
                        </w:r>
                        <w:r>
                          <w:rPr>
                            <w:rFonts w:ascii="仿宋_GB2312" w:hAnsi="仿宋_GB2312" w:cs="仿宋_GB2312" w:eastAsia="仿宋_GB2312"/>
                          </w:rPr>
                          <w:t xml:space="preserve"> 限制发言工作模式：达到数量限制后，其它会议单元将无法开启；</w:t>
                        </w:r>
                        <w:r>
                          <w:br/>
                        </w:r>
                        <w:r>
                          <w:rPr>
                            <w:rFonts w:ascii="仿宋_GB2312" w:hAnsi="仿宋_GB2312" w:cs="仿宋_GB2312" w:eastAsia="仿宋_GB2312"/>
                          </w:rPr>
                          <w:t xml:space="preserve"> 16.系统具备开启单元的通道、ID地址码功能、电量实时动态显示；</w:t>
                        </w:r>
                        <w:r>
                          <w:br/>
                        </w:r>
                        <w:r>
                          <w:rPr>
                            <w:rFonts w:ascii="仿宋_GB2312" w:hAnsi="仿宋_GB2312" w:cs="仿宋_GB2312" w:eastAsia="仿宋_GB2312"/>
                          </w:rPr>
                          <w:t xml:space="preserve"> 17.主机具备实时监测已开启会议单元的电池电量状态；</w:t>
                        </w:r>
                        <w:r>
                          <w:br/>
                        </w:r>
                        <w:r>
                          <w:rPr>
                            <w:rFonts w:ascii="仿宋_GB2312" w:hAnsi="仿宋_GB2312" w:cs="仿宋_GB2312" w:eastAsia="仿宋_GB2312"/>
                          </w:rPr>
                          <w:t xml:space="preserve"> 18.具有音量快捷设置键，可对系统输出信号进行人性化调节，防止调乱、可初始化设置；</w:t>
                        </w:r>
                        <w:r>
                          <w:br/>
                        </w:r>
                        <w:r>
                          <w:rPr>
                            <w:rFonts w:ascii="仿宋_GB2312" w:hAnsi="仿宋_GB2312" w:cs="仿宋_GB2312" w:eastAsia="仿宋_GB2312"/>
                          </w:rPr>
                          <w:t xml:space="preserve"> 19.可扩展表决主机功能板卡，具有签到、投票表决、选举、评分、响应等数据管理功能；</w:t>
                        </w:r>
                        <w:r>
                          <w:br/>
                        </w:r>
                        <w:r>
                          <w:rPr>
                            <w:rFonts w:ascii="仿宋_GB2312" w:hAnsi="仿宋_GB2312" w:cs="仿宋_GB2312" w:eastAsia="仿宋_GB2312"/>
                          </w:rPr>
                          <w:t xml:space="preserve"> 20.系统可同时接入≥4台主席单元，主席单元具有优先权功能，也可关闭其它正在发言的代表单元；</w:t>
                        </w:r>
                        <w:r>
                          <w:br/>
                        </w:r>
                        <w:r>
                          <w:rPr>
                            <w:rFonts w:ascii="仿宋_GB2312" w:hAnsi="仿宋_GB2312" w:cs="仿宋_GB2312" w:eastAsia="仿宋_GB2312"/>
                          </w:rPr>
                          <w:t xml:space="preserve"> 21.具有抗手机干扰能力，来电时绝不产生噪音；</w:t>
                        </w:r>
                        <w:r>
                          <w:br/>
                        </w:r>
                        <w:r>
                          <w:rPr>
                            <w:rFonts w:ascii="仿宋_GB2312" w:hAnsi="仿宋_GB2312" w:cs="仿宋_GB2312" w:eastAsia="仿宋_GB2312"/>
                          </w:rPr>
                          <w:t xml:space="preserve"> 22.具有平衡与非平衡音频输出通道，可连接扩声设备、录音系统、远程会议、电视电话会议等；</w:t>
                        </w:r>
                        <w:r>
                          <w:br/>
                        </w:r>
                        <w:r>
                          <w:rPr>
                            <w:rFonts w:ascii="仿宋_GB2312" w:hAnsi="仿宋_GB2312" w:cs="仿宋_GB2312" w:eastAsia="仿宋_GB2312"/>
                          </w:rPr>
                          <w:t xml:space="preserve"> 23.配合电话耦合器可以进行多方远程电视电话会议功能；</w:t>
                        </w:r>
                        <w:r>
                          <w:br/>
                        </w:r>
                        <w:r>
                          <w:rPr>
                            <w:rFonts w:ascii="仿宋_GB2312" w:hAnsi="仿宋_GB2312" w:cs="仿宋_GB2312" w:eastAsia="仿宋_GB2312"/>
                          </w:rPr>
                          <w:t xml:space="preserve"> 24.配合网络会议软件或视频会议终端可实现多方远程视频会议功能；</w:t>
                        </w:r>
                        <w:r>
                          <w:br/>
                        </w:r>
                        <w:r>
                          <w:rPr>
                            <w:rFonts w:ascii="仿宋_GB2312" w:hAnsi="仿宋_GB2312" w:cs="仿宋_GB2312" w:eastAsia="仿宋_GB2312"/>
                          </w:rPr>
                          <w:t xml:space="preserve"> 25.采用三级防静电、防雷保护技术，可抗8000V静电；</w:t>
                        </w:r>
                        <w:r>
                          <w:br/>
                        </w:r>
                        <w:r>
                          <w:rPr>
                            <w:rFonts w:ascii="仿宋_GB2312" w:hAnsi="仿宋_GB2312" w:cs="仿宋_GB2312" w:eastAsia="仿宋_GB2312"/>
                          </w:rPr>
                          <w:t xml:space="preserve"> 26.内置双电源备份装置；</w:t>
                        </w:r>
                        <w:r>
                          <w:br/>
                        </w:r>
                        <w:r>
                          <w:rPr>
                            <w:rFonts w:ascii="仿宋_GB2312" w:hAnsi="仿宋_GB2312" w:cs="仿宋_GB2312" w:eastAsia="仿宋_GB2312"/>
                          </w:rPr>
                          <w:t xml:space="preserve"> 27.内置电源稳压系统；</w:t>
                        </w:r>
                        <w:r>
                          <w:br/>
                        </w:r>
                        <w:r>
                          <w:rPr>
                            <w:rFonts w:ascii="仿宋_GB2312" w:hAnsi="仿宋_GB2312" w:cs="仿宋_GB2312" w:eastAsia="仿宋_GB2312"/>
                          </w:rPr>
                          <w:t xml:space="preserve"> 28.采用铝合金环保材质机身，2U国际标准设计，可固定安装在标准19英寸机柜上。</w:t>
                        </w:r>
                        <w:r>
                          <w:br/>
                        </w:r>
                        <w:r>
                          <w:rPr>
                            <w:rFonts w:ascii="仿宋_GB2312" w:hAnsi="仿宋_GB2312" w:cs="仿宋_GB2312" w:eastAsia="仿宋_GB2312"/>
                          </w:rPr>
                          <w:t xml:space="preserve"> 二、技术参数：</w:t>
                        </w:r>
                        <w:r>
                          <w:br/>
                        </w:r>
                        <w:r>
                          <w:rPr>
                            <w:rFonts w:ascii="仿宋_GB2312" w:hAnsi="仿宋_GB2312" w:cs="仿宋_GB2312" w:eastAsia="仿宋_GB2312"/>
                          </w:rPr>
                          <w:t xml:space="preserve"> 1.工作电源:AC100~240V  50/60Hz</w:t>
                        </w:r>
                        <w:r>
                          <w:br/>
                        </w:r>
                        <w:r>
                          <w:rPr>
                            <w:rFonts w:ascii="仿宋_GB2312" w:hAnsi="仿宋_GB2312" w:cs="仿宋_GB2312" w:eastAsia="仿宋_GB2312"/>
                          </w:rPr>
                          <w:t xml:space="preserve"> 2.系统容量:单机约250台，可扩展4096台</w:t>
                        </w:r>
                        <w:r>
                          <w:br/>
                        </w:r>
                        <w:r>
                          <w:rPr>
                            <w:rFonts w:ascii="仿宋_GB2312" w:hAnsi="仿宋_GB2312" w:cs="仿宋_GB2312" w:eastAsia="仿宋_GB2312"/>
                          </w:rPr>
                          <w:t xml:space="preserve"> 3.显示屏：LCD显示屏</w:t>
                        </w:r>
                        <w:r>
                          <w:br/>
                        </w:r>
                        <w:r>
                          <w:rPr>
                            <w:rFonts w:ascii="仿宋_GB2312" w:hAnsi="仿宋_GB2312" w:cs="仿宋_GB2312" w:eastAsia="仿宋_GB2312"/>
                          </w:rPr>
                          <w:t xml:space="preserve"> 4.显示菜单：简体中文、英文</w:t>
                        </w:r>
                        <w:r>
                          <w:br/>
                        </w:r>
                        <w:r>
                          <w:rPr>
                            <w:rFonts w:ascii="仿宋_GB2312" w:hAnsi="仿宋_GB2312" w:cs="仿宋_GB2312" w:eastAsia="仿宋_GB2312"/>
                          </w:rPr>
                          <w:t xml:space="preserve"> 5.频率响应：20Hz~20KHz</w:t>
                        </w:r>
                        <w:r>
                          <w:br/>
                        </w:r>
                        <w:r>
                          <w:rPr>
                            <w:rFonts w:ascii="仿宋_GB2312" w:hAnsi="仿宋_GB2312" w:cs="仿宋_GB2312" w:eastAsia="仿宋_GB2312"/>
                          </w:rPr>
                          <w:t xml:space="preserve"> 6.信噪比：≥96 dB</w:t>
                        </w:r>
                        <w:r>
                          <w:br/>
                        </w:r>
                        <w:r>
                          <w:rPr>
                            <w:rFonts w:ascii="仿宋_GB2312" w:hAnsi="仿宋_GB2312" w:cs="仿宋_GB2312" w:eastAsia="仿宋_GB2312"/>
                          </w:rPr>
                          <w:t xml:space="preserve"> 7.动态范围：≥103dB</w:t>
                        </w:r>
                        <w:r>
                          <w:br/>
                        </w:r>
                        <w:r>
                          <w:rPr>
                            <w:rFonts w:ascii="仿宋_GB2312" w:hAnsi="仿宋_GB2312" w:cs="仿宋_GB2312" w:eastAsia="仿宋_GB2312"/>
                          </w:rPr>
                          <w:t xml:space="preserve"> 8.总谐波失真：≤ 0.05%</w:t>
                        </w:r>
                        <w:r>
                          <w:br/>
                        </w:r>
                        <w:r>
                          <w:rPr>
                            <w:rFonts w:ascii="仿宋_GB2312" w:hAnsi="仿宋_GB2312" w:cs="仿宋_GB2312" w:eastAsia="仿宋_GB2312"/>
                          </w:rPr>
                          <w:t xml:space="preserve"> 9.音频输出：平衡输出XLR×1  +10dB、6.3mm×1  +20dB</w:t>
                        </w:r>
                        <w:r>
                          <w:br/>
                        </w:r>
                        <w:r>
                          <w:rPr>
                            <w:rFonts w:ascii="仿宋_GB2312" w:hAnsi="仿宋_GB2312" w:cs="仿宋_GB2312" w:eastAsia="仿宋_GB2312"/>
                          </w:rPr>
                          <w:t xml:space="preserve"> 10.视频控制：RS-485/RS-422</w:t>
                        </w:r>
                        <w:r>
                          <w:br/>
                        </w:r>
                        <w:r>
                          <w:rPr>
                            <w:rFonts w:ascii="仿宋_GB2312" w:hAnsi="仿宋_GB2312" w:cs="仿宋_GB2312" w:eastAsia="仿宋_GB2312"/>
                          </w:rPr>
                          <w:t xml:space="preserve"> 11.视频矩阵：4×2路</w:t>
                        </w:r>
                        <w:r>
                          <w:br/>
                        </w:r>
                        <w:r>
                          <w:rPr>
                            <w:rFonts w:ascii="仿宋_GB2312" w:hAnsi="仿宋_GB2312" w:cs="仿宋_GB2312" w:eastAsia="仿宋_GB2312"/>
                          </w:rPr>
                          <w:t xml:space="preserve"> 12.控制接口：RS-232</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12位USB充电箱</w:t>
                        </w:r>
                      </w:p>
                    </w:tc>
                    <w:tc>
                      <w:tcPr>
                        <w:tcW w:type="dxa" w:w="212"/>
                      </w:tcPr>
                      <w:p>
                        <w:pPr>
                          <w:pStyle w:val="null3"/>
                        </w:pPr>
                        <w:r>
                          <w:rPr>
                            <w:rFonts w:ascii="仿宋_GB2312" w:hAnsi="仿宋_GB2312" w:cs="仿宋_GB2312" w:eastAsia="仿宋_GB2312"/>
                          </w:rPr>
                          <w:t>12位USB3.0快速充电接口，可同时对12台无线会议单元进行充电</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2.4无线数据收发器</w:t>
                        </w:r>
                      </w:p>
                    </w:tc>
                    <w:tc>
                      <w:tcPr>
                        <w:tcW w:type="dxa" w:w="212"/>
                      </w:tcPr>
                      <w:p>
                        <w:pPr>
                          <w:pStyle w:val="null3"/>
                        </w:pPr>
                        <w:r>
                          <w:rPr>
                            <w:rFonts w:ascii="仿宋_GB2312" w:hAnsi="仿宋_GB2312" w:cs="仿宋_GB2312" w:eastAsia="仿宋_GB2312"/>
                          </w:rPr>
                          <w:t>内置数字电路；360度全方位通讯，自适应跳频；自动拦截；与主机直接连接，无需外接电源，具有接收和发射功能；辐射范围≥60米，采用SYV50-3线缆连接，可吸顶式、壁挂式、桌面式多种安装方式；无需外接电源，直接与无线会议主机与无线收发器对接即可使用；</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国内20米收发器延长线缆</w:t>
                        </w:r>
                      </w:p>
                    </w:tc>
                    <w:tc>
                      <w:tcPr>
                        <w:tcW w:type="dxa" w:w="212"/>
                      </w:tcPr>
                      <w:p>
                        <w:pPr>
                          <w:pStyle w:val="null3"/>
                        </w:pPr>
                        <w:r>
                          <w:rPr>
                            <w:rFonts w:ascii="仿宋_GB2312" w:hAnsi="仿宋_GB2312" w:cs="仿宋_GB2312" w:eastAsia="仿宋_GB2312"/>
                          </w:rPr>
                          <w:t>国产国标</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无线一拖二手持话筒</w:t>
                        </w:r>
                      </w:p>
                    </w:tc>
                    <w:tc>
                      <w:tcPr>
                        <w:tcW w:type="dxa" w:w="212"/>
                      </w:tcPr>
                      <w:p>
                        <w:pPr>
                          <w:pStyle w:val="null3"/>
                        </w:pPr>
                        <w:r>
                          <w:rPr>
                            <w:rFonts w:ascii="仿宋_GB2312" w:hAnsi="仿宋_GB2312" w:cs="仿宋_GB2312" w:eastAsia="仿宋_GB2312"/>
                          </w:rPr>
                          <w:t>1. 工作频率≥610-659.75MHz</w:t>
                        </w:r>
                        <w:r>
                          <w:br/>
                        </w:r>
                        <w:r>
                          <w:rPr>
                            <w:rFonts w:ascii="仿宋_GB2312" w:hAnsi="仿宋_GB2312" w:cs="仿宋_GB2312" w:eastAsia="仿宋_GB2312"/>
                          </w:rPr>
                          <w:t xml:space="preserve"> 2. 调制方式：宽带FM</w:t>
                        </w:r>
                        <w:r>
                          <w:br/>
                        </w:r>
                        <w:r>
                          <w:rPr>
                            <w:rFonts w:ascii="仿宋_GB2312" w:hAnsi="仿宋_GB2312" w:cs="仿宋_GB2312" w:eastAsia="仿宋_GB2312"/>
                          </w:rPr>
                          <w:t xml:space="preserve"> 3. 信道数目≥200</w:t>
                        </w:r>
                        <w:r>
                          <w:br/>
                        </w:r>
                        <w:r>
                          <w:rPr>
                            <w:rFonts w:ascii="仿宋_GB2312" w:hAnsi="仿宋_GB2312" w:cs="仿宋_GB2312" w:eastAsia="仿宋_GB2312"/>
                          </w:rPr>
                          <w:t xml:space="preserve"> 4. 信道间隔≥250KHz</w:t>
                        </w:r>
                        <w:r>
                          <w:br/>
                        </w:r>
                        <w:r>
                          <w:rPr>
                            <w:rFonts w:ascii="仿宋_GB2312" w:hAnsi="仿宋_GB2312" w:cs="仿宋_GB2312" w:eastAsia="仿宋_GB2312"/>
                          </w:rPr>
                          <w:t xml:space="preserve"> 5. 频率稳定度：±0.005%</w:t>
                        </w:r>
                        <w:r>
                          <w:br/>
                        </w:r>
                        <w:r>
                          <w:rPr>
                            <w:rFonts w:ascii="仿宋_GB2312" w:hAnsi="仿宋_GB2312" w:cs="仿宋_GB2312" w:eastAsia="仿宋_GB2312"/>
                          </w:rPr>
                          <w:t xml:space="preserve"> 6. 动态范围≥100dB</w:t>
                        </w:r>
                        <w:r>
                          <w:br/>
                        </w:r>
                        <w:r>
                          <w:rPr>
                            <w:rFonts w:ascii="仿宋_GB2312" w:hAnsi="仿宋_GB2312" w:cs="仿宋_GB2312" w:eastAsia="仿宋_GB2312"/>
                          </w:rPr>
                          <w:t xml:space="preserve"> 7. 最大偏移≥±45KHz</w:t>
                        </w:r>
                        <w:r>
                          <w:br/>
                        </w:r>
                        <w:r>
                          <w:rPr>
                            <w:rFonts w:ascii="仿宋_GB2312" w:hAnsi="仿宋_GB2312" w:cs="仿宋_GB2312" w:eastAsia="仿宋_GB2312"/>
                          </w:rPr>
                          <w:t xml:space="preserve"> 8. 音频频率响应≥20Hz-20KHz（±3dB）</w:t>
                        </w:r>
                        <w:r>
                          <w:br/>
                        </w:r>
                        <w:r>
                          <w:rPr>
                            <w:rFonts w:ascii="仿宋_GB2312" w:hAnsi="仿宋_GB2312" w:cs="仿宋_GB2312" w:eastAsia="仿宋_GB2312"/>
                          </w:rPr>
                          <w:t xml:space="preserve"> 9. 综合信噪比：＞105dB</w:t>
                        </w:r>
                        <w:r>
                          <w:br/>
                        </w:r>
                        <w:r>
                          <w:rPr>
                            <w:rFonts w:ascii="仿宋_GB2312" w:hAnsi="仿宋_GB2312" w:cs="仿宋_GB2312" w:eastAsia="仿宋_GB2312"/>
                          </w:rPr>
                          <w:t xml:space="preserve"> 10. 综合失真：≤0.5%</w:t>
                        </w:r>
                        <w:r>
                          <w:br/>
                        </w:r>
                        <w:r>
                          <w:rPr>
                            <w:rFonts w:ascii="仿宋_GB2312" w:hAnsi="仿宋_GB2312" w:cs="仿宋_GB2312" w:eastAsia="仿宋_GB2312"/>
                          </w:rPr>
                          <w:t xml:space="preserve"> 11. 工作距离：60m（在理想环境的情况下）</w:t>
                        </w:r>
                        <w:r>
                          <w:br/>
                        </w:r>
                        <w:r>
                          <w:rPr>
                            <w:rFonts w:ascii="仿宋_GB2312" w:hAnsi="仿宋_GB2312" w:cs="仿宋_GB2312" w:eastAsia="仿宋_GB2312"/>
                          </w:rPr>
                          <w:t xml:space="preserve"> 12. 包含1台主机，2只手持单元</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天线放大器</w:t>
                        </w:r>
                      </w:p>
                    </w:tc>
                    <w:tc>
                      <w:tcPr>
                        <w:tcW w:type="dxa" w:w="212"/>
                      </w:tcPr>
                      <w:p>
                        <w:pPr>
                          <w:pStyle w:val="null3"/>
                        </w:pPr>
                        <w:r>
                          <w:rPr>
                            <w:rFonts w:ascii="仿宋_GB2312" w:hAnsi="仿宋_GB2312" w:cs="仿宋_GB2312" w:eastAsia="仿宋_GB2312"/>
                          </w:rPr>
                          <w:t>1. 无线信号放大分配系统支持1台天线分配器、2个天线单元组成</w:t>
                        </w:r>
                        <w:r>
                          <w:br/>
                        </w:r>
                        <w:r>
                          <w:rPr>
                            <w:rFonts w:ascii="仿宋_GB2312" w:hAnsi="仿宋_GB2312" w:cs="仿宋_GB2312" w:eastAsia="仿宋_GB2312"/>
                          </w:rPr>
                          <w:t xml:space="preserve"> 2. 支持多台接收机使用</w:t>
                        </w:r>
                        <w:r>
                          <w:br/>
                        </w:r>
                        <w:r>
                          <w:rPr>
                            <w:rFonts w:ascii="仿宋_GB2312" w:hAnsi="仿宋_GB2312" w:cs="仿宋_GB2312" w:eastAsia="仿宋_GB2312"/>
                          </w:rPr>
                          <w:t xml:space="preserve"> 3. ≥1组电源输</w:t>
                        </w:r>
                        <w:r>
                          <w:br/>
                        </w:r>
                        <w:r>
                          <w:rPr>
                            <w:rFonts w:ascii="仿宋_GB2312" w:hAnsi="仿宋_GB2312" w:cs="仿宋_GB2312" w:eastAsia="仿宋_GB2312"/>
                          </w:rPr>
                          <w:t xml:space="preserve"> 4. 频带范围：500-900MHz</w:t>
                        </w:r>
                        <w:r>
                          <w:br/>
                        </w:r>
                        <w:r>
                          <w:rPr>
                            <w:rFonts w:ascii="仿宋_GB2312" w:hAnsi="仿宋_GB2312" w:cs="仿宋_GB2312" w:eastAsia="仿宋_GB2312"/>
                          </w:rPr>
                          <w:t xml:space="preserve"> 5. 输入/出增益≥0dB（频段中心）</w:t>
                        </w:r>
                        <w:r>
                          <w:br/>
                        </w:r>
                        <w:r>
                          <w:rPr>
                            <w:rFonts w:ascii="仿宋_GB2312" w:hAnsi="仿宋_GB2312" w:cs="仿宋_GB2312" w:eastAsia="仿宋_GB2312"/>
                          </w:rPr>
                          <w:t xml:space="preserve"> 6. 输出端绝缘度≥20dB</w:t>
                        </w:r>
                        <w:r>
                          <w:br/>
                        </w:r>
                        <w:r>
                          <w:rPr>
                            <w:rFonts w:ascii="仿宋_GB2312" w:hAnsi="仿宋_GB2312" w:cs="仿宋_GB2312" w:eastAsia="仿宋_GB2312"/>
                          </w:rPr>
                          <w:t xml:space="preserve"> 7. 增益≥13dBm</w:t>
                        </w:r>
                        <w:r>
                          <w:br/>
                        </w:r>
                        <w:r>
                          <w:rPr>
                            <w:rFonts w:ascii="仿宋_GB2312" w:hAnsi="仿宋_GB2312" w:cs="仿宋_GB2312" w:eastAsia="仿宋_GB2312"/>
                          </w:rPr>
                          <w:t xml:space="preserve"> 8. 频宽≥400MHz</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十二路调音台</w:t>
                        </w:r>
                      </w:p>
                    </w:tc>
                    <w:tc>
                      <w:tcPr>
                        <w:tcW w:type="dxa" w:w="212"/>
                      </w:tcPr>
                      <w:p>
                        <w:pPr>
                          <w:pStyle w:val="null3"/>
                        </w:pPr>
                        <w:r>
                          <w:rPr>
                            <w:rFonts w:ascii="仿宋_GB2312" w:hAnsi="仿宋_GB2312" w:cs="仿宋_GB2312" w:eastAsia="仿宋_GB2312"/>
                          </w:rPr>
                          <w:t>1. 输入方式≥8路话筒卡侬母，4路线路；</w:t>
                        </w:r>
                        <w:r>
                          <w:br/>
                        </w:r>
                        <w:r>
                          <w:rPr>
                            <w:rFonts w:ascii="仿宋_GB2312" w:hAnsi="仿宋_GB2312" w:cs="仿宋_GB2312" w:eastAsia="仿宋_GB2312"/>
                          </w:rPr>
                          <w:t xml:space="preserve"> 2. 输出方式≥主声道双声道平衡，6.35插座，SUB 双声道6.35插座；</w:t>
                        </w:r>
                        <w:r>
                          <w:br/>
                        </w:r>
                        <w:r>
                          <w:rPr>
                            <w:rFonts w:ascii="仿宋_GB2312" w:hAnsi="仿宋_GB2312" w:cs="仿宋_GB2312" w:eastAsia="仿宋_GB2312"/>
                          </w:rPr>
                          <w:t xml:space="preserve"> 3. 单声道输入配备高品质话筒放大器；</w:t>
                        </w:r>
                        <w:r>
                          <w:br/>
                        </w:r>
                        <w:r>
                          <w:rPr>
                            <w:rFonts w:ascii="仿宋_GB2312" w:hAnsi="仿宋_GB2312" w:cs="仿宋_GB2312" w:eastAsia="仿宋_GB2312"/>
                          </w:rPr>
                          <w:t xml:space="preserve"> 4. 每通道有高、中、低3段参量均衡器；</w:t>
                        </w:r>
                        <w:r>
                          <w:br/>
                        </w:r>
                        <w:r>
                          <w:rPr>
                            <w:rFonts w:ascii="仿宋_GB2312" w:hAnsi="仿宋_GB2312" w:cs="仿宋_GB2312" w:eastAsia="仿宋_GB2312"/>
                          </w:rPr>
                          <w:t xml:space="preserve"> 5. 外置式低噪声电源设计；</w:t>
                        </w:r>
                        <w:r>
                          <w:br/>
                        </w:r>
                        <w:r>
                          <w:rPr>
                            <w:rFonts w:ascii="仿宋_GB2312" w:hAnsi="仿宋_GB2312" w:cs="仿宋_GB2312" w:eastAsia="仿宋_GB2312"/>
                          </w:rPr>
                          <w:t xml:space="preserve"> 6. 备有录音输入输出功能；</w:t>
                        </w:r>
                        <w:r>
                          <w:br/>
                        </w:r>
                        <w:r>
                          <w:rPr>
                            <w:rFonts w:ascii="仿宋_GB2312" w:hAnsi="仿宋_GB2312" w:cs="仿宋_GB2312" w:eastAsia="仿宋_GB2312"/>
                          </w:rPr>
                          <w:t xml:space="preserve"> 7. 功能≥高中低音调节，话筒48V幻像供电选择，录音输出，2编组输出，2路辅助输出，数码混响；</w:t>
                        </w:r>
                        <w:r>
                          <w:br/>
                        </w:r>
                        <w:r>
                          <w:rPr>
                            <w:rFonts w:ascii="仿宋_GB2312" w:hAnsi="仿宋_GB2312" w:cs="仿宋_GB2312" w:eastAsia="仿宋_GB2312"/>
                          </w:rPr>
                          <w:t xml:space="preserve"> 8. 最大输出电平≥19dB(1KHz,THD=0.5%)；</w:t>
                        </w:r>
                        <w:r>
                          <w:br/>
                        </w:r>
                        <w:r>
                          <w:rPr>
                            <w:rFonts w:ascii="仿宋_GB2312" w:hAnsi="仿宋_GB2312" w:cs="仿宋_GB2312" w:eastAsia="仿宋_GB2312"/>
                          </w:rPr>
                          <w:t xml:space="preserve"> 9.信噪比：≥70dB；</w:t>
                        </w:r>
                        <w:r>
                          <w:br/>
                        </w:r>
                        <w:r>
                          <w:rPr>
                            <w:rFonts w:ascii="仿宋_GB2312" w:hAnsi="仿宋_GB2312" w:cs="仿宋_GB2312" w:eastAsia="仿宋_GB2312"/>
                          </w:rPr>
                          <w:t xml:space="preserve"> 10. 均衡： 低频≥80Hz±15dB；</w:t>
                        </w:r>
                        <w:r>
                          <w:br/>
                        </w:r>
                        <w:r>
                          <w:rPr>
                            <w:rFonts w:ascii="仿宋_GB2312" w:hAnsi="仿宋_GB2312" w:cs="仿宋_GB2312" w:eastAsia="仿宋_GB2312"/>
                          </w:rPr>
                          <w:t xml:space="preserve"> 11. 中频：2.5KHz±15dB；</w:t>
                        </w:r>
                        <w:r>
                          <w:br/>
                        </w:r>
                        <w:r>
                          <w:rPr>
                            <w:rFonts w:ascii="仿宋_GB2312" w:hAnsi="仿宋_GB2312" w:cs="仿宋_GB2312" w:eastAsia="仿宋_GB2312"/>
                          </w:rPr>
                          <w:t xml:space="preserve"> 12. 高频：12KHz±15dB；</w:t>
                        </w:r>
                        <w:r>
                          <w:br/>
                        </w:r>
                        <w:r>
                          <w:rPr>
                            <w:rFonts w:ascii="仿宋_GB2312" w:hAnsi="仿宋_GB2312" w:cs="仿宋_GB2312" w:eastAsia="仿宋_GB2312"/>
                          </w:rPr>
                          <w:t xml:space="preserve"> 13. 增益控制：单声道：-55dB～0 dB，立体声：-10dB～0dB；</w:t>
                        </w:r>
                        <w:r>
                          <w:br/>
                        </w:r>
                        <w:r>
                          <w:rPr>
                            <w:rFonts w:ascii="仿宋_GB2312" w:hAnsi="仿宋_GB2312" w:cs="仿宋_GB2312" w:eastAsia="仿宋_GB2312"/>
                          </w:rPr>
                          <w:t xml:space="preserve"> 14. 频率响应：20Hz～20KHz（+1dB,-3dB)；</w:t>
                        </w:r>
                        <w:r>
                          <w:br/>
                        </w:r>
                        <w:r>
                          <w:rPr>
                            <w:rFonts w:ascii="仿宋_GB2312" w:hAnsi="仿宋_GB2312" w:cs="仿宋_GB2312" w:eastAsia="仿宋_GB2312"/>
                          </w:rPr>
                          <w:t xml:space="preserve"> 15. 总谐波失真+噪声：≤0.05%（1KHz，0.775V）；</w:t>
                        </w:r>
                        <w:r>
                          <w:br/>
                        </w:r>
                        <w:r>
                          <w:rPr>
                            <w:rFonts w:ascii="仿宋_GB2312" w:hAnsi="仿宋_GB2312" w:cs="仿宋_GB2312" w:eastAsia="仿宋_GB2312"/>
                          </w:rPr>
                          <w:t xml:space="preserve"> 16. 输入电压：AC220V-240V/50Hz-60Hz；</w:t>
                        </w:r>
                        <w:r>
                          <w:br/>
                        </w:r>
                        <w:r>
                          <w:rPr>
                            <w:rFonts w:ascii="仿宋_GB2312" w:hAnsi="仿宋_GB2312" w:cs="仿宋_GB2312" w:eastAsia="仿宋_GB2312"/>
                          </w:rPr>
                          <w:t xml:space="preserve"> 17. 开关、指示：船型开关、面板电源指示灯，监听电平指示；</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11</w:t>
                        </w:r>
                      </w:p>
                    </w:tc>
                    <w:tc>
                      <w:tcPr>
                        <w:tcW w:type="dxa" w:w="212"/>
                      </w:tcPr>
                      <w:p>
                        <w:pPr>
                          <w:pStyle w:val="null3"/>
                        </w:pPr>
                        <w:r>
                          <w:rPr>
                            <w:rFonts w:ascii="仿宋_GB2312" w:hAnsi="仿宋_GB2312" w:cs="仿宋_GB2312" w:eastAsia="仿宋_GB2312"/>
                          </w:rPr>
                          <w:t>数字音频处理器</w:t>
                        </w:r>
                      </w:p>
                    </w:tc>
                    <w:tc>
                      <w:tcPr>
                        <w:tcW w:type="dxa" w:w="212"/>
                      </w:tcPr>
                      <w:p>
                        <w:pPr>
                          <w:pStyle w:val="null3"/>
                        </w:pPr>
                        <w:r>
                          <w:rPr>
                            <w:rFonts w:ascii="仿宋_GB2312" w:hAnsi="仿宋_GB2312" w:cs="仿宋_GB2312" w:eastAsia="仿宋_GB2312"/>
                          </w:rPr>
                          <w:t>1.输入通道 ≥16路平衡式话筒\线路输入，采用凤凰插接口</w:t>
                        </w:r>
                        <w:r>
                          <w:br/>
                        </w:r>
                        <w:r>
                          <w:rPr>
                            <w:rFonts w:ascii="仿宋_GB2312" w:hAnsi="仿宋_GB2312" w:cs="仿宋_GB2312" w:eastAsia="仿宋_GB2312"/>
                          </w:rPr>
                          <w:t xml:space="preserve"> 2.输出通道 ≥16路平衡式输出，采用凤凰插接口</w:t>
                        </w:r>
                        <w:r>
                          <w:br/>
                        </w:r>
                        <w:r>
                          <w:rPr>
                            <w:rFonts w:ascii="仿宋_GB2312" w:hAnsi="仿宋_GB2312" w:cs="仿宋_GB2312" w:eastAsia="仿宋_GB2312"/>
                          </w:rPr>
                          <w:t xml:space="preserve"> 3.输入阻抗 平衡20KΩ，非平衡10KΩ</w:t>
                        </w:r>
                        <w:r>
                          <w:br/>
                        </w:r>
                        <w:r>
                          <w:rPr>
                            <w:rFonts w:ascii="仿宋_GB2312" w:hAnsi="仿宋_GB2312" w:cs="仿宋_GB2312" w:eastAsia="仿宋_GB2312"/>
                          </w:rPr>
                          <w:t xml:space="preserve"> 4.输出阻抗 平衡100Ω，非平衡50Ω</w:t>
                        </w:r>
                        <w:r>
                          <w:br/>
                        </w:r>
                        <w:r>
                          <w:rPr>
                            <w:rFonts w:ascii="仿宋_GB2312" w:hAnsi="仿宋_GB2312" w:cs="仿宋_GB2312" w:eastAsia="仿宋_GB2312"/>
                          </w:rPr>
                          <w:t xml:space="preserve"> 5.输入共模拟制比 ≥78dB(1KHz)</w:t>
                        </w:r>
                        <w:r>
                          <w:br/>
                        </w:r>
                        <w:r>
                          <w:rPr>
                            <w:rFonts w:ascii="仿宋_GB2312" w:hAnsi="仿宋_GB2312" w:cs="仿宋_GB2312" w:eastAsia="仿宋_GB2312"/>
                          </w:rPr>
                          <w:t xml:space="preserve"> 6.输出动态范围 112dBu</w:t>
                        </w:r>
                        <w:r>
                          <w:br/>
                        </w:r>
                        <w:r>
                          <w:rPr>
                            <w:rFonts w:ascii="仿宋_GB2312" w:hAnsi="仿宋_GB2312" w:cs="仿宋_GB2312" w:eastAsia="仿宋_GB2312"/>
                          </w:rPr>
                          <w:t xml:space="preserve"> 7.频率相应 20Hz-20KHz(±0.5dB)</w:t>
                        </w:r>
                        <w:r>
                          <w:br/>
                        </w:r>
                        <w:r>
                          <w:rPr>
                            <w:rFonts w:ascii="仿宋_GB2312" w:hAnsi="仿宋_GB2312" w:cs="仿宋_GB2312" w:eastAsia="仿宋_GB2312"/>
                          </w:rPr>
                          <w:t xml:space="preserve"> 8.信噪比 &gt;90dB@1KHz0dBu</w:t>
                        </w:r>
                        <w:r>
                          <w:br/>
                        </w:r>
                        <w:r>
                          <w:rPr>
                            <w:rFonts w:ascii="仿宋_GB2312" w:hAnsi="仿宋_GB2312" w:cs="仿宋_GB2312" w:eastAsia="仿宋_GB2312"/>
                          </w:rPr>
                          <w:t xml:space="preserve"> 9.失真度 &lt;0.002%OUTPUT=0dBu/1KHz</w:t>
                        </w:r>
                        <w:r>
                          <w:br/>
                        </w:r>
                        <w:r>
                          <w:rPr>
                            <w:rFonts w:ascii="仿宋_GB2312" w:hAnsi="仿宋_GB2312" w:cs="仿宋_GB2312" w:eastAsia="仿宋_GB2312"/>
                          </w:rPr>
                          <w:t xml:space="preserve"> 10.信道分离度 &gt;100dB（1KHz）</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12</w:t>
                        </w:r>
                      </w:p>
                    </w:tc>
                    <w:tc>
                      <w:tcPr>
                        <w:tcW w:type="dxa" w:w="212"/>
                      </w:tcPr>
                      <w:p>
                        <w:pPr>
                          <w:pStyle w:val="null3"/>
                        </w:pPr>
                        <w:r>
                          <w:rPr>
                            <w:rFonts w:ascii="仿宋_GB2312" w:hAnsi="仿宋_GB2312" w:cs="仿宋_GB2312" w:eastAsia="仿宋_GB2312"/>
                          </w:rPr>
                          <w:t>二通道300W功率放大器</w:t>
                        </w:r>
                      </w:p>
                    </w:tc>
                    <w:tc>
                      <w:tcPr>
                        <w:tcW w:type="dxa" w:w="212"/>
                      </w:tcPr>
                      <w:p>
                        <w:pPr>
                          <w:pStyle w:val="null3"/>
                        </w:pPr>
                        <w:r>
                          <w:rPr>
                            <w:rFonts w:ascii="仿宋_GB2312" w:hAnsi="仿宋_GB2312" w:cs="仿宋_GB2312" w:eastAsia="仿宋_GB2312"/>
                          </w:rPr>
                          <w:t>额定功率≥8Ω立体声300W×2，4Ω立体声450W×2；</w:t>
                        </w:r>
                      </w:p>
                      <w:p>
                        <w:pPr>
                          <w:pStyle w:val="null3"/>
                        </w:pPr>
                        <w:r>
                          <w:rPr>
                            <w:rFonts w:ascii="仿宋_GB2312" w:hAnsi="仿宋_GB2312" w:cs="仿宋_GB2312" w:eastAsia="仿宋_GB2312"/>
                          </w:rPr>
                          <w:t>总谐波失真：&lt;0.1%；</w:t>
                        </w:r>
                      </w:p>
                      <w:p>
                        <w:pPr>
                          <w:pStyle w:val="null3"/>
                        </w:pPr>
                        <w:r>
                          <w:rPr>
                            <w:rFonts w:ascii="仿宋_GB2312" w:hAnsi="仿宋_GB2312" w:cs="仿宋_GB2312" w:eastAsia="仿宋_GB2312"/>
                          </w:rPr>
                          <w:t>频率响应：20Hz-20kHz: +/-1dB ；</w:t>
                        </w:r>
                      </w:p>
                      <w:p>
                        <w:pPr>
                          <w:pStyle w:val="null3"/>
                        </w:pPr>
                        <w:r>
                          <w:rPr>
                            <w:rFonts w:ascii="仿宋_GB2312" w:hAnsi="仿宋_GB2312" w:cs="仿宋_GB2312" w:eastAsia="仿宋_GB2312"/>
                          </w:rPr>
                          <w:t>信噪比：≥100dB；</w:t>
                        </w:r>
                      </w:p>
                      <w:p>
                        <w:pPr>
                          <w:pStyle w:val="null3"/>
                        </w:pPr>
                        <w:r>
                          <w:rPr>
                            <w:rFonts w:ascii="仿宋_GB2312" w:hAnsi="仿宋_GB2312" w:cs="仿宋_GB2312" w:eastAsia="仿宋_GB2312"/>
                          </w:rPr>
                          <w:t>输入灵敏度≥0.775V/1.0V/1.2V/1.4V 四档输入选择；</w:t>
                        </w:r>
                      </w:p>
                      <w:p>
                        <w:pPr>
                          <w:pStyle w:val="null3"/>
                        </w:pPr>
                        <w:r>
                          <w:rPr>
                            <w:rFonts w:ascii="仿宋_GB2312" w:hAnsi="仿宋_GB2312" w:cs="仿宋_GB2312" w:eastAsia="仿宋_GB2312"/>
                          </w:rPr>
                          <w:t>输入阻抗：20KΩ平衡/ 10KΩ非平衡；</w:t>
                        </w:r>
                      </w:p>
                      <w:p>
                        <w:pPr>
                          <w:pStyle w:val="null3"/>
                        </w:pPr>
                        <w:r>
                          <w:rPr>
                            <w:rFonts w:ascii="仿宋_GB2312" w:hAnsi="仿宋_GB2312" w:cs="仿宋_GB2312" w:eastAsia="仿宋_GB2312"/>
                          </w:rPr>
                          <w:t>阻尼系数：≥ 300(1kHz,8Ω)；</w:t>
                        </w:r>
                      </w:p>
                      <w:p>
                        <w:pPr>
                          <w:pStyle w:val="null3"/>
                        </w:pPr>
                        <w:r>
                          <w:rPr>
                            <w:rFonts w:ascii="仿宋_GB2312" w:hAnsi="仿宋_GB2312" w:cs="仿宋_GB2312" w:eastAsia="仿宋_GB2312"/>
                          </w:rPr>
                          <w:t>电压增益≥30dB；</w:t>
                        </w:r>
                      </w:p>
                      <w:p>
                        <w:pPr>
                          <w:pStyle w:val="null3"/>
                        </w:pPr>
                        <w:r>
                          <w:rPr>
                            <w:rFonts w:ascii="仿宋_GB2312" w:hAnsi="仿宋_GB2312" w:cs="仿宋_GB2312" w:eastAsia="仿宋_GB2312"/>
                          </w:rPr>
                          <w:t>动态范围：＞90dB；</w:t>
                        </w:r>
                      </w:p>
                      <w:p>
                        <w:pPr>
                          <w:pStyle w:val="null3"/>
                        </w:pPr>
                        <w:r>
                          <w:rPr>
                            <w:rFonts w:ascii="仿宋_GB2312" w:hAnsi="仿宋_GB2312" w:cs="仿宋_GB2312" w:eastAsia="仿宋_GB2312"/>
                          </w:rPr>
                          <w:t>转换速率≥35V/us；</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13</w:t>
                        </w:r>
                      </w:p>
                    </w:tc>
                    <w:tc>
                      <w:tcPr>
                        <w:tcW w:type="dxa" w:w="212"/>
                      </w:tcPr>
                      <w:p>
                        <w:pPr>
                          <w:pStyle w:val="null3"/>
                        </w:pPr>
                        <w:r>
                          <w:rPr>
                            <w:rFonts w:ascii="仿宋_GB2312" w:hAnsi="仿宋_GB2312" w:cs="仿宋_GB2312" w:eastAsia="仿宋_GB2312"/>
                          </w:rPr>
                          <w:t>音箱壁挂架</w:t>
                        </w:r>
                      </w:p>
                    </w:tc>
                    <w:tc>
                      <w:tcPr>
                        <w:tcW w:type="dxa" w:w="212"/>
                      </w:tcPr>
                      <w:p>
                        <w:pPr>
                          <w:pStyle w:val="null3"/>
                        </w:pPr>
                        <w:r>
                          <w:rPr>
                            <w:rFonts w:ascii="仿宋_GB2312" w:hAnsi="仿宋_GB2312" w:cs="仿宋_GB2312" w:eastAsia="仿宋_GB2312"/>
                          </w:rPr>
                          <w:t>1.分体式设计自由调节，轻松挂装；</w:t>
                        </w:r>
                        <w:r>
                          <w:br/>
                        </w:r>
                        <w:r>
                          <w:rPr>
                            <w:rFonts w:ascii="仿宋_GB2312" w:hAnsi="仿宋_GB2312" w:cs="仿宋_GB2312" w:eastAsia="仿宋_GB2312"/>
                          </w:rPr>
                          <w:t xml:space="preserve"> 2.顺滑易转，挂架中心能穿过音箱线；</w:t>
                        </w:r>
                        <w:r>
                          <w:br/>
                        </w:r>
                        <w:r>
                          <w:rPr>
                            <w:rFonts w:ascii="仿宋_GB2312" w:hAnsi="仿宋_GB2312" w:cs="仿宋_GB2312" w:eastAsia="仿宋_GB2312"/>
                          </w:rPr>
                          <w:t xml:space="preserve"> 3.可左右上下调节角度，架子厚重扎实，承重≥20KG </w:t>
                        </w:r>
                      </w:p>
                    </w:tc>
                    <w:tc>
                      <w:tcPr>
                        <w:tcW w:type="dxa" w:w="212"/>
                      </w:tcPr>
                      <w:p>
                        <w:pPr>
                          <w:pStyle w:val="null3"/>
                        </w:pPr>
                        <w:r>
                          <w:rPr>
                            <w:rFonts w:ascii="仿宋_GB2312" w:hAnsi="仿宋_GB2312" w:cs="仿宋_GB2312" w:eastAsia="仿宋_GB2312"/>
                          </w:rPr>
                          <w:t>对</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14</w:t>
                        </w:r>
                      </w:p>
                    </w:tc>
                    <w:tc>
                      <w:tcPr>
                        <w:tcW w:type="dxa" w:w="212"/>
                      </w:tcPr>
                      <w:p>
                        <w:pPr>
                          <w:pStyle w:val="null3"/>
                        </w:pPr>
                        <w:r>
                          <w:rPr>
                            <w:rFonts w:ascii="仿宋_GB2312" w:hAnsi="仿宋_GB2312" w:cs="仿宋_GB2312" w:eastAsia="仿宋_GB2312"/>
                          </w:rPr>
                          <w:t>线性音柱阵列音箱</w:t>
                        </w:r>
                      </w:p>
                    </w:tc>
                    <w:tc>
                      <w:tcPr>
                        <w:tcW w:type="dxa" w:w="212"/>
                      </w:tcPr>
                      <w:p>
                        <w:pPr>
                          <w:pStyle w:val="null3"/>
                        </w:pPr>
                        <w:r>
                          <w:rPr>
                            <w:rFonts w:ascii="仿宋_GB2312" w:hAnsi="仿宋_GB2312" w:cs="仿宋_GB2312" w:eastAsia="仿宋_GB2312"/>
                          </w:rPr>
                          <w:t>1.系统类型≥4单元密闭式全频箱，4x4"全频驱动器；</w:t>
                        </w:r>
                        <w:r>
                          <w:br/>
                        </w:r>
                        <w:r>
                          <w:rPr>
                            <w:rFonts w:ascii="仿宋_GB2312" w:hAnsi="仿宋_GB2312" w:cs="仿宋_GB2312" w:eastAsia="仿宋_GB2312"/>
                          </w:rPr>
                          <w:t xml:space="preserve"> 2.额定功率≥150W，最大功率：300W，峰值功率：600W；</w:t>
                        </w:r>
                        <w:r>
                          <w:br/>
                        </w:r>
                        <w:r>
                          <w:rPr>
                            <w:rFonts w:ascii="仿宋_GB2312" w:hAnsi="仿宋_GB2312" w:cs="仿宋_GB2312" w:eastAsia="仿宋_GB2312"/>
                          </w:rPr>
                          <w:t xml:space="preserve"> 3.阻抗：8Ω；</w:t>
                        </w:r>
                        <w:r>
                          <w:br/>
                        </w:r>
                        <w:r>
                          <w:rPr>
                            <w:rFonts w:ascii="仿宋_GB2312" w:hAnsi="仿宋_GB2312" w:cs="仿宋_GB2312" w:eastAsia="仿宋_GB2312"/>
                          </w:rPr>
                          <w:t xml:space="preserve"> 4.最大连续声压级：≥119dB；</w:t>
                        </w:r>
                        <w:r>
                          <w:br/>
                        </w:r>
                        <w:r>
                          <w:rPr>
                            <w:rFonts w:ascii="仿宋_GB2312" w:hAnsi="仿宋_GB2312" w:cs="仿宋_GB2312" w:eastAsia="仿宋_GB2312"/>
                          </w:rPr>
                          <w:t xml:space="preserve"> 5.频率范围：不劣于100Hz—20KHz；</w:t>
                        </w:r>
                        <w:r>
                          <w:br/>
                        </w:r>
                        <w:r>
                          <w:rPr>
                            <w:rFonts w:ascii="仿宋_GB2312" w:hAnsi="仿宋_GB2312" w:cs="仿宋_GB2312" w:eastAsia="仿宋_GB2312"/>
                          </w:rPr>
                          <w:t xml:space="preserve"> 6.指向性：H100°×V30°；</w:t>
                        </w:r>
                        <w:r>
                          <w:br/>
                        </w:r>
                        <w:r>
                          <w:rPr>
                            <w:rFonts w:ascii="仿宋_GB2312" w:hAnsi="仿宋_GB2312" w:cs="仿宋_GB2312" w:eastAsia="仿宋_GB2312"/>
                          </w:rPr>
                          <w:t xml:space="preserve"> 7.分频模式：被动式；</w:t>
                        </w:r>
                      </w:p>
                    </w:tc>
                    <w:tc>
                      <w:tcPr>
                        <w:tcW w:type="dxa" w:w="212"/>
                      </w:tcPr>
                      <w:p>
                        <w:pPr>
                          <w:pStyle w:val="null3"/>
                        </w:pPr>
                        <w:r>
                          <w:rPr>
                            <w:rFonts w:ascii="仿宋_GB2312" w:hAnsi="仿宋_GB2312" w:cs="仿宋_GB2312" w:eastAsia="仿宋_GB2312"/>
                          </w:rPr>
                          <w:t>只</w:t>
                        </w:r>
                      </w:p>
                    </w:tc>
                    <w:tc>
                      <w:tcPr>
                        <w:tcW w:type="dxa" w:w="212"/>
                      </w:tcPr>
                      <w:p>
                        <w:pPr>
                          <w:pStyle w:val="null3"/>
                        </w:pPr>
                        <w:r>
                          <w:rPr>
                            <w:rFonts w:ascii="仿宋_GB2312" w:hAnsi="仿宋_GB2312" w:cs="仿宋_GB2312" w:eastAsia="仿宋_GB2312"/>
                          </w:rPr>
                          <w:t>4</w:t>
                        </w:r>
                      </w:p>
                    </w:tc>
                  </w:tr>
                  <w:tr>
                    <w:tc>
                      <w:tcPr>
                        <w:tcW w:type="dxa" w:w="212"/>
                      </w:tcPr>
                      <w:p>
                        <w:pPr>
                          <w:pStyle w:val="null3"/>
                        </w:pPr>
                        <w:r>
                          <w:rPr>
                            <w:rFonts w:ascii="仿宋_GB2312" w:hAnsi="仿宋_GB2312" w:cs="仿宋_GB2312" w:eastAsia="仿宋_GB2312"/>
                          </w:rPr>
                          <w:t>15</w:t>
                        </w:r>
                      </w:p>
                    </w:tc>
                    <w:tc>
                      <w:tcPr>
                        <w:tcW w:type="dxa" w:w="212"/>
                      </w:tcPr>
                      <w:p>
                        <w:pPr>
                          <w:pStyle w:val="null3"/>
                        </w:pPr>
                        <w:r>
                          <w:rPr>
                            <w:rFonts w:ascii="仿宋_GB2312" w:hAnsi="仿宋_GB2312" w:cs="仿宋_GB2312" w:eastAsia="仿宋_GB2312"/>
                          </w:rPr>
                          <w:t>电源时序器</w:t>
                        </w:r>
                      </w:p>
                    </w:tc>
                    <w:tc>
                      <w:tcPr>
                        <w:tcW w:type="dxa" w:w="212"/>
                      </w:tcPr>
                      <w:p>
                        <w:pPr>
                          <w:pStyle w:val="null3"/>
                        </w:pPr>
                        <w:r>
                          <w:rPr>
                            <w:rFonts w:ascii="仿宋_GB2312" w:hAnsi="仿宋_GB2312" w:cs="仿宋_GB2312" w:eastAsia="仿宋_GB2312"/>
                          </w:rPr>
                          <w:t>功能要求：</w:t>
                        </w:r>
                        <w:r>
                          <w:br/>
                        </w:r>
                        <w:r>
                          <w:rPr>
                            <w:rFonts w:ascii="仿宋_GB2312" w:hAnsi="仿宋_GB2312" w:cs="仿宋_GB2312" w:eastAsia="仿宋_GB2312"/>
                          </w:rPr>
                          <w:t xml:space="preserve"> 1.≥2×24 LCD蓝色背光显示功能</w:t>
                        </w:r>
                        <w:r>
                          <w:br/>
                        </w:r>
                        <w:r>
                          <w:rPr>
                            <w:rFonts w:ascii="仿宋_GB2312" w:hAnsi="仿宋_GB2312" w:cs="仿宋_GB2312" w:eastAsia="仿宋_GB2312"/>
                          </w:rPr>
                          <w:t xml:space="preserve"> 2.每通道设立独立的硬件紧急关闭开关</w:t>
                        </w:r>
                        <w:r>
                          <w:br/>
                        </w:r>
                        <w:r>
                          <w:rPr>
                            <w:rFonts w:ascii="仿宋_GB2312" w:hAnsi="仿宋_GB2312" w:cs="仿宋_GB2312" w:eastAsia="仿宋_GB2312"/>
                          </w:rPr>
                          <w:t xml:space="preserve"> 3.可设置密码功能</w:t>
                        </w:r>
                        <w:r>
                          <w:br/>
                        </w:r>
                        <w:r>
                          <w:rPr>
                            <w:rFonts w:ascii="仿宋_GB2312" w:hAnsi="仿宋_GB2312" w:cs="仿宋_GB2312" w:eastAsia="仿宋_GB2312"/>
                          </w:rPr>
                          <w:t xml:space="preserve"> 4. 软件编辑功能，</w:t>
                        </w:r>
                        <w:r>
                          <w:br/>
                        </w:r>
                        <w:r>
                          <w:rPr>
                            <w:rFonts w:ascii="仿宋_GB2312" w:hAnsi="仿宋_GB2312" w:cs="仿宋_GB2312" w:eastAsia="仿宋_GB2312"/>
                          </w:rPr>
                          <w:t xml:space="preserve"> 5. 设备内置定时开关机功能</w:t>
                        </w:r>
                        <w:r>
                          <w:br/>
                        </w:r>
                        <w:r>
                          <w:rPr>
                            <w:rFonts w:ascii="仿宋_GB2312" w:hAnsi="仿宋_GB2312" w:cs="仿宋_GB2312" w:eastAsia="仿宋_GB2312"/>
                          </w:rPr>
                          <w:t xml:space="preserve"> 6. 设备内置远程控制功能</w:t>
                        </w:r>
                        <w:r>
                          <w:br/>
                        </w:r>
                        <w:r>
                          <w:rPr>
                            <w:rFonts w:ascii="仿宋_GB2312" w:hAnsi="仿宋_GB2312" w:cs="仿宋_GB2312" w:eastAsia="仿宋_GB2312"/>
                          </w:rPr>
                          <w:t xml:space="preserve"> 7. 本设备可通过红外学习功能及IO控制功能对第三方设备进行控制</w:t>
                        </w:r>
                        <w:r>
                          <w:br/>
                        </w:r>
                        <w:r>
                          <w:rPr>
                            <w:rFonts w:ascii="仿宋_GB2312" w:hAnsi="仿宋_GB2312" w:cs="仿宋_GB2312" w:eastAsia="仿宋_GB2312"/>
                          </w:rPr>
                          <w:t xml:space="preserve"> 8. 采用新国家标准的10A通用安全划盖插座</w:t>
                        </w:r>
                        <w:r>
                          <w:br/>
                        </w:r>
                        <w:r>
                          <w:rPr>
                            <w:rFonts w:ascii="仿宋_GB2312" w:hAnsi="仿宋_GB2312" w:cs="仿宋_GB2312" w:eastAsia="仿宋_GB2312"/>
                          </w:rPr>
                          <w:t xml:space="preserve"> 二、技术参数：</w:t>
                        </w:r>
                        <w:r>
                          <w:br/>
                        </w:r>
                        <w:r>
                          <w:rPr>
                            <w:rFonts w:ascii="仿宋_GB2312" w:hAnsi="仿宋_GB2312" w:cs="仿宋_GB2312" w:eastAsia="仿宋_GB2312"/>
                          </w:rPr>
                          <w:t xml:space="preserve"> 9. 工作电压：单相AC220V(±20%)</w:t>
                        </w:r>
                        <w:r>
                          <w:br/>
                        </w:r>
                        <w:r>
                          <w:rPr>
                            <w:rFonts w:ascii="仿宋_GB2312" w:hAnsi="仿宋_GB2312" w:cs="仿宋_GB2312" w:eastAsia="仿宋_GB2312"/>
                          </w:rPr>
                          <w:t xml:space="preserve"> 10. 工作频率：50Hz或60Hz</w:t>
                        </w:r>
                        <w:r>
                          <w:br/>
                        </w:r>
                        <w:r>
                          <w:rPr>
                            <w:rFonts w:ascii="仿宋_GB2312" w:hAnsi="仿宋_GB2312" w:cs="仿宋_GB2312" w:eastAsia="仿宋_GB2312"/>
                          </w:rPr>
                          <w:t xml:space="preserve"> 11. CPU≥采用ARM核32位处理器</w:t>
                        </w:r>
                        <w:r>
                          <w:br/>
                        </w:r>
                        <w:r>
                          <w:rPr>
                            <w:rFonts w:ascii="仿宋_GB2312" w:hAnsi="仿宋_GB2312" w:cs="仿宋_GB2312" w:eastAsia="仿宋_GB2312"/>
                          </w:rPr>
                          <w:t xml:space="preserve"> 12. 系统参数显示方式≥2×24 LCD蓝色背光液晶显示</w:t>
                        </w:r>
                        <w:r>
                          <w:br/>
                        </w:r>
                        <w:r>
                          <w:rPr>
                            <w:rFonts w:ascii="仿宋_GB2312" w:hAnsi="仿宋_GB2312" w:cs="仿宋_GB2312" w:eastAsia="仿宋_GB2312"/>
                          </w:rPr>
                          <w:t xml:space="preserve"> 13. 电源输入：连接单相3芯接线座，可外接3芯单相电缆</w:t>
                        </w:r>
                        <w:r>
                          <w:br/>
                        </w:r>
                        <w:r>
                          <w:rPr>
                            <w:rFonts w:ascii="仿宋_GB2312" w:hAnsi="仿宋_GB2312" w:cs="仿宋_GB2312" w:eastAsia="仿宋_GB2312"/>
                          </w:rPr>
                          <w:t xml:space="preserve"> 14. 时序通道≥8通道独立控制的时序通道，8通道独立常开控制，8通道独立硬件开关式应急停止设置</w:t>
                        </w:r>
                        <w:r>
                          <w:br/>
                        </w:r>
                        <w:r>
                          <w:rPr>
                            <w:rFonts w:ascii="仿宋_GB2312" w:hAnsi="仿宋_GB2312" w:cs="仿宋_GB2312" w:eastAsia="仿宋_GB2312"/>
                          </w:rPr>
                          <w:t xml:space="preserve"> 15. 电源输出插座：8路国标10A安全划盖插座，面板两个直通为国标10A安全划盖插座</w:t>
                        </w:r>
                        <w:r>
                          <w:br/>
                        </w:r>
                        <w:r>
                          <w:rPr>
                            <w:rFonts w:ascii="仿宋_GB2312" w:hAnsi="仿宋_GB2312" w:cs="仿宋_GB2312" w:eastAsia="仿宋_GB2312"/>
                          </w:rPr>
                          <w:t xml:space="preserve"> 16. 电源输出：电源输出单相总极限负载的电流为40A</w:t>
                        </w:r>
                        <w:r>
                          <w:br/>
                        </w:r>
                        <w:r>
                          <w:rPr>
                            <w:rFonts w:ascii="仿宋_GB2312" w:hAnsi="仿宋_GB2312" w:cs="仿宋_GB2312" w:eastAsia="仿宋_GB2312"/>
                          </w:rPr>
                          <w:t xml:space="preserve"> 17. 远程控制接口：RS485、RS232、TCP/IP、USB3.0/USB2.0、线控</w:t>
                        </w:r>
                        <w:r>
                          <w:br/>
                        </w:r>
                        <w:r>
                          <w:rPr>
                            <w:rFonts w:ascii="仿宋_GB2312" w:hAnsi="仿宋_GB2312" w:cs="仿宋_GB2312" w:eastAsia="仿宋_GB2312"/>
                          </w:rPr>
                          <w:t xml:space="preserve"> 18. 红外学习功能：内置红外IR学习功能</w:t>
                        </w:r>
                        <w:r>
                          <w:br/>
                        </w:r>
                        <w:r>
                          <w:rPr>
                            <w:rFonts w:ascii="仿宋_GB2312" w:hAnsi="仿宋_GB2312" w:cs="仿宋_GB2312" w:eastAsia="仿宋_GB2312"/>
                          </w:rPr>
                          <w:t xml:space="preserve"> 19. 软件：可通过软件对设备进行编程控制的PC软件</w:t>
                        </w:r>
                        <w:r>
                          <w:br/>
                        </w:r>
                        <w:r>
                          <w:rPr>
                            <w:rFonts w:ascii="仿宋_GB2312" w:hAnsi="仿宋_GB2312" w:cs="仿宋_GB2312" w:eastAsia="仿宋_GB2312"/>
                          </w:rPr>
                          <w:t xml:space="preserve"> 20. 定时功能：可以对设备进行日、周设置，每天可设置定时开关机不小于6次。</w:t>
                        </w:r>
                      </w:p>
                      <w:p>
                        <w:pPr>
                          <w:pStyle w:val="null3"/>
                        </w:pPr>
                        <w:r>
                          <w:rPr>
                            <w:rFonts w:ascii="仿宋_GB2312" w:hAnsi="仿宋_GB2312" w:cs="仿宋_GB2312" w:eastAsia="仿宋_GB2312"/>
                          </w:rPr>
                          <w:t>21. 时序时间：可自行设置更改，开机延时为1至999秒，关机延时为1至999秒</w:t>
                        </w:r>
                        <w:r>
                          <w:br/>
                        </w:r>
                        <w:r>
                          <w:rPr>
                            <w:rFonts w:ascii="仿宋_GB2312" w:hAnsi="仿宋_GB2312" w:cs="仿宋_GB2312" w:eastAsia="仿宋_GB2312"/>
                          </w:rPr>
                          <w:t xml:space="preserve"> 22. 密码功能：可设置无密码分功能选择锁定及6位数字、字母、符号密码分功能选择锁定</w:t>
                        </w:r>
                        <w:r>
                          <w:br/>
                        </w:r>
                        <w:r>
                          <w:rPr>
                            <w:rFonts w:ascii="仿宋_GB2312" w:hAnsi="仿宋_GB2312" w:cs="仿宋_GB2312" w:eastAsia="仿宋_GB2312"/>
                          </w:rPr>
                          <w:t xml:space="preserve"> 23. 设备级联ID设置：设置≥250个ID进行级联控制</w:t>
                        </w:r>
                        <w:r>
                          <w:br/>
                        </w:r>
                        <w:r>
                          <w:rPr>
                            <w:rFonts w:ascii="仿宋_GB2312" w:hAnsi="仿宋_GB2312" w:cs="仿宋_GB2312" w:eastAsia="仿宋_GB2312"/>
                          </w:rPr>
                          <w:t xml:space="preserve"> 24. 中控代码：设备软件内置中控代码生成器</w:t>
                        </w:r>
                        <w:r>
                          <w:br/>
                        </w:r>
                        <w:r>
                          <w:rPr>
                            <w:rFonts w:ascii="仿宋_GB2312" w:hAnsi="仿宋_GB2312" w:cs="仿宋_GB2312" w:eastAsia="仿宋_GB2312"/>
                          </w:rPr>
                          <w:t xml:space="preserve"> 25. 程序存储≥5组数据存储</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16</w:t>
                        </w:r>
                      </w:p>
                    </w:tc>
                    <w:tc>
                      <w:tcPr>
                        <w:tcW w:type="dxa" w:w="212"/>
                      </w:tcPr>
                      <w:p>
                        <w:pPr>
                          <w:pStyle w:val="null3"/>
                        </w:pPr>
                        <w:r>
                          <w:rPr>
                            <w:rFonts w:ascii="仿宋_GB2312" w:hAnsi="仿宋_GB2312" w:cs="仿宋_GB2312" w:eastAsia="仿宋_GB2312"/>
                          </w:rPr>
                          <w:t>辅材</w:t>
                        </w:r>
                      </w:p>
                    </w:tc>
                    <w:tc>
                      <w:tcPr>
                        <w:tcW w:type="dxa" w:w="212"/>
                      </w:tcPr>
                      <w:p>
                        <w:pPr>
                          <w:pStyle w:val="null3"/>
                        </w:pPr>
                        <w:r>
                          <w:rPr>
                            <w:rFonts w:ascii="仿宋_GB2312" w:hAnsi="仿宋_GB2312" w:cs="仿宋_GB2312" w:eastAsia="仿宋_GB2312"/>
                          </w:rPr>
                          <w:t>网线、线管、扎带等配套辅材，满足施工要求</w:t>
                        </w:r>
                      </w:p>
                    </w:tc>
                    <w:tc>
                      <w:tcPr>
                        <w:tcW w:type="dxa" w:w="212"/>
                      </w:tcPr>
                      <w:p>
                        <w:pPr>
                          <w:pStyle w:val="null3"/>
                        </w:pPr>
                        <w:r>
                          <w:rPr>
                            <w:rFonts w:ascii="仿宋_GB2312" w:hAnsi="仿宋_GB2312" w:cs="仿宋_GB2312" w:eastAsia="仿宋_GB2312"/>
                          </w:rPr>
                          <w:t>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17</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18</w:t>
                        </w:r>
                      </w:p>
                    </w:tc>
                    <w:tc>
                      <w:tcPr>
                        <w:tcW w:type="dxa" w:w="212"/>
                      </w:tcPr>
                      <w:p>
                        <w:pPr>
                          <w:pStyle w:val="null3"/>
                        </w:pPr>
                        <w:r>
                          <w:rPr>
                            <w:rFonts w:ascii="仿宋_GB2312" w:hAnsi="仿宋_GB2312" w:cs="仿宋_GB2312" w:eastAsia="仿宋_GB2312"/>
                          </w:rPr>
                          <w:t>指挥中心提升改造</w:t>
                        </w:r>
                      </w:p>
                    </w:tc>
                    <w:tc>
                      <w:tcPr>
                        <w:tcW w:type="dxa" w:w="212"/>
                      </w:tcPr>
                      <w:p>
                        <w:pPr>
                          <w:pStyle w:val="null3"/>
                        </w:pPr>
                        <w:r>
                          <w:rPr>
                            <w:rFonts w:ascii="仿宋_GB2312" w:hAnsi="仿宋_GB2312" w:cs="仿宋_GB2312" w:eastAsia="仿宋_GB2312"/>
                          </w:rPr>
                          <w:t>指挥中心的地面、墙面、吊顶等提升改造，满足指挥中心使用要求</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19</w:t>
                        </w:r>
                      </w:p>
                    </w:tc>
                    <w:tc>
                      <w:tcPr>
                        <w:tcW w:type="dxa" w:w="212"/>
                      </w:tcPr>
                      <w:p>
                        <w:pPr>
                          <w:pStyle w:val="null3"/>
                        </w:pPr>
                        <w:r>
                          <w:rPr>
                            <w:rFonts w:ascii="仿宋_GB2312" w:hAnsi="仿宋_GB2312" w:cs="仿宋_GB2312" w:eastAsia="仿宋_GB2312"/>
                          </w:rPr>
                          <w:t>配套桌椅</w:t>
                        </w:r>
                      </w:p>
                    </w:tc>
                    <w:tc>
                      <w:tcPr>
                        <w:tcW w:type="dxa" w:w="212"/>
                      </w:tcPr>
                      <w:p>
                        <w:pPr>
                          <w:pStyle w:val="null3"/>
                        </w:pPr>
                        <w:r>
                          <w:rPr>
                            <w:rFonts w:ascii="仿宋_GB2312" w:hAnsi="仿宋_GB2312" w:cs="仿宋_GB2312" w:eastAsia="仿宋_GB2312"/>
                          </w:rPr>
                          <w:t>桌子尺寸：约长1400mm 宽400mm 高750mm，含 2 把椅子；</w:t>
                        </w:r>
                      </w:p>
                      <w:p>
                        <w:pPr>
                          <w:pStyle w:val="null3"/>
                        </w:pPr>
                        <w:r>
                          <w:rPr>
                            <w:rFonts w:ascii="仿宋_GB2312" w:hAnsi="仿宋_GB2312" w:cs="仿宋_GB2312" w:eastAsia="仿宋_GB2312"/>
                          </w:rPr>
                          <w:t>材质：实木复合板，防水、耐腐，表面喷油处理；五金件，重金属含量符合国家标准要求；</w:t>
                        </w:r>
                      </w:p>
                      <w:p>
                        <w:pPr>
                          <w:pStyle w:val="null3"/>
                        </w:pPr>
                        <w:r>
                          <w:rPr>
                            <w:rFonts w:ascii="仿宋_GB2312" w:hAnsi="仿宋_GB2312" w:cs="仿宋_GB2312" w:eastAsia="仿宋_GB2312"/>
                          </w:rPr>
                          <w:t>甲醛释放量满足国家标准要求。</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综合展厅</w:t>
                  </w:r>
                </w:p>
                <w:p>
                  <w:pPr>
                    <w:pStyle w:val="null3"/>
                  </w:pPr>
                  <w:r>
                    <w:rPr>
                      <w:rFonts w:ascii="仿宋_GB2312" w:hAnsi="仿宋_GB2312" w:cs="仿宋_GB2312" w:eastAsia="仿宋_GB2312"/>
                    </w:rPr>
                    <w:t xml:space="preserve"> </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序号</w:t>
                        </w:r>
                      </w:p>
                    </w:tc>
                    <w:tc>
                      <w:tcPr>
                        <w:tcW w:type="dxa" w:w="212"/>
                      </w:tcPr>
                      <w:p>
                        <w:pPr>
                          <w:pStyle w:val="null3"/>
                        </w:pPr>
                        <w:r>
                          <w:rPr>
                            <w:rFonts w:ascii="仿宋_GB2312" w:hAnsi="仿宋_GB2312" w:cs="仿宋_GB2312" w:eastAsia="仿宋_GB2312"/>
                          </w:rPr>
                          <w:t>产品名称</w:t>
                        </w:r>
                      </w:p>
                    </w:tc>
                    <w:tc>
                      <w:tcPr>
                        <w:tcW w:type="dxa" w:w="212"/>
                      </w:tcPr>
                      <w:p>
                        <w:pPr>
                          <w:pStyle w:val="null3"/>
                        </w:pPr>
                        <w:r>
                          <w:rPr>
                            <w:rFonts w:ascii="仿宋_GB2312" w:hAnsi="仿宋_GB2312" w:cs="仿宋_GB2312" w:eastAsia="仿宋_GB2312"/>
                          </w:rPr>
                          <w:t>产品描述</w:t>
                        </w:r>
                      </w:p>
                    </w:tc>
                    <w:tc>
                      <w:tcPr>
                        <w:tcW w:type="dxa" w:w="212"/>
                      </w:tcPr>
                      <w:p>
                        <w:pPr>
                          <w:pStyle w:val="null3"/>
                        </w:pPr>
                        <w:r>
                          <w:rPr>
                            <w:rFonts w:ascii="仿宋_GB2312" w:hAnsi="仿宋_GB2312" w:cs="仿宋_GB2312" w:eastAsia="仿宋_GB2312"/>
                          </w:rPr>
                          <w:t>单位</w:t>
                        </w:r>
                      </w:p>
                    </w:tc>
                    <w:tc>
                      <w:tcPr>
                        <w:tcW w:type="dxa" w:w="212"/>
                      </w:tcPr>
                      <w:p>
                        <w:pPr>
                          <w:pStyle w:val="null3"/>
                        </w:pPr>
                        <w:r>
                          <w:rPr>
                            <w:rFonts w:ascii="仿宋_GB2312" w:hAnsi="仿宋_GB2312" w:cs="仿宋_GB2312" w:eastAsia="仿宋_GB2312"/>
                          </w:rPr>
                          <w:t>数量</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室内LED显示单元</w:t>
                        </w:r>
                      </w:p>
                    </w:tc>
                    <w:tc>
                      <w:tcPr>
                        <w:tcW w:type="dxa" w:w="212"/>
                      </w:tcPr>
                      <w:p>
                        <w:pPr>
                          <w:pStyle w:val="null3"/>
                        </w:pPr>
                        <w:r>
                          <w:rPr>
                            <w:rFonts w:ascii="仿宋_GB2312" w:hAnsi="仿宋_GB2312" w:cs="仿宋_GB2312" w:eastAsia="仿宋_GB2312"/>
                          </w:rPr>
                          <w:t>1. 屏体尺寸要求：宽≥6400mm，高≥3840mm，箱体单元尺寸约640mm*480mm；</w:t>
                        </w:r>
                      </w:p>
                      <w:p>
                        <w:pPr>
                          <w:pStyle w:val="null3"/>
                        </w:pPr>
                        <w:r>
                          <w:rPr>
                            <w:rFonts w:ascii="仿宋_GB2312" w:hAnsi="仿宋_GB2312" w:cs="仿宋_GB2312" w:eastAsia="仿宋_GB2312"/>
                          </w:rPr>
                          <w:t xml:space="preserve">2. LED发光二极管：表贴三合一LED；  </w:t>
                        </w:r>
                      </w:p>
                      <w:p>
                        <w:pPr>
                          <w:pStyle w:val="null3"/>
                        </w:pPr>
                        <w:r>
                          <w:rPr>
                            <w:rFonts w:ascii="仿宋_GB2312" w:hAnsi="仿宋_GB2312" w:cs="仿宋_GB2312" w:eastAsia="仿宋_GB2312"/>
                          </w:rPr>
                          <w:t>3. 像素间距：≤1.25mm</w:t>
                        </w:r>
                      </w:p>
                      <w:p>
                        <w:pPr>
                          <w:pStyle w:val="null3"/>
                        </w:pPr>
                        <w:r>
                          <w:rPr>
                            <w:rFonts w:ascii="仿宋_GB2312" w:hAnsi="仿宋_GB2312" w:cs="仿宋_GB2312" w:eastAsia="仿宋_GB2312"/>
                          </w:rPr>
                          <w:t>4. 可视角度：水平≥175°，垂直≥175°</w:t>
                        </w:r>
                      </w:p>
                      <w:p>
                        <w:pPr>
                          <w:pStyle w:val="null3"/>
                        </w:pPr>
                        <w:r>
                          <w:rPr>
                            <w:rFonts w:ascii="仿宋_GB2312" w:hAnsi="仿宋_GB2312" w:cs="仿宋_GB2312" w:eastAsia="仿宋_GB2312"/>
                          </w:rPr>
                          <w:t>5. 刷新率≥3840 Hz；</w:t>
                        </w:r>
                      </w:p>
                      <w:p>
                        <w:pPr>
                          <w:pStyle w:val="null3"/>
                        </w:pPr>
                        <w:r>
                          <w:rPr>
                            <w:rFonts w:ascii="仿宋_GB2312" w:hAnsi="仿宋_GB2312" w:cs="仿宋_GB2312" w:eastAsia="仿宋_GB2312"/>
                          </w:rPr>
                          <w:t>6. 最高对比度≥10000:1</w:t>
                        </w:r>
                      </w:p>
                      <w:p>
                        <w:pPr>
                          <w:pStyle w:val="null3"/>
                        </w:pPr>
                        <w:r>
                          <w:rPr>
                            <w:rFonts w:ascii="仿宋_GB2312" w:hAnsi="仿宋_GB2312" w:cs="仿宋_GB2312" w:eastAsia="仿宋_GB2312"/>
                          </w:rPr>
                          <w:t>7. 整屏平整度＜0.1mm</w:t>
                        </w:r>
                      </w:p>
                      <w:p>
                        <w:pPr>
                          <w:pStyle w:val="null3"/>
                        </w:pPr>
                        <w:r>
                          <w:rPr>
                            <w:rFonts w:ascii="仿宋_GB2312" w:hAnsi="仿宋_GB2312" w:cs="仿宋_GB2312" w:eastAsia="仿宋_GB2312"/>
                          </w:rPr>
                          <w:t>8. 发光点中心偏差＜2%</w:t>
                        </w:r>
                      </w:p>
                      <w:p>
                        <w:pPr>
                          <w:pStyle w:val="null3"/>
                        </w:pPr>
                        <w:r>
                          <w:rPr>
                            <w:rFonts w:ascii="仿宋_GB2312" w:hAnsi="仿宋_GB2312" w:cs="仿宋_GB2312" w:eastAsia="仿宋_GB2312"/>
                          </w:rPr>
                          <w:t>9. 亮度均匀性＞98%</w:t>
                        </w:r>
                      </w:p>
                      <w:p>
                        <w:pPr>
                          <w:pStyle w:val="null3"/>
                        </w:pPr>
                        <w:r>
                          <w:rPr>
                            <w:rFonts w:ascii="仿宋_GB2312" w:hAnsi="仿宋_GB2312" w:cs="仿宋_GB2312" w:eastAsia="仿宋_GB2312"/>
                          </w:rPr>
                          <w:t>10. 色度均匀性：±0.002 Cx，Cy之内；</w:t>
                        </w:r>
                      </w:p>
                      <w:p>
                        <w:pPr>
                          <w:pStyle w:val="null3"/>
                        </w:pPr>
                        <w:r>
                          <w:rPr>
                            <w:rFonts w:ascii="仿宋_GB2312" w:hAnsi="仿宋_GB2312" w:cs="仿宋_GB2312" w:eastAsia="仿宋_GB2312"/>
                          </w:rPr>
                          <w:t>11. 低亮高灰：LED显示屏具备低亮高灰功能，当亮度调低至100cd/㎡时，灰度等级在14bit以上，且刷新率不低于2500Hz；</w:t>
                        </w:r>
                      </w:p>
                      <w:p>
                        <w:pPr>
                          <w:pStyle w:val="null3"/>
                        </w:pPr>
                        <w:r>
                          <w:rPr>
                            <w:rFonts w:ascii="仿宋_GB2312" w:hAnsi="仿宋_GB2312" w:cs="仿宋_GB2312" w:eastAsia="仿宋_GB2312"/>
                          </w:rPr>
                          <w:t>12. LED显示屏支持单点检测逐点校正功能，单点亮度校正，单点颜色校正；</w:t>
                        </w:r>
                      </w:p>
                      <w:p>
                        <w:pPr>
                          <w:pStyle w:val="null3"/>
                        </w:pPr>
                        <w:r>
                          <w:rPr>
                            <w:rFonts w:ascii="仿宋_GB2312" w:hAnsi="仿宋_GB2312" w:cs="仿宋_GB2312" w:eastAsia="仿宋_GB2312"/>
                          </w:rPr>
                          <w:t>13.包含接收卡和电源等</w:t>
                        </w:r>
                      </w:p>
                    </w:tc>
                    <w:tc>
                      <w:tcPr>
                        <w:tcW w:type="dxa" w:w="212"/>
                      </w:tcPr>
                      <w:p>
                        <w:pPr>
                          <w:pStyle w:val="null3"/>
                        </w:pPr>
                        <w:r>
                          <w:rPr>
                            <w:rFonts w:ascii="仿宋_GB2312" w:hAnsi="仿宋_GB2312" w:cs="仿宋_GB2312" w:eastAsia="仿宋_GB2312"/>
                          </w:rPr>
                          <w:t>平方米</w:t>
                        </w:r>
                      </w:p>
                    </w:tc>
                    <w:tc>
                      <w:tcPr>
                        <w:tcW w:type="dxa" w:w="212"/>
                      </w:tcPr>
                      <w:p>
                        <w:pPr>
                          <w:pStyle w:val="null3"/>
                        </w:pPr>
                        <w:r>
                          <w:rPr>
                            <w:rFonts w:ascii="仿宋_GB2312" w:hAnsi="仿宋_GB2312" w:cs="仿宋_GB2312" w:eastAsia="仿宋_GB2312"/>
                          </w:rPr>
                          <w:t>70.04</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LED控制器</w:t>
                        </w:r>
                      </w:p>
                    </w:tc>
                    <w:tc>
                      <w:tcPr>
                        <w:tcW w:type="dxa" w:w="212"/>
                      </w:tcPr>
                      <w:p>
                        <w:pPr>
                          <w:pStyle w:val="null3"/>
                        </w:pPr>
                        <w:r>
                          <w:rPr>
                            <w:rFonts w:ascii="仿宋_GB2312" w:hAnsi="仿宋_GB2312" w:cs="仿宋_GB2312" w:eastAsia="仿宋_GB2312"/>
                          </w:rPr>
                          <w:t>LED拼接控制器采用全FPGA硬件架构和模块化设计。</w:t>
                        </w:r>
                        <w:r>
                          <w:br/>
                        </w:r>
                        <w:r>
                          <w:rPr>
                            <w:rFonts w:ascii="仿宋_GB2312" w:hAnsi="仿宋_GB2312" w:cs="仿宋_GB2312" w:eastAsia="仿宋_GB2312"/>
                          </w:rPr>
                          <w:t xml:space="preserve"> 四槽位，支持输入子卡和输出子卡槽位混插；</w:t>
                        </w:r>
                        <w:r>
                          <w:br/>
                        </w:r>
                        <w:r>
                          <w:rPr>
                            <w:rFonts w:ascii="仿宋_GB2312" w:hAnsi="仿宋_GB2312" w:cs="仿宋_GB2312" w:eastAsia="仿宋_GB2312"/>
                          </w:rPr>
                          <w:t xml:space="preserve"> 整机输入输出最大支持16路1080@60fps信号；</w:t>
                        </w:r>
                        <w:r>
                          <w:br/>
                        </w:r>
                        <w:r>
                          <w:rPr>
                            <w:rFonts w:ascii="仿宋_GB2312" w:hAnsi="仿宋_GB2312" w:cs="仿宋_GB2312" w:eastAsia="仿宋_GB2312"/>
                          </w:rPr>
                          <w:t xml:space="preserve"> 信号输入和输出兼容VESA标准的各种常规分辨率及自定义分辨率；</w:t>
                        </w:r>
                        <w:r>
                          <w:br/>
                        </w:r>
                        <w:r>
                          <w:rPr>
                            <w:rFonts w:ascii="仿宋_GB2312" w:hAnsi="仿宋_GB2312" w:cs="仿宋_GB2312" w:eastAsia="仿宋_GB2312"/>
                          </w:rPr>
                          <w:t xml:space="preserve"> 全RGB处理，完全真实还原图像色彩；</w:t>
                        </w:r>
                        <w:r>
                          <w:br/>
                        </w:r>
                        <w:r>
                          <w:rPr>
                            <w:rFonts w:ascii="仿宋_GB2312" w:hAnsi="仿宋_GB2312" w:cs="仿宋_GB2312" w:eastAsia="仿宋_GB2312"/>
                          </w:rPr>
                          <w:t xml:space="preserve"> 支持输入源多路复制功能，支持≥16路；</w:t>
                        </w:r>
                        <w:r>
                          <w:br/>
                        </w:r>
                        <w:r>
                          <w:rPr>
                            <w:rFonts w:ascii="仿宋_GB2312" w:hAnsi="仿宋_GB2312" w:cs="仿宋_GB2312" w:eastAsia="仿宋_GB2312"/>
                          </w:rPr>
                          <w:t xml:space="preserve"> 支持图像自由分割、拼接、漫游、叠加、缩放；</w:t>
                        </w:r>
                        <w:r>
                          <w:br/>
                        </w:r>
                        <w:r>
                          <w:rPr>
                            <w:rFonts w:ascii="仿宋_GB2312" w:hAnsi="仿宋_GB2312" w:cs="仿宋_GB2312" w:eastAsia="仿宋_GB2312"/>
                          </w:rPr>
                          <w:t xml:space="preserve"> 支持实时预监回显；</w:t>
                        </w:r>
                        <w:r>
                          <w:br/>
                        </w:r>
                        <w:r>
                          <w:rPr>
                            <w:rFonts w:ascii="仿宋_GB2312" w:hAnsi="仿宋_GB2312" w:cs="仿宋_GB2312" w:eastAsia="仿宋_GB2312"/>
                          </w:rPr>
                          <w:t xml:space="preserve"> 支持实时上墙和预编辑模式；</w:t>
                        </w:r>
                        <w:r>
                          <w:br/>
                        </w:r>
                        <w:r>
                          <w:rPr>
                            <w:rFonts w:ascii="仿宋_GB2312" w:hAnsi="仿宋_GB2312" w:cs="仿宋_GB2312" w:eastAsia="仿宋_GB2312"/>
                          </w:rPr>
                          <w:t xml:space="preserve"> 支持视频预案、附加预案多种轮训组合方式，支持预案定时切换设置，预案数大于等于250个；</w:t>
                        </w:r>
                        <w:r>
                          <w:br/>
                        </w:r>
                        <w:r>
                          <w:rPr>
                            <w:rFonts w:ascii="仿宋_GB2312" w:hAnsi="仿宋_GB2312" w:cs="仿宋_GB2312" w:eastAsia="仿宋_GB2312"/>
                          </w:rPr>
                          <w:t xml:space="preserve"> 支持LED显示屏智能除湿功能；</w:t>
                        </w:r>
                        <w:r>
                          <w:br/>
                        </w:r>
                        <w:r>
                          <w:rPr>
                            <w:rFonts w:ascii="仿宋_GB2312" w:hAnsi="仿宋_GB2312" w:cs="仿宋_GB2312" w:eastAsia="仿宋_GB2312"/>
                          </w:rPr>
                          <w:t xml:space="preserve"> 支持无人熄屏功能</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安装结构</w:t>
                        </w:r>
                      </w:p>
                    </w:tc>
                    <w:tc>
                      <w:tcPr>
                        <w:tcW w:type="dxa" w:w="212"/>
                      </w:tcPr>
                      <w:p>
                        <w:pPr>
                          <w:pStyle w:val="null3"/>
                        </w:pPr>
                        <w:r>
                          <w:rPr>
                            <w:rFonts w:ascii="仿宋_GB2312" w:hAnsi="仿宋_GB2312" w:cs="仿宋_GB2312" w:eastAsia="仿宋_GB2312"/>
                          </w:rPr>
                          <w:t>1.采用国标镀锌方管，根据现场使用要求定制，设计符合国家标准；</w:t>
                        </w:r>
                        <w:r>
                          <w:br/>
                        </w:r>
                        <w:r>
                          <w:rPr>
                            <w:rFonts w:ascii="仿宋_GB2312" w:hAnsi="仿宋_GB2312" w:cs="仿宋_GB2312" w:eastAsia="仿宋_GB2312"/>
                          </w:rPr>
                          <w:t xml:space="preserve"> 2.含四周40mm-60mm不锈钢包边，具体根据现场情况调整；</w:t>
                        </w:r>
                        <w:r>
                          <w:br/>
                        </w:r>
                        <w:r>
                          <w:rPr>
                            <w:rFonts w:ascii="仿宋_GB2312" w:hAnsi="仿宋_GB2312" w:cs="仿宋_GB2312" w:eastAsia="仿宋_GB2312"/>
                          </w:rPr>
                          <w:t xml:space="preserve"> 3.要求整体美观大方，稳定牢固。</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配电柜</w:t>
                        </w:r>
                      </w:p>
                    </w:tc>
                    <w:tc>
                      <w:tcPr>
                        <w:tcW w:type="dxa" w:w="212"/>
                      </w:tcPr>
                      <w:p>
                        <w:pPr>
                          <w:pStyle w:val="null3"/>
                        </w:pPr>
                        <w:r>
                          <w:rPr>
                            <w:rFonts w:ascii="仿宋_GB2312" w:hAnsi="仿宋_GB2312" w:cs="仿宋_GB2312" w:eastAsia="仿宋_GB2312"/>
                          </w:rPr>
                          <w:t>1. 室内固定安装，可远程控制，≥30KW，具有过流、过压、过载、浪涌保护等功能；</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工程线缆</w:t>
                        </w:r>
                      </w:p>
                    </w:tc>
                    <w:tc>
                      <w:tcPr>
                        <w:tcW w:type="dxa" w:w="212"/>
                      </w:tcPr>
                      <w:p>
                        <w:pPr>
                          <w:pStyle w:val="null3"/>
                        </w:pPr>
                        <w:r>
                          <w:rPr>
                            <w:rFonts w:ascii="仿宋_GB2312" w:hAnsi="仿宋_GB2312" w:cs="仿宋_GB2312" w:eastAsia="仿宋_GB2312"/>
                          </w:rPr>
                          <w:t>国产国标正品原装线缆</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室内智能云显示终端</w:t>
                        </w:r>
                      </w:p>
                    </w:tc>
                    <w:tc>
                      <w:tcPr>
                        <w:tcW w:type="dxa" w:w="212"/>
                      </w:tcPr>
                      <w:p>
                        <w:pPr>
                          <w:pStyle w:val="null3"/>
                          <w:numPr>
                            <w:ilvl w:val="0"/>
                            <w:numId w:val="1"/>
                          </w:numPr>
                        </w:pPr>
                        <w:r>
                          <w:rPr>
                            <w:rFonts w:ascii="仿宋_GB2312" w:hAnsi="仿宋_GB2312" w:cs="仿宋_GB2312" w:eastAsia="仿宋_GB2312"/>
                          </w:rPr>
                          <w:t>面板尺寸≥65" 16:9 A规LCD</w:t>
                        </w:r>
                        <w:r>
                          <w:br/>
                        </w:r>
                        <w:r>
                          <w:rPr>
                            <w:rFonts w:ascii="仿宋_GB2312" w:hAnsi="仿宋_GB2312" w:cs="仿宋_GB2312" w:eastAsia="仿宋_GB2312"/>
                          </w:rPr>
                          <w:t xml:space="preserve"> 2、亮度≥300 cd/㎡</w:t>
                        </w:r>
                        <w:r>
                          <w:br/>
                        </w:r>
                        <w:r>
                          <w:rPr>
                            <w:rFonts w:ascii="仿宋_GB2312" w:hAnsi="仿宋_GB2312" w:cs="仿宋_GB2312" w:eastAsia="仿宋_GB2312"/>
                          </w:rPr>
                          <w:t xml:space="preserve"> 3、分辨率≥3840*2160@60Hz</w:t>
                        </w:r>
                        <w:r>
                          <w:br/>
                        </w:r>
                        <w:r>
                          <w:rPr>
                            <w:rFonts w:ascii="仿宋_GB2312" w:hAnsi="仿宋_GB2312" w:cs="仿宋_GB2312" w:eastAsia="仿宋_GB2312"/>
                          </w:rPr>
                          <w:t xml:space="preserve"> 4、可视角度≥水平：178°；垂直：178°</w:t>
                        </w:r>
                        <w:r>
                          <w:br/>
                        </w:r>
                        <w:r>
                          <w:rPr>
                            <w:rFonts w:ascii="仿宋_GB2312" w:hAnsi="仿宋_GB2312" w:cs="仿宋_GB2312" w:eastAsia="仿宋_GB2312"/>
                          </w:rPr>
                          <w:t xml:space="preserve"> 5、对比度≥1200：1</w:t>
                        </w:r>
                        <w:r>
                          <w:br/>
                        </w:r>
                        <w:r>
                          <w:rPr>
                            <w:rFonts w:ascii="仿宋_GB2312" w:hAnsi="仿宋_GB2312" w:cs="仿宋_GB2312" w:eastAsia="仿宋_GB2312"/>
                          </w:rPr>
                          <w:t xml:space="preserve"> 6、色彩≥1.07B (8-bit + Hi-FRC)</w:t>
                        </w:r>
                        <w:r>
                          <w:br/>
                        </w:r>
                        <w:r>
                          <w:rPr>
                            <w:rFonts w:ascii="仿宋_GB2312" w:hAnsi="仿宋_GB2312" w:cs="仿宋_GB2312" w:eastAsia="仿宋_GB2312"/>
                          </w:rPr>
                          <w:t xml:space="preserve"> 7、响应时间≤8 ms</w:t>
                        </w:r>
                        <w:r>
                          <w:br/>
                        </w:r>
                        <w:r>
                          <w:rPr>
                            <w:rFonts w:ascii="仿宋_GB2312" w:hAnsi="仿宋_GB2312" w:cs="仿宋_GB2312" w:eastAsia="仿宋_GB2312"/>
                          </w:rPr>
                          <w:t xml:space="preserve"> 8、背光类型：E-LED</w:t>
                        </w:r>
                        <w:r>
                          <w:br/>
                        </w:r>
                        <w:r>
                          <w:rPr>
                            <w:rFonts w:ascii="仿宋_GB2312" w:hAnsi="仿宋_GB2312" w:cs="仿宋_GB2312" w:eastAsia="仿宋_GB2312"/>
                          </w:rPr>
                          <w:t xml:space="preserve"> 9、主板类型：工控主板</w:t>
                        </w:r>
                        <w:r>
                          <w:br/>
                        </w:r>
                        <w:r>
                          <w:rPr>
                            <w:rFonts w:ascii="仿宋_GB2312" w:hAnsi="仿宋_GB2312" w:cs="仿宋_GB2312" w:eastAsia="仿宋_GB2312"/>
                          </w:rPr>
                          <w:t xml:space="preserve"> 10、处理器/CPU≥四核Cortex-A55，主频最高达≥1.92GHz</w:t>
                        </w:r>
                        <w:r>
                          <w:br/>
                        </w:r>
                        <w:r>
                          <w:rPr>
                            <w:rFonts w:ascii="仿宋_GB2312" w:hAnsi="仿宋_GB2312" w:cs="仿宋_GB2312" w:eastAsia="仿宋_GB2312"/>
                          </w:rPr>
                          <w:t xml:space="preserve"> 11、内存≥4GB DDR3</w:t>
                        </w:r>
                        <w:r>
                          <w:br/>
                        </w:r>
                        <w:r>
                          <w:rPr>
                            <w:rFonts w:ascii="仿宋_GB2312" w:hAnsi="仿宋_GB2312" w:cs="仿宋_GB2312" w:eastAsia="仿宋_GB2312"/>
                          </w:rPr>
                          <w:t xml:space="preserve"> 12、存储≥32GB EMMC</w:t>
                        </w:r>
                        <w:r>
                          <w:br/>
                        </w:r>
                        <w:r>
                          <w:rPr>
                            <w:rFonts w:ascii="仿宋_GB2312" w:hAnsi="仿宋_GB2312" w:cs="仿宋_GB2312" w:eastAsia="仿宋_GB2312"/>
                          </w:rPr>
                          <w:t xml:space="preserve"> 13、操作系统：Android 11及以上</w:t>
                        </w:r>
                        <w:r>
                          <w:br/>
                        </w:r>
                        <w:r>
                          <w:rPr>
                            <w:rFonts w:ascii="仿宋_GB2312" w:hAnsi="仿宋_GB2312" w:cs="仿宋_GB2312" w:eastAsia="仿宋_GB2312"/>
                          </w:rPr>
                          <w:t xml:space="preserve"> 14、有线网络≥1个RJ45 10M/100M/1000M自适应以太网口</w:t>
                        </w:r>
                        <w:r>
                          <w:br/>
                        </w:r>
                        <w:r>
                          <w:rPr>
                            <w:rFonts w:ascii="仿宋_GB2312" w:hAnsi="仿宋_GB2312" w:cs="仿宋_GB2312" w:eastAsia="仿宋_GB2312"/>
                          </w:rPr>
                          <w:t xml:space="preserve"> 15、无线网络： 内置WIFI，支持IEEE 802.11b/g/n协议，支持无线热点</w:t>
                        </w:r>
                        <w:r>
                          <w:br/>
                        </w:r>
                        <w:r>
                          <w:rPr>
                            <w:rFonts w:ascii="仿宋_GB2312" w:hAnsi="仿宋_GB2312" w:cs="仿宋_GB2312" w:eastAsia="仿宋_GB2312"/>
                          </w:rPr>
                          <w:t xml:space="preserve"> 16、设备接口： 不少于USB2.0 x2；TF x1;HDMI IN x1;3.5mm音频接口(LineOUT)*1；</w:t>
                        </w:r>
                        <w:r>
                          <w:br/>
                        </w:r>
                        <w:r>
                          <w:rPr>
                            <w:rFonts w:ascii="仿宋_GB2312" w:hAnsi="仿宋_GB2312" w:cs="仿宋_GB2312" w:eastAsia="仿宋_GB2312"/>
                          </w:rPr>
                          <w:t xml:space="preserve"> 17、支持红外遥控</w:t>
                        </w:r>
                        <w:r>
                          <w:br/>
                        </w:r>
                        <w:r>
                          <w:rPr>
                            <w:rFonts w:ascii="仿宋_GB2312" w:hAnsi="仿宋_GB2312" w:cs="仿宋_GB2312" w:eastAsia="仿宋_GB2312"/>
                          </w:rPr>
                          <w:t xml:space="preserve"> 19、设备材质：ABS塑胶前框，五金背板</w:t>
                        </w:r>
                      </w:p>
                      <w:p>
                        <w:pPr>
                          <w:pStyle w:val="null3"/>
                        </w:pPr>
                        <w:r>
                          <w:rPr>
                            <w:rFonts w:ascii="仿宋_GB2312" w:hAnsi="仿宋_GB2312" w:cs="仿宋_GB2312" w:eastAsia="仿宋_GB2312"/>
                          </w:rPr>
                          <w:t>20、标配壁挂支架</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4</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室内立式智能云显示终端</w:t>
                        </w:r>
                      </w:p>
                    </w:tc>
                    <w:tc>
                      <w:tcPr>
                        <w:tcW w:type="dxa" w:w="212"/>
                      </w:tcPr>
                      <w:p>
                        <w:pPr>
                          <w:pStyle w:val="null3"/>
                          <w:numPr>
                            <w:ilvl w:val="0"/>
                            <w:numId w:val="1"/>
                          </w:numPr>
                        </w:pPr>
                        <w:r>
                          <w:rPr>
                            <w:rFonts w:ascii="仿宋_GB2312" w:hAnsi="仿宋_GB2312" w:cs="仿宋_GB2312" w:eastAsia="仿宋_GB2312"/>
                          </w:rPr>
                          <w:t>面板尺寸≥65"" 16:9 A规LCD</w:t>
                        </w:r>
                        <w:r>
                          <w:br/>
                        </w:r>
                        <w:r>
                          <w:rPr>
                            <w:rFonts w:ascii="仿宋_GB2312" w:hAnsi="仿宋_GB2312" w:cs="仿宋_GB2312" w:eastAsia="仿宋_GB2312"/>
                          </w:rPr>
                          <w:t xml:space="preserve"> 2、亮度≥300 cd/㎡</w:t>
                        </w:r>
                        <w:r>
                          <w:br/>
                        </w:r>
                        <w:r>
                          <w:rPr>
                            <w:rFonts w:ascii="仿宋_GB2312" w:hAnsi="仿宋_GB2312" w:cs="仿宋_GB2312" w:eastAsia="仿宋_GB2312"/>
                          </w:rPr>
                          <w:t xml:space="preserve"> 3、分辨率≥3840*2160@60Hz</w:t>
                        </w:r>
                        <w:r>
                          <w:br/>
                        </w:r>
                        <w:r>
                          <w:rPr>
                            <w:rFonts w:ascii="仿宋_GB2312" w:hAnsi="仿宋_GB2312" w:cs="仿宋_GB2312" w:eastAsia="仿宋_GB2312"/>
                          </w:rPr>
                          <w:t xml:space="preserve"> 4、可视角度≥水平：178°；垂直：178°</w:t>
                        </w:r>
                        <w:r>
                          <w:br/>
                        </w:r>
                        <w:r>
                          <w:rPr>
                            <w:rFonts w:ascii="仿宋_GB2312" w:hAnsi="仿宋_GB2312" w:cs="仿宋_GB2312" w:eastAsia="仿宋_GB2312"/>
                          </w:rPr>
                          <w:t xml:space="preserve"> 5、对比度≥1200：1</w:t>
                        </w:r>
                        <w:r>
                          <w:br/>
                        </w:r>
                        <w:r>
                          <w:rPr>
                            <w:rFonts w:ascii="仿宋_GB2312" w:hAnsi="仿宋_GB2312" w:cs="仿宋_GB2312" w:eastAsia="仿宋_GB2312"/>
                          </w:rPr>
                          <w:t xml:space="preserve"> 6、色彩≥1.07 G (8 bits + FRC )</w:t>
                        </w:r>
                        <w:r>
                          <w:br/>
                        </w:r>
                        <w:r>
                          <w:rPr>
                            <w:rFonts w:ascii="仿宋_GB2312" w:hAnsi="仿宋_GB2312" w:cs="仿宋_GB2312" w:eastAsia="仿宋_GB2312"/>
                          </w:rPr>
                          <w:t xml:space="preserve"> 7、响应时间≤8 ms</w:t>
                        </w:r>
                        <w:r>
                          <w:br/>
                        </w:r>
                        <w:r>
                          <w:rPr>
                            <w:rFonts w:ascii="仿宋_GB2312" w:hAnsi="仿宋_GB2312" w:cs="仿宋_GB2312" w:eastAsia="仿宋_GB2312"/>
                          </w:rPr>
                          <w:t xml:space="preserve"> 8、背光类型：D-LED</w:t>
                        </w:r>
                        <w:r>
                          <w:br/>
                        </w:r>
                        <w:r>
                          <w:rPr>
                            <w:rFonts w:ascii="仿宋_GB2312" w:hAnsi="仿宋_GB2312" w:cs="仿宋_GB2312" w:eastAsia="仿宋_GB2312"/>
                          </w:rPr>
                          <w:t xml:space="preserve"> 9、主板类型：工控主板</w:t>
                        </w:r>
                        <w:r>
                          <w:br/>
                        </w:r>
                        <w:r>
                          <w:rPr>
                            <w:rFonts w:ascii="仿宋_GB2312" w:hAnsi="仿宋_GB2312" w:cs="仿宋_GB2312" w:eastAsia="仿宋_GB2312"/>
                          </w:rPr>
                          <w:t xml:space="preserve"> 10、处理器/CPU≥T982，四核Cortex-A55 1.92 GHz</w:t>
                        </w:r>
                        <w:r>
                          <w:br/>
                        </w:r>
                        <w:r>
                          <w:rPr>
                            <w:rFonts w:ascii="仿宋_GB2312" w:hAnsi="仿宋_GB2312" w:cs="仿宋_GB2312" w:eastAsia="仿宋_GB2312"/>
                          </w:rPr>
                          <w:t xml:space="preserve"> 11、内存≥4GB</w:t>
                        </w:r>
                        <w:r>
                          <w:br/>
                        </w:r>
                        <w:r>
                          <w:rPr>
                            <w:rFonts w:ascii="仿宋_GB2312" w:hAnsi="仿宋_GB2312" w:cs="仿宋_GB2312" w:eastAsia="仿宋_GB2312"/>
                          </w:rPr>
                          <w:t xml:space="preserve"> 12、存储≥32GB</w:t>
                        </w:r>
                        <w:r>
                          <w:br/>
                        </w:r>
                        <w:r>
                          <w:rPr>
                            <w:rFonts w:ascii="仿宋_GB2312" w:hAnsi="仿宋_GB2312" w:cs="仿宋_GB2312" w:eastAsia="仿宋_GB2312"/>
                          </w:rPr>
                          <w:t xml:space="preserve"> 13、操作系统：Android 11.0及以上</w:t>
                        </w:r>
                        <w:r>
                          <w:br/>
                        </w:r>
                        <w:r>
                          <w:rPr>
                            <w:rFonts w:ascii="仿宋_GB2312" w:hAnsi="仿宋_GB2312" w:cs="仿宋_GB2312" w:eastAsia="仿宋_GB2312"/>
                          </w:rPr>
                          <w:t xml:space="preserve"> 14、有线网络：1个RJ45 10M/100M自适应以太网口</w:t>
                        </w:r>
                        <w:r>
                          <w:br/>
                        </w:r>
                        <w:r>
                          <w:rPr>
                            <w:rFonts w:ascii="仿宋_GB2312" w:hAnsi="仿宋_GB2312" w:cs="仿宋_GB2312" w:eastAsia="仿宋_GB2312"/>
                          </w:rPr>
                          <w:t xml:space="preserve"> 15、无线网络： 内置WIFI，支持IEEE 802.11b/g/n协议，支持无线热点</w:t>
                        </w:r>
                        <w:r>
                          <w:br/>
                        </w:r>
                        <w:r>
                          <w:rPr>
                            <w:rFonts w:ascii="仿宋_GB2312" w:hAnsi="仿宋_GB2312" w:cs="仿宋_GB2312" w:eastAsia="仿宋_GB2312"/>
                          </w:rPr>
                          <w:t xml:space="preserve"> 16、设备接口：≥ USB2.0 x2（背板外露）；TF x1（内置）;HDMI IN x1（内置）;3.5mm音频接口(LineOUT)*1（内置）等；</w:t>
                        </w:r>
                        <w:r>
                          <w:br/>
                        </w:r>
                        <w:r>
                          <w:rPr>
                            <w:rFonts w:ascii="仿宋_GB2312" w:hAnsi="仿宋_GB2312" w:cs="仿宋_GB2312" w:eastAsia="仿宋_GB2312"/>
                          </w:rPr>
                          <w:t xml:space="preserve"> 17、支持红外遥控等</w:t>
                        </w:r>
                        <w:r>
                          <w:br/>
                        </w:r>
                        <w:r>
                          <w:rPr>
                            <w:rFonts w:ascii="仿宋_GB2312" w:hAnsi="仿宋_GB2312" w:cs="仿宋_GB2312" w:eastAsia="仿宋_GB2312"/>
                          </w:rPr>
                          <w:t xml:space="preserve"> 18、全金属一体化机身，正面覆盖≥2mm钢化玻璃，落地竖屏安装</w:t>
                        </w:r>
                        <w:r>
                          <w:br/>
                        </w:r>
                        <w:r>
                          <w:rPr>
                            <w:rFonts w:ascii="仿宋_GB2312" w:hAnsi="仿宋_GB2312" w:cs="仿宋_GB2312" w:eastAsia="仿宋_GB2312"/>
                          </w:rPr>
                          <w:t xml:space="preserve"> 19、设备电源：AC 100-240 V ~ 50/60 Hz</w:t>
                        </w:r>
                        <w:r>
                          <w:br/>
                        </w:r>
                        <w:r>
                          <w:rPr>
                            <w:rFonts w:ascii="仿宋_GB2312" w:hAnsi="仿宋_GB2312" w:cs="仿宋_GB2312" w:eastAsia="仿宋_GB2312"/>
                          </w:rPr>
                          <w:t xml:space="preserve"> 20、 支持图片、音频、视频、文档（Word、Excel、PPT、TXT、PDF）、网页、网络直播、滚动字幕、信息通知等多种类型素材；</w:t>
                        </w:r>
                        <w:r>
                          <w:br/>
                        </w:r>
                        <w:r>
                          <w:rPr>
                            <w:rFonts w:ascii="仿宋_GB2312" w:hAnsi="仿宋_GB2312" w:cs="仿宋_GB2312" w:eastAsia="仿宋_GB2312"/>
                          </w:rPr>
                          <w:t xml:space="preserve"> 21、支持素材自由编排分区显示，支持按天、按周、按月执行普通计划，支持按时长、按次数设置紧急插播计划，支持轮播和垫片等多种播放形式</w:t>
                        </w:r>
                        <w:r>
                          <w:br/>
                        </w:r>
                        <w:r>
                          <w:rPr>
                            <w:rFonts w:ascii="仿宋_GB2312" w:hAnsi="仿宋_GB2312" w:cs="仿宋_GB2312" w:eastAsia="仿宋_GB2312"/>
                          </w:rPr>
                          <w:t xml:space="preserve"> 22、支持通过平台对终端进行统一管理和远程控制，支持定时开关机、远程开关屏、重启、试听调节等，支持网络远程下发节目和无网络本地（U盘）节目更新</w:t>
                        </w:r>
                        <w:r>
                          <w:br/>
                        </w:r>
                        <w:r>
                          <w:rPr>
                            <w:rFonts w:ascii="仿宋_GB2312" w:hAnsi="仿宋_GB2312" w:cs="仿宋_GB2312" w:eastAsia="仿宋_GB2312"/>
                          </w:rPr>
                          <w:t xml:space="preserve"> 23、支持素材、节目、日程三级审核，支持终端屏保密码功能，保障系统播出内容安全，支持数据加密传输，保障数据安全</w:t>
                        </w:r>
                      </w:p>
                      <w:p>
                        <w:pPr>
                          <w:pStyle w:val="null3"/>
                        </w:pPr>
                        <w:r>
                          <w:rPr>
                            <w:rFonts w:ascii="仿宋_GB2312" w:hAnsi="仿宋_GB2312" w:cs="仿宋_GB2312" w:eastAsia="仿宋_GB2312"/>
                          </w:rPr>
                          <w:t>24、标配壁挂支架</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平板电脑</w:t>
                        </w:r>
                      </w:p>
                    </w:tc>
                    <w:tc>
                      <w:tcPr>
                        <w:tcW w:type="dxa" w:w="212"/>
                      </w:tcPr>
                      <w:p>
                        <w:pPr>
                          <w:pStyle w:val="null3"/>
                        </w:pPr>
                        <w:r>
                          <w:rPr>
                            <w:rFonts w:ascii="仿宋_GB2312" w:hAnsi="仿宋_GB2312" w:cs="仿宋_GB2312" w:eastAsia="仿宋_GB2312"/>
                          </w:rPr>
                          <w:t>≥10吋 运行内存≥ 8GB SSD ，内存容量≥ 256GB SSD，CPU核心数≥ 8核，显示分辨率≥2560*1600 支持WIFI</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十二路调音台</w:t>
                        </w:r>
                      </w:p>
                    </w:tc>
                    <w:tc>
                      <w:tcPr>
                        <w:tcW w:type="dxa" w:w="212"/>
                      </w:tcPr>
                      <w:p>
                        <w:pPr>
                          <w:pStyle w:val="null3"/>
                        </w:pPr>
                        <w:r>
                          <w:rPr>
                            <w:rFonts w:ascii="仿宋_GB2312" w:hAnsi="仿宋_GB2312" w:cs="仿宋_GB2312" w:eastAsia="仿宋_GB2312"/>
                          </w:rPr>
                          <w:t>1. 输入方式≥8路话筒卡侬母，4路线路；</w:t>
                        </w:r>
                        <w:r>
                          <w:br/>
                        </w:r>
                        <w:r>
                          <w:rPr>
                            <w:rFonts w:ascii="仿宋_GB2312" w:hAnsi="仿宋_GB2312" w:cs="仿宋_GB2312" w:eastAsia="仿宋_GB2312"/>
                          </w:rPr>
                          <w:t xml:space="preserve"> 2. 输出方式≥主声道双声道平衡，6.35插座，SUB 双声道6.35插座；</w:t>
                        </w:r>
                        <w:r>
                          <w:br/>
                        </w:r>
                        <w:r>
                          <w:rPr>
                            <w:rFonts w:ascii="仿宋_GB2312" w:hAnsi="仿宋_GB2312" w:cs="仿宋_GB2312" w:eastAsia="仿宋_GB2312"/>
                          </w:rPr>
                          <w:t xml:space="preserve"> 3. 单声道输入配备高品质话筒放大器；</w:t>
                        </w:r>
                        <w:r>
                          <w:br/>
                        </w:r>
                        <w:r>
                          <w:rPr>
                            <w:rFonts w:ascii="仿宋_GB2312" w:hAnsi="仿宋_GB2312" w:cs="仿宋_GB2312" w:eastAsia="仿宋_GB2312"/>
                          </w:rPr>
                          <w:t xml:space="preserve"> 4. 每通道有高、中、低3段参量均衡器；</w:t>
                        </w:r>
                        <w:r>
                          <w:br/>
                        </w:r>
                        <w:r>
                          <w:rPr>
                            <w:rFonts w:ascii="仿宋_GB2312" w:hAnsi="仿宋_GB2312" w:cs="仿宋_GB2312" w:eastAsia="仿宋_GB2312"/>
                          </w:rPr>
                          <w:t xml:space="preserve"> 5. 外置式低噪声电源设计；</w:t>
                        </w:r>
                        <w:r>
                          <w:br/>
                        </w:r>
                        <w:r>
                          <w:rPr>
                            <w:rFonts w:ascii="仿宋_GB2312" w:hAnsi="仿宋_GB2312" w:cs="仿宋_GB2312" w:eastAsia="仿宋_GB2312"/>
                          </w:rPr>
                          <w:t xml:space="preserve"> 6. 备有录音输入输出功能；</w:t>
                        </w:r>
                        <w:r>
                          <w:br/>
                        </w:r>
                        <w:r>
                          <w:rPr>
                            <w:rFonts w:ascii="仿宋_GB2312" w:hAnsi="仿宋_GB2312" w:cs="仿宋_GB2312" w:eastAsia="仿宋_GB2312"/>
                          </w:rPr>
                          <w:t xml:space="preserve"> 7. 功能：高中低音调节，话筒48V供电选择，录音输出，2编组输出，2路辅助输出，数码混响；</w:t>
                        </w:r>
                        <w:r>
                          <w:br/>
                        </w:r>
                        <w:r>
                          <w:rPr>
                            <w:rFonts w:ascii="仿宋_GB2312" w:hAnsi="仿宋_GB2312" w:cs="仿宋_GB2312" w:eastAsia="仿宋_GB2312"/>
                          </w:rPr>
                          <w:t xml:space="preserve"> 8. 最大输出电平:19dB(1KHz,THD=0.5%)；</w:t>
                        </w:r>
                        <w:r>
                          <w:br/>
                        </w:r>
                        <w:r>
                          <w:rPr>
                            <w:rFonts w:ascii="仿宋_GB2312" w:hAnsi="仿宋_GB2312" w:cs="仿宋_GB2312" w:eastAsia="仿宋_GB2312"/>
                          </w:rPr>
                          <w:t xml:space="preserve"> 9. 剩余噪声≤70dB；</w:t>
                        </w:r>
                        <w:r>
                          <w:br/>
                        </w:r>
                        <w:r>
                          <w:rPr>
                            <w:rFonts w:ascii="仿宋_GB2312" w:hAnsi="仿宋_GB2312" w:cs="仿宋_GB2312" w:eastAsia="仿宋_GB2312"/>
                          </w:rPr>
                          <w:t xml:space="preserve"> 10. 信噪比≥70dB；</w:t>
                        </w:r>
                        <w:r>
                          <w:br/>
                        </w:r>
                        <w:r>
                          <w:rPr>
                            <w:rFonts w:ascii="仿宋_GB2312" w:hAnsi="仿宋_GB2312" w:cs="仿宋_GB2312" w:eastAsia="仿宋_GB2312"/>
                          </w:rPr>
                          <w:t xml:space="preserve"> 11.频率响应≥20Hz～20KHz（+1dB,-3dB)；</w:t>
                        </w:r>
                        <w:r>
                          <w:br/>
                        </w:r>
                        <w:r>
                          <w:rPr>
                            <w:rFonts w:ascii="仿宋_GB2312" w:hAnsi="仿宋_GB2312" w:cs="仿宋_GB2312" w:eastAsia="仿宋_GB2312"/>
                          </w:rPr>
                          <w:t xml:space="preserve"> 12. 总谐波失真+噪声：≤0.05%（1KHz，0.775V）；</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数字音频处理器</w:t>
                        </w:r>
                      </w:p>
                    </w:tc>
                    <w:tc>
                      <w:tcPr>
                        <w:tcW w:type="dxa" w:w="212"/>
                      </w:tcPr>
                      <w:p>
                        <w:pPr>
                          <w:pStyle w:val="null3"/>
                        </w:pPr>
                        <w:r>
                          <w:rPr>
                            <w:rFonts w:ascii="仿宋_GB2312" w:hAnsi="仿宋_GB2312" w:cs="仿宋_GB2312" w:eastAsia="仿宋_GB2312"/>
                          </w:rPr>
                          <w:t>输入通道 ≥16路平衡式话筒\线路输入，采用凤凰插接口</w:t>
                        </w:r>
                        <w:r>
                          <w:br/>
                        </w:r>
                        <w:r>
                          <w:rPr>
                            <w:rFonts w:ascii="仿宋_GB2312" w:hAnsi="仿宋_GB2312" w:cs="仿宋_GB2312" w:eastAsia="仿宋_GB2312"/>
                          </w:rPr>
                          <w:t xml:space="preserve"> 输出通道 ≥16路平衡式输出，采用凤凰插接口</w:t>
                        </w:r>
                        <w:r>
                          <w:br/>
                        </w:r>
                        <w:r>
                          <w:rPr>
                            <w:rFonts w:ascii="仿宋_GB2312" w:hAnsi="仿宋_GB2312" w:cs="仿宋_GB2312" w:eastAsia="仿宋_GB2312"/>
                          </w:rPr>
                          <w:t xml:space="preserve"> 输入阻抗 平衡20KΩ，非平衡10KΩ</w:t>
                        </w:r>
                        <w:r>
                          <w:br/>
                        </w:r>
                        <w:r>
                          <w:rPr>
                            <w:rFonts w:ascii="仿宋_GB2312" w:hAnsi="仿宋_GB2312" w:cs="仿宋_GB2312" w:eastAsia="仿宋_GB2312"/>
                          </w:rPr>
                          <w:t xml:space="preserve"> 输出阻抗 平衡100Ω，非平衡50Ω</w:t>
                        </w:r>
                        <w:r>
                          <w:br/>
                        </w:r>
                        <w:r>
                          <w:rPr>
                            <w:rFonts w:ascii="仿宋_GB2312" w:hAnsi="仿宋_GB2312" w:cs="仿宋_GB2312" w:eastAsia="仿宋_GB2312"/>
                          </w:rPr>
                          <w:t xml:space="preserve"> 输入共模拟制比 ≥78dB</w:t>
                        </w:r>
                      </w:p>
                      <w:p>
                        <w:pPr>
                          <w:pStyle w:val="null3"/>
                        </w:pPr>
                        <w:r>
                          <w:rPr>
                            <w:rFonts w:ascii="仿宋_GB2312" w:hAnsi="仿宋_GB2312" w:cs="仿宋_GB2312" w:eastAsia="仿宋_GB2312"/>
                          </w:rPr>
                          <w:t>输出动态范围≥112dBu</w:t>
                        </w:r>
                        <w:r>
                          <w:br/>
                        </w:r>
                        <w:r>
                          <w:rPr>
                            <w:rFonts w:ascii="仿宋_GB2312" w:hAnsi="仿宋_GB2312" w:cs="仿宋_GB2312" w:eastAsia="仿宋_GB2312"/>
                          </w:rPr>
                          <w:t xml:space="preserve"> 频率响应：20Hz-20KHz</w:t>
                        </w:r>
                        <w:r>
                          <w:br/>
                        </w:r>
                        <w:r>
                          <w:rPr>
                            <w:rFonts w:ascii="仿宋_GB2312" w:hAnsi="仿宋_GB2312" w:cs="仿宋_GB2312" w:eastAsia="仿宋_GB2312"/>
                          </w:rPr>
                          <w:t xml:space="preserve"> 信噪比 &gt;90dB</w:t>
                        </w:r>
                        <w:r>
                          <w:br/>
                        </w:r>
                        <w:r>
                          <w:rPr>
                            <w:rFonts w:ascii="仿宋_GB2312" w:hAnsi="仿宋_GB2312" w:cs="仿宋_GB2312" w:eastAsia="仿宋_GB2312"/>
                          </w:rPr>
                          <w:t xml:space="preserve"> 失真度 &lt;0.002%</w:t>
                        </w:r>
                      </w:p>
                      <w:p>
                        <w:pPr>
                          <w:pStyle w:val="null3"/>
                        </w:pPr>
                        <w:r>
                          <w:rPr>
                            <w:rFonts w:ascii="仿宋_GB2312" w:hAnsi="仿宋_GB2312" w:cs="仿宋_GB2312" w:eastAsia="仿宋_GB2312"/>
                          </w:rPr>
                          <w:t>信道分离度 &gt;100dB</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11</w:t>
                        </w:r>
                      </w:p>
                    </w:tc>
                    <w:tc>
                      <w:tcPr>
                        <w:tcW w:type="dxa" w:w="212"/>
                      </w:tcPr>
                      <w:p>
                        <w:pPr>
                          <w:pStyle w:val="null3"/>
                        </w:pPr>
                        <w:r>
                          <w:rPr>
                            <w:rFonts w:ascii="仿宋_GB2312" w:hAnsi="仿宋_GB2312" w:cs="仿宋_GB2312" w:eastAsia="仿宋_GB2312"/>
                          </w:rPr>
                          <w:t>二通道600W功率放大器</w:t>
                        </w:r>
                      </w:p>
                    </w:tc>
                    <w:tc>
                      <w:tcPr>
                        <w:tcW w:type="dxa" w:w="212"/>
                      </w:tcPr>
                      <w:p>
                        <w:pPr>
                          <w:pStyle w:val="null3"/>
                        </w:pPr>
                        <w:r>
                          <w:rPr>
                            <w:rFonts w:ascii="仿宋_GB2312" w:hAnsi="仿宋_GB2312" w:cs="仿宋_GB2312" w:eastAsia="仿宋_GB2312"/>
                          </w:rPr>
                          <w:t>额定功率≥8Ω立体声300W×2，4Ω立体声450W×2；</w:t>
                        </w:r>
                      </w:p>
                      <w:p>
                        <w:pPr>
                          <w:pStyle w:val="null3"/>
                        </w:pPr>
                        <w:r>
                          <w:rPr>
                            <w:rFonts w:ascii="仿宋_GB2312" w:hAnsi="仿宋_GB2312" w:cs="仿宋_GB2312" w:eastAsia="仿宋_GB2312"/>
                          </w:rPr>
                          <w:t>总谐波失真：&lt;0.1%；</w:t>
                        </w:r>
                      </w:p>
                      <w:p>
                        <w:pPr>
                          <w:pStyle w:val="null3"/>
                        </w:pPr>
                        <w:r>
                          <w:rPr>
                            <w:rFonts w:ascii="仿宋_GB2312" w:hAnsi="仿宋_GB2312" w:cs="仿宋_GB2312" w:eastAsia="仿宋_GB2312"/>
                          </w:rPr>
                          <w:t>频率响应：20Hz-20kHz: +/-1dB ；</w:t>
                        </w:r>
                      </w:p>
                      <w:p>
                        <w:pPr>
                          <w:pStyle w:val="null3"/>
                        </w:pPr>
                        <w:r>
                          <w:rPr>
                            <w:rFonts w:ascii="仿宋_GB2312" w:hAnsi="仿宋_GB2312" w:cs="仿宋_GB2312" w:eastAsia="仿宋_GB2312"/>
                          </w:rPr>
                          <w:t>信噪比：≥100dB；</w:t>
                        </w:r>
                      </w:p>
                      <w:p>
                        <w:pPr>
                          <w:pStyle w:val="null3"/>
                        </w:pPr>
                        <w:r>
                          <w:rPr>
                            <w:rFonts w:ascii="仿宋_GB2312" w:hAnsi="仿宋_GB2312" w:cs="仿宋_GB2312" w:eastAsia="仿宋_GB2312"/>
                          </w:rPr>
                          <w:t>输入灵敏度≥0.775V/1.0V/1.2V/1.4V 四档输入选择；</w:t>
                        </w:r>
                      </w:p>
                      <w:p>
                        <w:pPr>
                          <w:pStyle w:val="null3"/>
                        </w:pPr>
                        <w:r>
                          <w:rPr>
                            <w:rFonts w:ascii="仿宋_GB2312" w:hAnsi="仿宋_GB2312" w:cs="仿宋_GB2312" w:eastAsia="仿宋_GB2312"/>
                          </w:rPr>
                          <w:t>输入阻抗：20KΩ平衡/ 10KΩ非平衡；</w:t>
                        </w:r>
                      </w:p>
                      <w:p>
                        <w:pPr>
                          <w:pStyle w:val="null3"/>
                        </w:pPr>
                        <w:r>
                          <w:rPr>
                            <w:rFonts w:ascii="仿宋_GB2312" w:hAnsi="仿宋_GB2312" w:cs="仿宋_GB2312" w:eastAsia="仿宋_GB2312"/>
                          </w:rPr>
                          <w:t>阻尼系数：≥ 300(1kHz,8Ω)；</w:t>
                        </w:r>
                      </w:p>
                      <w:p>
                        <w:pPr>
                          <w:pStyle w:val="null3"/>
                        </w:pPr>
                        <w:r>
                          <w:rPr>
                            <w:rFonts w:ascii="仿宋_GB2312" w:hAnsi="仿宋_GB2312" w:cs="仿宋_GB2312" w:eastAsia="仿宋_GB2312"/>
                          </w:rPr>
                          <w:t>电压增益≥30dB；</w:t>
                        </w:r>
                      </w:p>
                      <w:p>
                        <w:pPr>
                          <w:pStyle w:val="null3"/>
                        </w:pPr>
                        <w:r>
                          <w:rPr>
                            <w:rFonts w:ascii="仿宋_GB2312" w:hAnsi="仿宋_GB2312" w:cs="仿宋_GB2312" w:eastAsia="仿宋_GB2312"/>
                          </w:rPr>
                          <w:t>动态范围：＞90dB；</w:t>
                        </w:r>
                      </w:p>
                      <w:p>
                        <w:pPr>
                          <w:pStyle w:val="null3"/>
                        </w:pPr>
                        <w:r>
                          <w:rPr>
                            <w:rFonts w:ascii="仿宋_GB2312" w:hAnsi="仿宋_GB2312" w:cs="仿宋_GB2312" w:eastAsia="仿宋_GB2312"/>
                          </w:rPr>
                          <w:t>转换速率≥35V/us；</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4</w:t>
                        </w:r>
                      </w:p>
                    </w:tc>
                  </w:tr>
                  <w:tr>
                    <w:tc>
                      <w:tcPr>
                        <w:tcW w:type="dxa" w:w="212"/>
                      </w:tcPr>
                      <w:p>
                        <w:pPr>
                          <w:pStyle w:val="null3"/>
                        </w:pPr>
                        <w:r>
                          <w:rPr>
                            <w:rFonts w:ascii="仿宋_GB2312" w:hAnsi="仿宋_GB2312" w:cs="仿宋_GB2312" w:eastAsia="仿宋_GB2312"/>
                          </w:rPr>
                          <w:t>12</w:t>
                        </w:r>
                      </w:p>
                    </w:tc>
                    <w:tc>
                      <w:tcPr>
                        <w:tcW w:type="dxa" w:w="212"/>
                      </w:tcPr>
                      <w:p>
                        <w:pPr>
                          <w:pStyle w:val="null3"/>
                        </w:pPr>
                        <w:r>
                          <w:rPr>
                            <w:rFonts w:ascii="仿宋_GB2312" w:hAnsi="仿宋_GB2312" w:cs="仿宋_GB2312" w:eastAsia="仿宋_GB2312"/>
                          </w:rPr>
                          <w:t>音箱壁挂架</w:t>
                        </w:r>
                      </w:p>
                    </w:tc>
                    <w:tc>
                      <w:tcPr>
                        <w:tcW w:type="dxa" w:w="212"/>
                      </w:tcPr>
                      <w:p>
                        <w:pPr>
                          <w:pStyle w:val="null3"/>
                        </w:pPr>
                        <w:r>
                          <w:rPr>
                            <w:rFonts w:ascii="仿宋_GB2312" w:hAnsi="仿宋_GB2312" w:cs="仿宋_GB2312" w:eastAsia="仿宋_GB2312"/>
                          </w:rPr>
                          <w:t>1.分体式设计自由调节，轻松挂装，省时省力；</w:t>
                        </w:r>
                        <w:r>
                          <w:br/>
                        </w:r>
                        <w:r>
                          <w:rPr>
                            <w:rFonts w:ascii="仿宋_GB2312" w:hAnsi="仿宋_GB2312" w:cs="仿宋_GB2312" w:eastAsia="仿宋_GB2312"/>
                          </w:rPr>
                          <w:t xml:space="preserve"> 2.顺滑易转，整齐有序，挂架中心能穿过音箱线；</w:t>
                        </w:r>
                        <w:r>
                          <w:br/>
                        </w:r>
                        <w:r>
                          <w:rPr>
                            <w:rFonts w:ascii="仿宋_GB2312" w:hAnsi="仿宋_GB2312" w:cs="仿宋_GB2312" w:eastAsia="仿宋_GB2312"/>
                          </w:rPr>
                          <w:t xml:space="preserve"> 3.可左右上下调节角度 ，架子厚重扎实，稳定性强，承重≥20KG;</w:t>
                        </w:r>
                      </w:p>
                    </w:tc>
                    <w:tc>
                      <w:tcPr>
                        <w:tcW w:type="dxa" w:w="212"/>
                      </w:tcPr>
                      <w:p>
                        <w:pPr>
                          <w:pStyle w:val="null3"/>
                        </w:pPr>
                        <w:r>
                          <w:rPr>
                            <w:rFonts w:ascii="仿宋_GB2312" w:hAnsi="仿宋_GB2312" w:cs="仿宋_GB2312" w:eastAsia="仿宋_GB2312"/>
                          </w:rPr>
                          <w:t>对</w:t>
                        </w:r>
                      </w:p>
                    </w:tc>
                    <w:tc>
                      <w:tcPr>
                        <w:tcW w:type="dxa" w:w="212"/>
                      </w:tcPr>
                      <w:p>
                        <w:pPr>
                          <w:pStyle w:val="null3"/>
                        </w:pPr>
                        <w:r>
                          <w:rPr>
                            <w:rFonts w:ascii="仿宋_GB2312" w:hAnsi="仿宋_GB2312" w:cs="仿宋_GB2312" w:eastAsia="仿宋_GB2312"/>
                          </w:rPr>
                          <w:t>4</w:t>
                        </w:r>
                      </w:p>
                    </w:tc>
                  </w:tr>
                  <w:tr>
                    <w:tc>
                      <w:tcPr>
                        <w:tcW w:type="dxa" w:w="212"/>
                      </w:tcPr>
                      <w:p>
                        <w:pPr>
                          <w:pStyle w:val="null3"/>
                        </w:pPr>
                        <w:r>
                          <w:rPr>
                            <w:rFonts w:ascii="仿宋_GB2312" w:hAnsi="仿宋_GB2312" w:cs="仿宋_GB2312" w:eastAsia="仿宋_GB2312"/>
                          </w:rPr>
                          <w:t>13</w:t>
                        </w:r>
                      </w:p>
                    </w:tc>
                    <w:tc>
                      <w:tcPr>
                        <w:tcW w:type="dxa" w:w="212"/>
                      </w:tcPr>
                      <w:p>
                        <w:pPr>
                          <w:pStyle w:val="null3"/>
                        </w:pPr>
                        <w:r>
                          <w:rPr>
                            <w:rFonts w:ascii="仿宋_GB2312" w:hAnsi="仿宋_GB2312" w:cs="仿宋_GB2312" w:eastAsia="仿宋_GB2312"/>
                          </w:rPr>
                          <w:t>线性音柱阵列音箱</w:t>
                        </w:r>
                      </w:p>
                    </w:tc>
                    <w:tc>
                      <w:tcPr>
                        <w:tcW w:type="dxa" w:w="212"/>
                      </w:tcPr>
                      <w:p>
                        <w:pPr>
                          <w:pStyle w:val="null3"/>
                        </w:pPr>
                        <w:r>
                          <w:rPr>
                            <w:rFonts w:ascii="仿宋_GB2312" w:hAnsi="仿宋_GB2312" w:cs="仿宋_GB2312" w:eastAsia="仿宋_GB2312"/>
                          </w:rPr>
                          <w:t>1.系统类型：8单元密闭式全频箱，8x4"全频驱动器；</w:t>
                        </w:r>
                        <w:r>
                          <w:br/>
                        </w:r>
                        <w:r>
                          <w:rPr>
                            <w:rFonts w:ascii="仿宋_GB2312" w:hAnsi="仿宋_GB2312" w:cs="仿宋_GB2312" w:eastAsia="仿宋_GB2312"/>
                          </w:rPr>
                          <w:t xml:space="preserve"> 2.额定功率≧300W，最大功率：600W，峰值功率：1200W；</w:t>
                        </w:r>
                        <w:r>
                          <w:br/>
                        </w:r>
                        <w:r>
                          <w:rPr>
                            <w:rFonts w:ascii="仿宋_GB2312" w:hAnsi="仿宋_GB2312" w:cs="仿宋_GB2312" w:eastAsia="仿宋_GB2312"/>
                          </w:rPr>
                          <w:t xml:space="preserve"> 3.阻抗：8Ω；</w:t>
                        </w:r>
                        <w:r>
                          <w:br/>
                        </w:r>
                        <w:r>
                          <w:rPr>
                            <w:rFonts w:ascii="仿宋_GB2312" w:hAnsi="仿宋_GB2312" w:cs="仿宋_GB2312" w:eastAsia="仿宋_GB2312"/>
                          </w:rPr>
                          <w:t xml:space="preserve"> 4.灵敏度（1W@1m）≥102dB；</w:t>
                        </w:r>
                        <w:r>
                          <w:br/>
                        </w:r>
                        <w:r>
                          <w:rPr>
                            <w:rFonts w:ascii="仿宋_GB2312" w:hAnsi="仿宋_GB2312" w:cs="仿宋_GB2312" w:eastAsia="仿宋_GB2312"/>
                          </w:rPr>
                          <w:t xml:space="preserve"> 5.最大连续声压级：≥127dB；</w:t>
                        </w:r>
                        <w:r>
                          <w:br/>
                        </w:r>
                        <w:r>
                          <w:rPr>
                            <w:rFonts w:ascii="仿宋_GB2312" w:hAnsi="仿宋_GB2312" w:cs="仿宋_GB2312" w:eastAsia="仿宋_GB2312"/>
                          </w:rPr>
                          <w:t xml:space="preserve"> 6.频率范围≥100Hz—20KHz；</w:t>
                        </w:r>
                        <w:r>
                          <w:br/>
                        </w:r>
                        <w:r>
                          <w:rPr>
                            <w:rFonts w:ascii="仿宋_GB2312" w:hAnsi="仿宋_GB2312" w:cs="仿宋_GB2312" w:eastAsia="仿宋_GB2312"/>
                          </w:rPr>
                          <w:t xml:space="preserve"> 7.指向性：H100°×V30°；</w:t>
                        </w:r>
                      </w:p>
                    </w:tc>
                    <w:tc>
                      <w:tcPr>
                        <w:tcW w:type="dxa" w:w="212"/>
                      </w:tcPr>
                      <w:p>
                        <w:pPr>
                          <w:pStyle w:val="null3"/>
                        </w:pPr>
                        <w:r>
                          <w:rPr>
                            <w:rFonts w:ascii="仿宋_GB2312" w:hAnsi="仿宋_GB2312" w:cs="仿宋_GB2312" w:eastAsia="仿宋_GB2312"/>
                          </w:rPr>
                          <w:t>只</w:t>
                        </w:r>
                      </w:p>
                    </w:tc>
                    <w:tc>
                      <w:tcPr>
                        <w:tcW w:type="dxa" w:w="212"/>
                      </w:tcPr>
                      <w:p>
                        <w:pPr>
                          <w:pStyle w:val="null3"/>
                        </w:pPr>
                        <w:r>
                          <w:rPr>
                            <w:rFonts w:ascii="仿宋_GB2312" w:hAnsi="仿宋_GB2312" w:cs="仿宋_GB2312" w:eastAsia="仿宋_GB2312"/>
                          </w:rPr>
                          <w:t>8</w:t>
                        </w:r>
                      </w:p>
                    </w:tc>
                  </w:tr>
                  <w:tr>
                    <w:tc>
                      <w:tcPr>
                        <w:tcW w:type="dxa" w:w="212"/>
                      </w:tcPr>
                      <w:p>
                        <w:pPr>
                          <w:pStyle w:val="null3"/>
                        </w:pPr>
                        <w:r>
                          <w:rPr>
                            <w:rFonts w:ascii="仿宋_GB2312" w:hAnsi="仿宋_GB2312" w:cs="仿宋_GB2312" w:eastAsia="仿宋_GB2312"/>
                          </w:rPr>
                          <w:t>14</w:t>
                        </w:r>
                      </w:p>
                    </w:tc>
                    <w:tc>
                      <w:tcPr>
                        <w:tcW w:type="dxa" w:w="212"/>
                      </w:tcPr>
                      <w:p>
                        <w:pPr>
                          <w:pStyle w:val="null3"/>
                        </w:pPr>
                        <w:r>
                          <w:rPr>
                            <w:rFonts w:ascii="仿宋_GB2312" w:hAnsi="仿宋_GB2312" w:cs="仿宋_GB2312" w:eastAsia="仿宋_GB2312"/>
                          </w:rPr>
                          <w:t>电源时序器</w:t>
                        </w:r>
                      </w:p>
                    </w:tc>
                    <w:tc>
                      <w:tcPr>
                        <w:tcW w:type="dxa" w:w="212"/>
                      </w:tcPr>
                      <w:p>
                        <w:pPr>
                          <w:pStyle w:val="null3"/>
                        </w:pPr>
                        <w:r>
                          <w:rPr>
                            <w:rFonts w:ascii="仿宋_GB2312" w:hAnsi="仿宋_GB2312" w:cs="仿宋_GB2312" w:eastAsia="仿宋_GB2312"/>
                          </w:rPr>
                          <w:t>功能要求：</w:t>
                        </w:r>
                        <w:r>
                          <w:br/>
                        </w:r>
                        <w:r>
                          <w:rPr>
                            <w:rFonts w:ascii="仿宋_GB2312" w:hAnsi="仿宋_GB2312" w:cs="仿宋_GB2312" w:eastAsia="仿宋_GB2312"/>
                          </w:rPr>
                          <w:t xml:space="preserve"> 1.≥2×24 LCD蓝色背光显示功能</w:t>
                        </w:r>
                        <w:r>
                          <w:br/>
                        </w:r>
                        <w:r>
                          <w:rPr>
                            <w:rFonts w:ascii="仿宋_GB2312" w:hAnsi="仿宋_GB2312" w:cs="仿宋_GB2312" w:eastAsia="仿宋_GB2312"/>
                          </w:rPr>
                          <w:t xml:space="preserve"> 2.每通道设立独立的硬件紧急关闭开关</w:t>
                        </w:r>
                        <w:r>
                          <w:br/>
                        </w:r>
                        <w:r>
                          <w:rPr>
                            <w:rFonts w:ascii="仿宋_GB2312" w:hAnsi="仿宋_GB2312" w:cs="仿宋_GB2312" w:eastAsia="仿宋_GB2312"/>
                          </w:rPr>
                          <w:t xml:space="preserve"> 3.可设置密码功能</w:t>
                        </w:r>
                        <w:r>
                          <w:br/>
                        </w:r>
                        <w:r>
                          <w:rPr>
                            <w:rFonts w:ascii="仿宋_GB2312" w:hAnsi="仿宋_GB2312" w:cs="仿宋_GB2312" w:eastAsia="仿宋_GB2312"/>
                          </w:rPr>
                          <w:t xml:space="preserve"> 4. 软件编辑功能，</w:t>
                        </w:r>
                        <w:r>
                          <w:br/>
                        </w:r>
                        <w:r>
                          <w:rPr>
                            <w:rFonts w:ascii="仿宋_GB2312" w:hAnsi="仿宋_GB2312" w:cs="仿宋_GB2312" w:eastAsia="仿宋_GB2312"/>
                          </w:rPr>
                          <w:t xml:space="preserve"> 5. 设备内置定时开关机功能</w:t>
                        </w:r>
                        <w:r>
                          <w:br/>
                        </w:r>
                        <w:r>
                          <w:rPr>
                            <w:rFonts w:ascii="仿宋_GB2312" w:hAnsi="仿宋_GB2312" w:cs="仿宋_GB2312" w:eastAsia="仿宋_GB2312"/>
                          </w:rPr>
                          <w:t xml:space="preserve"> 6. 设备内置远程控制功能</w:t>
                        </w:r>
                        <w:r>
                          <w:br/>
                        </w:r>
                        <w:r>
                          <w:rPr>
                            <w:rFonts w:ascii="仿宋_GB2312" w:hAnsi="仿宋_GB2312" w:cs="仿宋_GB2312" w:eastAsia="仿宋_GB2312"/>
                          </w:rPr>
                          <w:t xml:space="preserve"> 7. 可通过红外学习功能及IO控制功能对第三方设备进行控制</w:t>
                        </w:r>
                        <w:r>
                          <w:br/>
                        </w:r>
                        <w:r>
                          <w:rPr>
                            <w:rFonts w:ascii="仿宋_GB2312" w:hAnsi="仿宋_GB2312" w:cs="仿宋_GB2312" w:eastAsia="仿宋_GB2312"/>
                          </w:rPr>
                          <w:t xml:space="preserve"> 二、技术参数：</w:t>
                        </w:r>
                        <w:r>
                          <w:br/>
                        </w:r>
                        <w:r>
                          <w:rPr>
                            <w:rFonts w:ascii="仿宋_GB2312" w:hAnsi="仿宋_GB2312" w:cs="仿宋_GB2312" w:eastAsia="仿宋_GB2312"/>
                          </w:rPr>
                          <w:t xml:space="preserve"> 12. 工作电压：单相AC220V(±20%)</w:t>
                        </w:r>
                        <w:r>
                          <w:br/>
                        </w:r>
                        <w:r>
                          <w:rPr>
                            <w:rFonts w:ascii="仿宋_GB2312" w:hAnsi="仿宋_GB2312" w:cs="仿宋_GB2312" w:eastAsia="仿宋_GB2312"/>
                          </w:rPr>
                          <w:t xml:space="preserve"> 13. 工作频率：50Hz或60Hz</w:t>
                        </w:r>
                        <w:r>
                          <w:br/>
                        </w:r>
                        <w:r>
                          <w:rPr>
                            <w:rFonts w:ascii="仿宋_GB2312" w:hAnsi="仿宋_GB2312" w:cs="仿宋_GB2312" w:eastAsia="仿宋_GB2312"/>
                          </w:rPr>
                          <w:t xml:space="preserve"> 14. CPU≥采用ARM核32位处理器</w:t>
                        </w:r>
                        <w:r>
                          <w:br/>
                        </w:r>
                        <w:r>
                          <w:rPr>
                            <w:rFonts w:ascii="仿宋_GB2312" w:hAnsi="仿宋_GB2312" w:cs="仿宋_GB2312" w:eastAsia="仿宋_GB2312"/>
                          </w:rPr>
                          <w:t xml:space="preserve"> 15. 系统参数显示方式≥2×24 LCD蓝色背光液晶显示</w:t>
                        </w:r>
                        <w:r>
                          <w:br/>
                        </w:r>
                        <w:r>
                          <w:rPr>
                            <w:rFonts w:ascii="仿宋_GB2312" w:hAnsi="仿宋_GB2312" w:cs="仿宋_GB2312" w:eastAsia="仿宋_GB2312"/>
                          </w:rPr>
                          <w:t xml:space="preserve"> 16. 电源输入：连接单相3芯接线座，可外接3芯单相电缆</w:t>
                        </w:r>
                        <w:r>
                          <w:br/>
                        </w:r>
                        <w:r>
                          <w:rPr>
                            <w:rFonts w:ascii="仿宋_GB2312" w:hAnsi="仿宋_GB2312" w:cs="仿宋_GB2312" w:eastAsia="仿宋_GB2312"/>
                          </w:rPr>
                          <w:t xml:space="preserve"> 17. 时序通道≥8通道独立控制的时序通道，8通道独立常开控制，8通道独立硬件开关式应急停止设置</w:t>
                        </w:r>
                        <w:r>
                          <w:br/>
                        </w:r>
                        <w:r>
                          <w:rPr>
                            <w:rFonts w:ascii="仿宋_GB2312" w:hAnsi="仿宋_GB2312" w:cs="仿宋_GB2312" w:eastAsia="仿宋_GB2312"/>
                          </w:rPr>
                          <w:t xml:space="preserve"> 18. 电源输出插座：8路国标10A安全划盖插座，面板两个直通为国标10A安全划盖插座</w:t>
                        </w:r>
                        <w:r>
                          <w:br/>
                        </w:r>
                        <w:r>
                          <w:rPr>
                            <w:rFonts w:ascii="仿宋_GB2312" w:hAnsi="仿宋_GB2312" w:cs="仿宋_GB2312" w:eastAsia="仿宋_GB2312"/>
                          </w:rPr>
                          <w:t xml:space="preserve"> 19. 电源输出：电源输出单相总极限负载的电流为40A</w:t>
                        </w:r>
                        <w:r>
                          <w:br/>
                        </w:r>
                        <w:r>
                          <w:rPr>
                            <w:rFonts w:ascii="仿宋_GB2312" w:hAnsi="仿宋_GB2312" w:cs="仿宋_GB2312" w:eastAsia="仿宋_GB2312"/>
                          </w:rPr>
                          <w:t xml:space="preserve"> 20. 远程控制接口：RS485、RS232、TCP/IP、USB3.0/USB2.0、线控</w:t>
                        </w:r>
                        <w:r>
                          <w:br/>
                        </w:r>
                        <w:r>
                          <w:rPr>
                            <w:rFonts w:ascii="仿宋_GB2312" w:hAnsi="仿宋_GB2312" w:cs="仿宋_GB2312" w:eastAsia="仿宋_GB2312"/>
                          </w:rPr>
                          <w:t xml:space="preserve"> 21. 红外学习功能：内置红外IR学习功能</w:t>
                        </w:r>
                        <w:r>
                          <w:br/>
                        </w:r>
                        <w:r>
                          <w:rPr>
                            <w:rFonts w:ascii="仿宋_GB2312" w:hAnsi="仿宋_GB2312" w:cs="仿宋_GB2312" w:eastAsia="仿宋_GB2312"/>
                          </w:rPr>
                          <w:t xml:space="preserve"> 22. 软件：可通过软件对设备进行编程控制的PC软件</w:t>
                        </w:r>
                        <w:r>
                          <w:br/>
                        </w:r>
                        <w:r>
                          <w:rPr>
                            <w:rFonts w:ascii="仿宋_GB2312" w:hAnsi="仿宋_GB2312" w:cs="仿宋_GB2312" w:eastAsia="仿宋_GB2312"/>
                          </w:rPr>
                          <w:t xml:space="preserve"> 23. 定时功能：可以对设备进行日、周设置，每天可设置定时开关机不小于6次。</w:t>
                        </w:r>
                      </w:p>
                      <w:p>
                        <w:pPr>
                          <w:pStyle w:val="null3"/>
                        </w:pPr>
                        <w:r>
                          <w:rPr>
                            <w:rFonts w:ascii="仿宋_GB2312" w:hAnsi="仿宋_GB2312" w:cs="仿宋_GB2312" w:eastAsia="仿宋_GB2312"/>
                          </w:rPr>
                          <w:t>24. 时序时间：可自行设置更改，开机延时为1至999秒，关机延时为1至999秒</w:t>
                        </w:r>
                        <w:r>
                          <w:br/>
                        </w:r>
                        <w:r>
                          <w:rPr>
                            <w:rFonts w:ascii="仿宋_GB2312" w:hAnsi="仿宋_GB2312" w:cs="仿宋_GB2312" w:eastAsia="仿宋_GB2312"/>
                          </w:rPr>
                          <w:t xml:space="preserve"> 25. 密码功能：可设置无密码分功能选择锁定及6位数字、字母、符号密码分功能选择锁定</w:t>
                        </w:r>
                        <w:r>
                          <w:br/>
                        </w:r>
                        <w:r>
                          <w:rPr>
                            <w:rFonts w:ascii="仿宋_GB2312" w:hAnsi="仿宋_GB2312" w:cs="仿宋_GB2312" w:eastAsia="仿宋_GB2312"/>
                          </w:rPr>
                          <w:t xml:space="preserve"> 26. 设备级联ID设置：设置≥250个ID进行级联控制</w:t>
                        </w:r>
                        <w:r>
                          <w:br/>
                        </w:r>
                        <w:r>
                          <w:rPr>
                            <w:rFonts w:ascii="仿宋_GB2312" w:hAnsi="仿宋_GB2312" w:cs="仿宋_GB2312" w:eastAsia="仿宋_GB2312"/>
                          </w:rPr>
                          <w:t xml:space="preserve"> 27. 中控代码：设备软件内置中控代码生成器</w:t>
                        </w:r>
                        <w:r>
                          <w:br/>
                        </w:r>
                        <w:r>
                          <w:rPr>
                            <w:rFonts w:ascii="仿宋_GB2312" w:hAnsi="仿宋_GB2312" w:cs="仿宋_GB2312" w:eastAsia="仿宋_GB2312"/>
                          </w:rPr>
                          <w:t xml:space="preserve"> 28. 程序存储≥5组数据存储</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15</w:t>
                        </w:r>
                      </w:p>
                    </w:tc>
                    <w:tc>
                      <w:tcPr>
                        <w:tcW w:type="dxa" w:w="212"/>
                      </w:tcPr>
                      <w:p>
                        <w:pPr>
                          <w:pStyle w:val="null3"/>
                        </w:pPr>
                        <w:r>
                          <w:rPr>
                            <w:rFonts w:ascii="仿宋_GB2312" w:hAnsi="仿宋_GB2312" w:cs="仿宋_GB2312" w:eastAsia="仿宋_GB2312"/>
                          </w:rPr>
                          <w:t>数字化沙盘</w:t>
                        </w:r>
                      </w:p>
                    </w:tc>
                    <w:tc>
                      <w:tcPr>
                        <w:tcW w:type="dxa" w:w="212"/>
                      </w:tcPr>
                      <w:p>
                        <w:pPr>
                          <w:pStyle w:val="null3"/>
                        </w:pPr>
                        <w:r>
                          <w:rPr>
                            <w:rFonts w:ascii="仿宋_GB2312" w:hAnsi="仿宋_GB2312" w:cs="仿宋_GB2312" w:eastAsia="仿宋_GB2312"/>
                          </w:rPr>
                          <w:t>整合地理信息系统、建筑信息模型、三维可视化等技术；可根据用户需求，系统可进行个性化定制，满足不同规模的应用场景；界面简洁，操作便捷，用户无需专业培训即可快速上手；支持与各类GIS、BIM等软件无缝对接，实现数据共享与协同。</w:t>
                        </w:r>
                      </w:p>
                      <w:p>
                        <w:pPr>
                          <w:pStyle w:val="null3"/>
                        </w:pPr>
                        <w:r>
                          <w:rPr>
                            <w:rFonts w:ascii="仿宋_GB2312" w:hAnsi="仿宋_GB2312" w:cs="仿宋_GB2312" w:eastAsia="仿宋_GB2312"/>
                          </w:rPr>
                          <w:t>全景模拟：数字沙盘系统可实时模拟园区、建筑等三维场景，让用户在虚拟环境中直观感受规划方案的立体效果。</w:t>
                        </w:r>
                      </w:p>
                      <w:p>
                        <w:pPr>
                          <w:pStyle w:val="null3"/>
                        </w:pPr>
                        <w:r>
                          <w:rPr>
                            <w:rFonts w:ascii="仿宋_GB2312" w:hAnsi="仿宋_GB2312" w:cs="仿宋_GB2312" w:eastAsia="仿宋_GB2312"/>
                          </w:rPr>
                          <w:t>动态演示：通过动态模拟，展示规划方案的演变过程，使决策者更清晰地了解规划方案的实施效果。</w:t>
                        </w:r>
                      </w:p>
                      <w:p>
                        <w:pPr>
                          <w:pStyle w:val="null3"/>
                        </w:pPr>
                        <w:r>
                          <w:rPr>
                            <w:rFonts w:ascii="仿宋_GB2312" w:hAnsi="仿宋_GB2312" w:cs="仿宋_GB2312" w:eastAsia="仿宋_GB2312"/>
                          </w:rPr>
                          <w:t>可视化交互：用户可通过鼠标、键盘等设备进行交互操作，实现场景切换、参数调整等功能。</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16</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17</w:t>
                        </w:r>
                      </w:p>
                    </w:tc>
                    <w:tc>
                      <w:tcPr>
                        <w:tcW w:type="dxa" w:w="212"/>
                      </w:tcPr>
                      <w:p>
                        <w:pPr>
                          <w:pStyle w:val="null3"/>
                        </w:pPr>
                        <w:r>
                          <w:rPr>
                            <w:rFonts w:ascii="仿宋_GB2312" w:hAnsi="仿宋_GB2312" w:cs="仿宋_GB2312" w:eastAsia="仿宋_GB2312"/>
                          </w:rPr>
                          <w:t>展厅提升改造</w:t>
                        </w:r>
                      </w:p>
                    </w:tc>
                    <w:tc>
                      <w:tcPr>
                        <w:tcW w:type="dxa" w:w="212"/>
                      </w:tcPr>
                      <w:p>
                        <w:pPr>
                          <w:pStyle w:val="null3"/>
                        </w:pPr>
                        <w:r>
                          <w:rPr>
                            <w:rFonts w:ascii="仿宋_GB2312" w:hAnsi="仿宋_GB2312" w:cs="仿宋_GB2312" w:eastAsia="仿宋_GB2312"/>
                          </w:rPr>
                          <w:t>展厅的地面、墙面、吊顶等提升改造，满足展厅使用要求</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视频监控安防系统</w:t>
                  </w:r>
                </w:p>
                <w:p>
                  <w:pPr>
                    <w:pStyle w:val="null3"/>
                  </w:pPr>
                  <w:r>
                    <w:rPr>
                      <w:rFonts w:ascii="仿宋_GB2312" w:hAnsi="仿宋_GB2312" w:cs="仿宋_GB2312" w:eastAsia="仿宋_GB2312"/>
                    </w:rPr>
                    <w:t xml:space="preserve"> </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序号</w:t>
                        </w:r>
                      </w:p>
                    </w:tc>
                    <w:tc>
                      <w:tcPr>
                        <w:tcW w:type="dxa" w:w="212"/>
                      </w:tcPr>
                      <w:p>
                        <w:pPr>
                          <w:pStyle w:val="null3"/>
                        </w:pPr>
                        <w:r>
                          <w:rPr>
                            <w:rFonts w:ascii="仿宋_GB2312" w:hAnsi="仿宋_GB2312" w:cs="仿宋_GB2312" w:eastAsia="仿宋_GB2312"/>
                          </w:rPr>
                          <w:t>名称</w:t>
                        </w:r>
                      </w:p>
                    </w:tc>
                    <w:tc>
                      <w:tcPr>
                        <w:tcW w:type="dxa" w:w="212"/>
                      </w:tcPr>
                      <w:p>
                        <w:pPr>
                          <w:pStyle w:val="null3"/>
                        </w:pPr>
                        <w:r>
                          <w:rPr>
                            <w:rFonts w:ascii="仿宋_GB2312" w:hAnsi="仿宋_GB2312" w:cs="仿宋_GB2312" w:eastAsia="仿宋_GB2312"/>
                          </w:rPr>
                          <w:t>技术参数</w:t>
                        </w:r>
                      </w:p>
                    </w:tc>
                    <w:tc>
                      <w:tcPr>
                        <w:tcW w:type="dxa" w:w="212"/>
                      </w:tcPr>
                      <w:p>
                        <w:pPr>
                          <w:pStyle w:val="null3"/>
                        </w:pPr>
                        <w:r>
                          <w:rPr>
                            <w:rFonts w:ascii="仿宋_GB2312" w:hAnsi="仿宋_GB2312" w:cs="仿宋_GB2312" w:eastAsia="仿宋_GB2312"/>
                          </w:rPr>
                          <w:t>单位</w:t>
                        </w:r>
                      </w:p>
                    </w:tc>
                    <w:tc>
                      <w:tcPr>
                        <w:tcW w:type="dxa" w:w="212"/>
                      </w:tcPr>
                      <w:p>
                        <w:pPr>
                          <w:pStyle w:val="null3"/>
                        </w:pPr>
                        <w:r>
                          <w:rPr>
                            <w:rFonts w:ascii="仿宋_GB2312" w:hAnsi="仿宋_GB2312" w:cs="仿宋_GB2312" w:eastAsia="仿宋_GB2312"/>
                          </w:rPr>
                          <w:t>数量</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网络球机</w:t>
                        </w:r>
                      </w:p>
                    </w:tc>
                    <w:tc>
                      <w:tcPr>
                        <w:tcW w:type="dxa" w:w="212"/>
                      </w:tcPr>
                      <w:p>
                        <w:pPr>
                          <w:pStyle w:val="null3"/>
                        </w:pPr>
                        <w:r>
                          <w:rPr>
                            <w:rFonts w:ascii="仿宋_GB2312" w:hAnsi="仿宋_GB2312" w:cs="仿宋_GB2312" w:eastAsia="仿宋_GB2312"/>
                          </w:rPr>
                          <w:t>传感器类型≥1/2.8英寸CMOS；</w:t>
                        </w:r>
                        <w:r>
                          <w:br/>
                        </w:r>
                        <w:r>
                          <w:rPr>
                            <w:rFonts w:ascii="仿宋_GB2312" w:hAnsi="仿宋_GB2312" w:cs="仿宋_GB2312" w:eastAsia="仿宋_GB2312"/>
                          </w:rPr>
                          <w:t xml:space="preserve"> 像素≥400万；</w:t>
                        </w:r>
                        <w:r>
                          <w:br/>
                        </w:r>
                        <w:r>
                          <w:rPr>
                            <w:rFonts w:ascii="仿宋_GB2312" w:hAnsi="仿宋_GB2312" w:cs="仿宋_GB2312" w:eastAsia="仿宋_GB2312"/>
                          </w:rPr>
                          <w:t xml:space="preserve"> 分辨率≥：2560×1440；</w:t>
                        </w:r>
                        <w:r>
                          <w:br/>
                        </w:r>
                        <w:r>
                          <w:rPr>
                            <w:rFonts w:ascii="仿宋_GB2312" w:hAnsi="仿宋_GB2312" w:cs="仿宋_GB2312" w:eastAsia="仿宋_GB2312"/>
                          </w:rPr>
                          <w:t xml:space="preserve"> 最低照度：彩色≤：0.005lux@F1.6；黑白≤：0.0005lux@F1.6；0lux(红外灯开启)；</w:t>
                        </w:r>
                        <w:r>
                          <w:br/>
                        </w:r>
                        <w:r>
                          <w:rPr>
                            <w:rFonts w:ascii="仿宋_GB2312" w:hAnsi="仿宋_GB2312" w:cs="仿宋_GB2312" w:eastAsia="仿宋_GB2312"/>
                          </w:rPr>
                          <w:t xml:space="preserve"> 补光距离≥150m（红外）；</w:t>
                        </w:r>
                        <w:r>
                          <w:br/>
                        </w:r>
                        <w:r>
                          <w:rPr>
                            <w:rFonts w:ascii="仿宋_GB2312" w:hAnsi="仿宋_GB2312" w:cs="仿宋_GB2312" w:eastAsia="仿宋_GB2312"/>
                          </w:rPr>
                          <w:t xml:space="preserve"> 补光类型：红外；</w:t>
                        </w:r>
                        <w:r>
                          <w:br/>
                        </w:r>
                        <w:r>
                          <w:rPr>
                            <w:rFonts w:ascii="仿宋_GB2312" w:hAnsi="仿宋_GB2312" w:cs="仿宋_GB2312" w:eastAsia="仿宋_GB2312"/>
                          </w:rPr>
                          <w:t xml:space="preserve"> 镜头焦距：5mm～115mm；</w:t>
                        </w:r>
                        <w:r>
                          <w:br/>
                        </w:r>
                        <w:r>
                          <w:rPr>
                            <w:rFonts w:ascii="仿宋_GB2312" w:hAnsi="仿宋_GB2312" w:cs="仿宋_GB2312" w:eastAsia="仿宋_GB2312"/>
                          </w:rPr>
                          <w:t xml:space="preserve"> 镜头光圈：F1.6；</w:t>
                        </w:r>
                        <w:r>
                          <w:br/>
                        </w:r>
                        <w:r>
                          <w:rPr>
                            <w:rFonts w:ascii="仿宋_GB2312" w:hAnsi="仿宋_GB2312" w:cs="仿宋_GB2312" w:eastAsia="仿宋_GB2312"/>
                          </w:rPr>
                          <w:t xml:space="preserve"> 视场角：水平≥：54.6°～3.2°；垂直：31.7°～1.8°；对角：61.6°～3.7°；</w:t>
                        </w:r>
                        <w:r>
                          <w:br/>
                        </w:r>
                        <w:r>
                          <w:rPr>
                            <w:rFonts w:ascii="仿宋_GB2312" w:hAnsi="仿宋_GB2312" w:cs="仿宋_GB2312" w:eastAsia="仿宋_GB2312"/>
                          </w:rPr>
                          <w:t xml:space="preserve"> 光学变倍≥23倍；</w:t>
                        </w:r>
                        <w:r>
                          <w:br/>
                        </w:r>
                        <w:r>
                          <w:rPr>
                            <w:rFonts w:ascii="仿宋_GB2312" w:hAnsi="仿宋_GB2312" w:cs="仿宋_GB2312" w:eastAsia="仿宋_GB2312"/>
                          </w:rPr>
                          <w:t xml:space="preserve"> 定时任务：预置点；巡迹；巡航；线扫；</w:t>
                        </w:r>
                        <w:r>
                          <w:br/>
                        </w:r>
                        <w:r>
                          <w:rPr>
                            <w:rFonts w:ascii="仿宋_GB2312" w:hAnsi="仿宋_GB2312" w:cs="仿宋_GB2312" w:eastAsia="仿宋_GB2312"/>
                          </w:rPr>
                          <w:t xml:space="preserve"> 支持可视域功能；</w:t>
                        </w:r>
                        <w:r>
                          <w:br/>
                        </w:r>
                        <w:r>
                          <w:rPr>
                            <w:rFonts w:ascii="仿宋_GB2312" w:hAnsi="仿宋_GB2312" w:cs="仿宋_GB2312" w:eastAsia="仿宋_GB2312"/>
                          </w:rPr>
                          <w:t xml:space="preserve"> 周界防范：支持绊线入侵；支持区域入侵；支持穿越围栏；支持徘徊检测；支持物品遗留；支持物品搬移；支持快速移动；支持停车检测；支持人员聚集；支持人车分类报警；</w:t>
                        </w:r>
                        <w:r>
                          <w:br/>
                        </w:r>
                        <w:r>
                          <w:rPr>
                            <w:rFonts w:ascii="仿宋_GB2312" w:hAnsi="仿宋_GB2312" w:cs="仿宋_GB2312" w:eastAsia="仿宋_GB2312"/>
                          </w:rPr>
                          <w:t xml:space="preserve"> 人脸检测：支持人脸检测；支持抓拍；支持人脸增强；支持人脸抠图区域可设：人脸，单寸照；支持实时抓拍，质量优先二种抓拍策略；</w:t>
                        </w:r>
                        <w:r>
                          <w:br/>
                        </w:r>
                        <w:r>
                          <w:rPr>
                            <w:rFonts w:ascii="仿宋_GB2312" w:hAnsi="仿宋_GB2312" w:cs="仿宋_GB2312" w:eastAsia="仿宋_GB2312"/>
                          </w:rPr>
                          <w:t xml:space="preserve"> 智能说明：人脸检测、周界互斥使用；</w:t>
                        </w:r>
                        <w:r>
                          <w:br/>
                        </w:r>
                        <w:r>
                          <w:rPr>
                            <w:rFonts w:ascii="仿宋_GB2312" w:hAnsi="仿宋_GB2312" w:cs="仿宋_GB2312" w:eastAsia="仿宋_GB2312"/>
                          </w:rPr>
                          <w:t xml:space="preserve"> 防抖功能：电子防抖；</w:t>
                        </w:r>
                        <w:r>
                          <w:br/>
                        </w:r>
                        <w:r>
                          <w:rPr>
                            <w:rFonts w:ascii="仿宋_GB2312" w:hAnsi="仿宋_GB2312" w:cs="仿宋_GB2312" w:eastAsia="仿宋_GB2312"/>
                          </w:rPr>
                          <w:t xml:space="preserve"> 透雾功能：电子透雾；</w:t>
                        </w:r>
                        <w:r>
                          <w:br/>
                        </w:r>
                        <w:r>
                          <w:rPr>
                            <w:rFonts w:ascii="仿宋_GB2312" w:hAnsi="仿宋_GB2312" w:cs="仿宋_GB2312" w:eastAsia="仿宋_GB2312"/>
                          </w:rPr>
                          <w:t xml:space="preserve"> 网络接口：1个（内置RJ-45网口，支持10M/100M网络数据）；</w:t>
                        </w:r>
                        <w:r>
                          <w:br/>
                        </w:r>
                        <w:r>
                          <w:rPr>
                            <w:rFonts w:ascii="仿宋_GB2312" w:hAnsi="仿宋_GB2312" w:cs="仿宋_GB2312" w:eastAsia="仿宋_GB2312"/>
                          </w:rPr>
                          <w:t xml:space="preserve"> 供电方式：DC24V/2.5A±25%（标配）；</w:t>
                        </w:r>
                        <w:r>
                          <w:br/>
                        </w:r>
                        <w:r>
                          <w:rPr>
                            <w:rFonts w:ascii="仿宋_GB2312" w:hAnsi="仿宋_GB2312" w:cs="仿宋_GB2312" w:eastAsia="仿宋_GB2312"/>
                          </w:rPr>
                          <w:t xml:space="preserve"> 防护等级：≥IP66；TVS 6000V防雷、防浪涌和防突波保护；</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45</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球机壁装支架</w:t>
                        </w:r>
                      </w:p>
                    </w:tc>
                    <w:tc>
                      <w:tcPr>
                        <w:tcW w:type="dxa" w:w="212"/>
                      </w:tcPr>
                      <w:p>
                        <w:pPr>
                          <w:pStyle w:val="null3"/>
                        </w:pPr>
                        <w:r>
                          <w:rPr>
                            <w:rFonts w:ascii="仿宋_GB2312" w:hAnsi="仿宋_GB2312" w:cs="仿宋_GB2312" w:eastAsia="仿宋_GB2312"/>
                          </w:rPr>
                          <w:t>尺寸为约115.0*160.0*255.0mm</w:t>
                        </w:r>
                        <w:r>
                          <w:br/>
                        </w:r>
                        <w:r>
                          <w:rPr>
                            <w:rFonts w:ascii="仿宋_GB2312" w:hAnsi="仿宋_GB2312" w:cs="仿宋_GB2312" w:eastAsia="仿宋_GB2312"/>
                          </w:rPr>
                          <w:t xml:space="preserve"> 采用铝合金材质</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45</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网络枪式摄像机</w:t>
                        </w:r>
                      </w:p>
                    </w:tc>
                    <w:tc>
                      <w:tcPr>
                        <w:tcW w:type="dxa" w:w="212"/>
                      </w:tcPr>
                      <w:p>
                        <w:pPr>
                          <w:pStyle w:val="null3"/>
                          <w:numPr>
                            <w:ilvl w:val="0"/>
                            <w:numId w:val="1"/>
                          </w:numPr>
                        </w:pPr>
                        <w:r>
                          <w:rPr>
                            <w:rFonts w:ascii="仿宋_GB2312" w:hAnsi="仿宋_GB2312" w:cs="仿宋_GB2312" w:eastAsia="仿宋_GB2312"/>
                          </w:rPr>
                          <w:t>靶面尺寸≥1/1.8英寸CMOS，</w:t>
                        </w:r>
                        <w:r>
                          <w:br/>
                        </w:r>
                        <w:r>
                          <w:rPr>
                            <w:rFonts w:ascii="仿宋_GB2312" w:hAnsi="仿宋_GB2312" w:cs="仿宋_GB2312" w:eastAsia="仿宋_GB2312"/>
                          </w:rPr>
                          <w:t xml:space="preserve"> 2、接口类型：具有1个RJ45网络接口、1个RS232接口、1个RS485接口、1路音频输入、1路音频输出、2路报警输入、2路报警输出、1路CVBS输出接口、1个SD卡槽</w:t>
                        </w:r>
                        <w:r>
                          <w:br/>
                        </w:r>
                        <w:r>
                          <w:rPr>
                            <w:rFonts w:ascii="仿宋_GB2312" w:hAnsi="仿宋_GB2312" w:cs="仿宋_GB2312" w:eastAsia="仿宋_GB2312"/>
                          </w:rPr>
                          <w:t xml:space="preserve"> 3、像素≥400万；</w:t>
                        </w:r>
                        <w:r>
                          <w:br/>
                        </w:r>
                        <w:r>
                          <w:rPr>
                            <w:rFonts w:ascii="仿宋_GB2312" w:hAnsi="仿宋_GB2312" w:cs="仿宋_GB2312" w:eastAsia="仿宋_GB2312"/>
                          </w:rPr>
                          <w:t xml:space="preserve"> 4、▲可识别距≥250m处的人体轮廓</w:t>
                        </w:r>
                        <w:r>
                          <w:br/>
                        </w:r>
                        <w:r>
                          <w:rPr>
                            <w:rFonts w:ascii="仿宋_GB2312" w:hAnsi="仿宋_GB2312" w:cs="仿宋_GB2312" w:eastAsia="仿宋_GB2312"/>
                          </w:rPr>
                          <w:t xml:space="preserve"> 5、供电方式：DC12V/PoE；</w:t>
                        </w:r>
                        <w:r>
                          <w:br/>
                        </w:r>
                        <w:r>
                          <w:rPr>
                            <w:rFonts w:ascii="仿宋_GB2312" w:hAnsi="仿宋_GB2312" w:cs="仿宋_GB2312" w:eastAsia="仿宋_GB2312"/>
                          </w:rPr>
                          <w:t xml:space="preserve"> 6、防护等级：IP67</w:t>
                        </w:r>
                        <w:r>
                          <w:br/>
                        </w:r>
                        <w:r>
                          <w:rPr>
                            <w:rFonts w:ascii="仿宋_GB2312" w:hAnsi="仿宋_GB2312" w:cs="仿宋_GB2312" w:eastAsia="仿宋_GB2312"/>
                          </w:rPr>
                          <w:t xml:space="preserve"> 7、内置MIC，可对距其10m处60dB(A)以上的声音进行采集,并输出播放</w:t>
                        </w:r>
                        <w:r>
                          <w:br/>
                        </w:r>
                        <w:r>
                          <w:rPr>
                            <w:rFonts w:ascii="仿宋_GB2312" w:hAnsi="仿宋_GB2312" w:cs="仿宋_GB2312" w:eastAsia="仿宋_GB2312"/>
                          </w:rPr>
                          <w:t xml:space="preserve"> 8、▲支持人脸侦测功能，可对经过设定区域的行人进行人脸检测，当检测到人脸后，可联动抓拍人脸图片、录像及给出报警提示</w:t>
                        </w:r>
                        <w:r>
                          <w:br/>
                        </w:r>
                        <w:r>
                          <w:rPr>
                            <w:rFonts w:ascii="仿宋_GB2312" w:hAnsi="仿宋_GB2312" w:cs="仿宋_GB2312" w:eastAsia="仿宋_GB2312"/>
                          </w:rPr>
                          <w:t xml:space="preserve"> 9、电源输出端可支持DC12V电源输出</w:t>
                        </w:r>
                        <w:r>
                          <w:br/>
                        </w:r>
                        <w:r>
                          <w:rPr>
                            <w:rFonts w:ascii="仿宋_GB2312" w:hAnsi="仿宋_GB2312" w:cs="仿宋_GB2312" w:eastAsia="仿宋_GB2312"/>
                          </w:rPr>
                          <w:t xml:space="preserve"> 10、在无SD卡、SD卡损坏、空间不足时，给出报警提示;可显示存储卡的健康状况为优、良、差</w:t>
                        </w:r>
                      </w:p>
                      <w:p>
                        <w:pPr>
                          <w:pStyle w:val="null3"/>
                        </w:pPr>
                        <w:r>
                          <w:rPr>
                            <w:rFonts w:ascii="仿宋_GB2312" w:hAnsi="仿宋_GB2312" w:cs="仿宋_GB2312" w:eastAsia="仿宋_GB2312"/>
                          </w:rPr>
                          <w:t>11、内置高效红外补光灯，红外监控距离≥50米</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30</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枪机支架</w:t>
                        </w:r>
                      </w:p>
                    </w:tc>
                    <w:tc>
                      <w:tcPr>
                        <w:tcW w:type="dxa" w:w="212"/>
                      </w:tcPr>
                      <w:p>
                        <w:pPr>
                          <w:pStyle w:val="null3"/>
                        </w:pPr>
                        <w:r>
                          <w:rPr>
                            <w:rFonts w:ascii="仿宋_GB2312" w:hAnsi="仿宋_GB2312" w:cs="仿宋_GB2312" w:eastAsia="仿宋_GB2312"/>
                          </w:rPr>
                          <w:t>承重：≥1.0kg；</w:t>
                        </w:r>
                        <w:r>
                          <w:br/>
                        </w:r>
                        <w:r>
                          <w:rPr>
                            <w:rFonts w:ascii="仿宋_GB2312" w:hAnsi="仿宋_GB2312" w:cs="仿宋_GB2312" w:eastAsia="仿宋_GB2312"/>
                          </w:rPr>
                          <w:t xml:space="preserve"> 安装方式：壁装；</w:t>
                        </w:r>
                        <w:r>
                          <w:br/>
                        </w:r>
                        <w:r>
                          <w:rPr>
                            <w:rFonts w:ascii="仿宋_GB2312" w:hAnsi="仿宋_GB2312" w:cs="仿宋_GB2312" w:eastAsia="仿宋_GB2312"/>
                          </w:rPr>
                          <w:t xml:space="preserve"> 可选倾角：竖直：-60°～0°；</w:t>
                        </w:r>
                        <w:r>
                          <w:br/>
                        </w:r>
                        <w:r>
                          <w:rPr>
                            <w:rFonts w:ascii="仿宋_GB2312" w:hAnsi="仿宋_GB2312" w:cs="仿宋_GB2312" w:eastAsia="仿宋_GB2312"/>
                          </w:rPr>
                          <w:t xml:space="preserve"> 旋转角度：水平：0°～360°；</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30</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网络半球摄像机</w:t>
                        </w:r>
                      </w:p>
                    </w:tc>
                    <w:tc>
                      <w:tcPr>
                        <w:tcW w:type="dxa" w:w="212"/>
                      </w:tcPr>
                      <w:p>
                        <w:pPr>
                          <w:pStyle w:val="null3"/>
                        </w:pPr>
                        <w:r>
                          <w:rPr>
                            <w:rFonts w:ascii="仿宋_GB2312" w:hAnsi="仿宋_GB2312" w:cs="仿宋_GB2312" w:eastAsia="仿宋_GB2312"/>
                          </w:rPr>
                          <w:t>1、传感器类型≥1/3英寸CMOS；</w:t>
                        </w:r>
                        <w:r>
                          <w:br/>
                        </w:r>
                        <w:r>
                          <w:rPr>
                            <w:rFonts w:ascii="仿宋_GB2312" w:hAnsi="仿宋_GB2312" w:cs="仿宋_GB2312" w:eastAsia="仿宋_GB2312"/>
                          </w:rPr>
                          <w:t xml:space="preserve"> 2、像素≥400万；分辨率≥2560×1440；</w:t>
                        </w:r>
                        <w:r>
                          <w:br/>
                        </w:r>
                        <w:r>
                          <w:rPr>
                            <w:rFonts w:ascii="仿宋_GB2312" w:hAnsi="仿宋_GB2312" w:cs="仿宋_GB2312" w:eastAsia="仿宋_GB2312"/>
                          </w:rPr>
                          <w:t xml:space="preserve"> 3、距离≥30m（红外）；</w:t>
                        </w:r>
                        <w:r>
                          <w:br/>
                        </w:r>
                        <w:r>
                          <w:rPr>
                            <w:rFonts w:ascii="仿宋_GB2312" w:hAnsi="仿宋_GB2312" w:cs="仿宋_GB2312" w:eastAsia="仿宋_GB2312"/>
                          </w:rPr>
                          <w:t xml:space="preserve"> 4、宽动态：支持；</w:t>
                        </w:r>
                        <w:r>
                          <w:br/>
                        </w:r>
                        <w:r>
                          <w:rPr>
                            <w:rFonts w:ascii="仿宋_GB2312" w:hAnsi="仿宋_GB2312" w:cs="仿宋_GB2312" w:eastAsia="仿宋_GB2312"/>
                          </w:rPr>
                          <w:t xml:space="preserve"> 5、内置MIC：支持；</w:t>
                        </w:r>
                        <w:r>
                          <w:br/>
                        </w:r>
                        <w:r>
                          <w:rPr>
                            <w:rFonts w:ascii="仿宋_GB2312" w:hAnsi="仿宋_GB2312" w:cs="仿宋_GB2312" w:eastAsia="仿宋_GB2312"/>
                          </w:rPr>
                          <w:t xml:space="preserve"> 6、供电方式：DC12V/PoE；</w:t>
                        </w:r>
                        <w:r>
                          <w:br/>
                        </w:r>
                        <w:r>
                          <w:rPr>
                            <w:rFonts w:ascii="仿宋_GB2312" w:hAnsi="仿宋_GB2312" w:cs="仿宋_GB2312" w:eastAsia="仿宋_GB2312"/>
                          </w:rPr>
                          <w:t xml:space="preserve"> 7、防护等级：IP67；IK10</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60</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全彩全景枪球智能一体机</w:t>
                        </w:r>
                      </w:p>
                    </w:tc>
                    <w:tc>
                      <w:tcPr>
                        <w:tcW w:type="dxa" w:w="212"/>
                      </w:tcPr>
                      <w:p>
                        <w:pPr>
                          <w:pStyle w:val="null3"/>
                          <w:numPr>
                            <w:ilvl w:val="0"/>
                            <w:numId w:val="1"/>
                          </w:numPr>
                        </w:pPr>
                        <w:r>
                          <w:rPr>
                            <w:rFonts w:ascii="仿宋_GB2312" w:hAnsi="仿宋_GB2312" w:cs="仿宋_GB2312" w:eastAsia="仿宋_GB2312"/>
                          </w:rPr>
                          <w:t>由1路全景摄像机和1路细节摄像机组成，CMOS靶面尺寸均≥1/1.8英寸</w:t>
                        </w:r>
                        <w:r>
                          <w:br/>
                        </w:r>
                        <w:r>
                          <w:rPr>
                            <w:rFonts w:ascii="仿宋_GB2312" w:hAnsi="仿宋_GB2312" w:cs="仿宋_GB2312" w:eastAsia="仿宋_GB2312"/>
                          </w:rPr>
                          <w:t xml:space="preserve"> 2、像素：全景≥400万；细节≥400万；</w:t>
                        </w:r>
                        <w:r>
                          <w:br/>
                        </w:r>
                        <w:r>
                          <w:rPr>
                            <w:rFonts w:ascii="仿宋_GB2312" w:hAnsi="仿宋_GB2312" w:cs="仿宋_GB2312" w:eastAsia="仿宋_GB2312"/>
                          </w:rPr>
                          <w:t xml:space="preserve"> 3、内置GPU芯片，支持深度学习算法，有效提升检测准确率</w:t>
                        </w:r>
                        <w:r>
                          <w:br/>
                        </w:r>
                        <w:r>
                          <w:rPr>
                            <w:rFonts w:ascii="仿宋_GB2312" w:hAnsi="仿宋_GB2312" w:cs="仿宋_GB2312" w:eastAsia="仿宋_GB2312"/>
                          </w:rPr>
                          <w:t xml:space="preserve"> 4、细节相机≥25倍光学变倍，16倍数字变倍</w:t>
                        </w:r>
                        <w:r>
                          <w:br/>
                        </w:r>
                        <w:r>
                          <w:rPr>
                            <w:rFonts w:ascii="仿宋_GB2312" w:hAnsi="仿宋_GB2312" w:cs="仿宋_GB2312" w:eastAsia="仿宋_GB2312"/>
                          </w:rPr>
                          <w:t xml:space="preserve"> 5、全景摄像机水平视场角≥90°，垂直视场角≥50°</w:t>
                        </w:r>
                        <w:r>
                          <w:br/>
                        </w:r>
                        <w:r>
                          <w:rPr>
                            <w:rFonts w:ascii="仿宋_GB2312" w:hAnsi="仿宋_GB2312" w:cs="仿宋_GB2312" w:eastAsia="仿宋_GB2312"/>
                          </w:rPr>
                          <w:t xml:space="preserve"> 6、全景摄像机支持水平旋转范围-5°~5°；垂直旋转范围5°~17°。</w:t>
                        </w:r>
                        <w:r>
                          <w:br/>
                        </w:r>
                        <w:r>
                          <w:rPr>
                            <w:rFonts w:ascii="仿宋_GB2312" w:hAnsi="仿宋_GB2312" w:cs="仿宋_GB2312" w:eastAsia="仿宋_GB2312"/>
                          </w:rPr>
                          <w:t xml:space="preserve"> 7、补光灯杯采用矩形设计，补光光斑为矩形</w:t>
                        </w:r>
                        <w:r>
                          <w:br/>
                        </w:r>
                        <w:r>
                          <w:rPr>
                            <w:rFonts w:ascii="仿宋_GB2312" w:hAnsi="仿宋_GB2312" w:cs="仿宋_GB2312" w:eastAsia="仿宋_GB2312"/>
                          </w:rPr>
                          <w:t xml:space="preserve"> 8、▲全景摄像机内置≥4颗补光灯，细节摄像机内置≥10颗红外补光灯、≥2颗白光补光灯。</w:t>
                        </w:r>
                        <w:r>
                          <w:br/>
                        </w:r>
                        <w:r>
                          <w:rPr>
                            <w:rFonts w:ascii="仿宋_GB2312" w:hAnsi="仿宋_GB2312" w:cs="仿宋_GB2312" w:eastAsia="仿宋_GB2312"/>
                          </w:rPr>
                          <w:t xml:space="preserve"> 9、支持声光警戒：支持白光警戒；闪烁时间可设置：5-30秒；频率：高/中/低；内置≥25条语音报警内容，支持自定义语音内容导入≥10条; ：声音：0-100可调；播放次数1-10次可调；</w:t>
                        </w:r>
                        <w:r>
                          <w:br/>
                        </w:r>
                        <w:r>
                          <w:rPr>
                            <w:rFonts w:ascii="仿宋_GB2312" w:hAnsi="仿宋_GB2312" w:cs="仿宋_GB2312" w:eastAsia="仿宋_GB2312"/>
                          </w:rPr>
                          <w:t xml:space="preserve"> 10、在联动模式下，当全景摄像机检测到目标后可联动细节摄像机对目标进行跟踪</w:t>
                        </w:r>
                        <w:r>
                          <w:br/>
                        </w:r>
                        <w:r>
                          <w:rPr>
                            <w:rFonts w:ascii="仿宋_GB2312" w:hAnsi="仿宋_GB2312" w:cs="仿宋_GB2312" w:eastAsia="仿宋_GB2312"/>
                          </w:rPr>
                          <w:t xml:space="preserve"> 11、支持1路音频输入和1路音频输出及内置≥6路报警输入和≥2路报警输出，</w:t>
                        </w:r>
                        <w:r>
                          <w:br/>
                        </w:r>
                        <w:r>
                          <w:rPr>
                            <w:rFonts w:ascii="仿宋_GB2312" w:hAnsi="仿宋_GB2312" w:cs="仿宋_GB2312" w:eastAsia="仿宋_GB2312"/>
                          </w:rPr>
                          <w:t xml:space="preserve"> 12、▲内置喇叭可在水平和垂直方向上进行旋转，水平旋转范围0-360°，垂直旋转范围-20°-90°。</w:t>
                        </w:r>
                      </w:p>
                      <w:p>
                        <w:pPr>
                          <w:pStyle w:val="null3"/>
                        </w:pPr>
                        <w:r>
                          <w:rPr>
                            <w:rFonts w:ascii="仿宋_GB2312" w:hAnsi="仿宋_GB2312" w:cs="仿宋_GB2312" w:eastAsia="仿宋_GB2312"/>
                          </w:rPr>
                          <w:t>13、键控速度：水平：0.1°/s ～240°/s 垂直：0.1°/s ～100°/s</w:t>
                        </w:r>
                      </w:p>
                      <w:p>
                        <w:pPr>
                          <w:pStyle w:val="null3"/>
                        </w:pPr>
                        <w:r>
                          <w:rPr>
                            <w:rFonts w:ascii="仿宋_GB2312" w:hAnsi="仿宋_GB2312" w:cs="仿宋_GB2312" w:eastAsia="仿宋_GB2312"/>
                          </w:rPr>
                          <w:t>14、预置点速度：细节：水平：240°/s 垂直：100°/s</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球机支架</w:t>
                        </w:r>
                      </w:p>
                    </w:tc>
                    <w:tc>
                      <w:tcPr>
                        <w:tcW w:type="dxa" w:w="212"/>
                      </w:tcPr>
                      <w:p>
                        <w:pPr>
                          <w:pStyle w:val="null3"/>
                        </w:pPr>
                        <w:r>
                          <w:rPr>
                            <w:rFonts w:ascii="仿宋_GB2312" w:hAnsi="仿宋_GB2312" w:cs="仿宋_GB2312" w:eastAsia="仿宋_GB2312"/>
                          </w:rPr>
                          <w:t>尺寸为约115.0*160.0*255.0mm</w:t>
                        </w:r>
                        <w:r>
                          <w:br/>
                        </w:r>
                        <w:r>
                          <w:rPr>
                            <w:rFonts w:ascii="仿宋_GB2312" w:hAnsi="仿宋_GB2312" w:cs="仿宋_GB2312" w:eastAsia="仿宋_GB2312"/>
                          </w:rPr>
                          <w:t xml:space="preserve"> 采用铝合金材质，不易生锈</w:t>
                        </w:r>
                        <w:r>
                          <w:br/>
                        </w:r>
                        <w:r>
                          <w:rPr>
                            <w:rFonts w:ascii="仿宋_GB2312" w:hAnsi="仿宋_GB2312" w:cs="仿宋_GB2312" w:eastAsia="仿宋_GB2312"/>
                          </w:rPr>
                          <w:t xml:space="preserve"> 承重≥7kg</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双光谱球机</w:t>
                        </w:r>
                      </w:p>
                    </w:tc>
                    <w:tc>
                      <w:tcPr>
                        <w:tcW w:type="dxa" w:w="212"/>
                      </w:tcPr>
                      <w:p>
                        <w:pPr>
                          <w:pStyle w:val="null3"/>
                        </w:pPr>
                        <w:r>
                          <w:rPr>
                            <w:rFonts w:ascii="仿宋_GB2312" w:hAnsi="仿宋_GB2312" w:cs="仿宋_GB2312" w:eastAsia="仿宋_GB2312"/>
                          </w:rPr>
                          <w:t>1、外观：热成像双目9寸球；</w:t>
                        </w:r>
                        <w:r>
                          <w:br/>
                        </w:r>
                        <w:r>
                          <w:rPr>
                            <w:rFonts w:ascii="仿宋_GB2312" w:hAnsi="仿宋_GB2312" w:cs="仿宋_GB2312" w:eastAsia="仿宋_GB2312"/>
                          </w:rPr>
                          <w:t xml:space="preserve"> 2、探测器像素≥640×512；</w:t>
                        </w:r>
                        <w:r>
                          <w:br/>
                        </w:r>
                        <w:r>
                          <w:rPr>
                            <w:rFonts w:ascii="仿宋_GB2312" w:hAnsi="仿宋_GB2312" w:cs="仿宋_GB2312" w:eastAsia="仿宋_GB2312"/>
                          </w:rPr>
                          <w:t xml:space="preserve"> 3、热成像镜头焦距≥50mm；</w:t>
                        </w:r>
                        <w:r>
                          <w:br/>
                        </w:r>
                        <w:r>
                          <w:rPr>
                            <w:rFonts w:ascii="仿宋_GB2312" w:hAnsi="仿宋_GB2312" w:cs="仿宋_GB2312" w:eastAsia="仿宋_GB2312"/>
                          </w:rPr>
                          <w:t xml:space="preserve"> 4、传感器类型≥1/1.8英寸CMOS；</w:t>
                        </w:r>
                        <w:r>
                          <w:br/>
                        </w:r>
                        <w:r>
                          <w:rPr>
                            <w:rFonts w:ascii="仿宋_GB2312" w:hAnsi="仿宋_GB2312" w:cs="仿宋_GB2312" w:eastAsia="仿宋_GB2312"/>
                          </w:rPr>
                          <w:t xml:space="preserve"> 5、分辨率≥2688×1520；可见光像素≥400万；</w:t>
                        </w:r>
                        <w:r>
                          <w:br/>
                        </w:r>
                        <w:r>
                          <w:rPr>
                            <w:rFonts w:ascii="仿宋_GB2312" w:hAnsi="仿宋_GB2312" w:cs="仿宋_GB2312" w:eastAsia="仿宋_GB2312"/>
                          </w:rPr>
                          <w:t xml:space="preserve"> 6、可见光镜头焦距≥6mm～336mm；</w:t>
                        </w:r>
                        <w:r>
                          <w:br/>
                        </w:r>
                        <w:r>
                          <w:rPr>
                            <w:rFonts w:ascii="仿宋_GB2312" w:hAnsi="仿宋_GB2312" w:cs="仿宋_GB2312" w:eastAsia="仿宋_GB2312"/>
                          </w:rPr>
                          <w:t xml:space="preserve"> 7、可见光光学变倍≥56倍；</w:t>
                        </w:r>
                        <w:r>
                          <w:br/>
                        </w:r>
                        <w:r>
                          <w:rPr>
                            <w:rFonts w:ascii="仿宋_GB2312" w:hAnsi="仿宋_GB2312" w:cs="仿宋_GB2312" w:eastAsia="仿宋_GB2312"/>
                          </w:rPr>
                          <w:t xml:space="preserve"> 8、补光类型：红外；</w:t>
                        </w:r>
                        <w:r>
                          <w:br/>
                        </w:r>
                        <w:r>
                          <w:rPr>
                            <w:rFonts w:ascii="仿宋_GB2312" w:hAnsi="仿宋_GB2312" w:cs="仿宋_GB2312" w:eastAsia="仿宋_GB2312"/>
                          </w:rPr>
                          <w:t xml:space="preserve"> 9、补光距离≥150m；</w:t>
                        </w:r>
                        <w:r>
                          <w:br/>
                        </w:r>
                        <w:r>
                          <w:rPr>
                            <w:rFonts w:ascii="仿宋_GB2312" w:hAnsi="仿宋_GB2312" w:cs="仿宋_GB2312" w:eastAsia="仿宋_GB2312"/>
                          </w:rPr>
                          <w:t xml:space="preserve"> 10、火点侦测距离（最远）≥3000m；周界防范距离（人）≥500m；周界防范距离（车）≥1500m；烟雾检测距离≥6000m</w:t>
                        </w:r>
                        <w:r>
                          <w:br/>
                        </w:r>
                        <w:r>
                          <w:rPr>
                            <w:rFonts w:ascii="仿宋_GB2312" w:hAnsi="仿宋_GB2312" w:cs="仿宋_GB2312" w:eastAsia="仿宋_GB2312"/>
                          </w:rPr>
                          <w:t xml:space="preserve"> 11、支持吸烟检测，打电话检测，烟雾检测，船只检测，工程车检测</w:t>
                        </w:r>
                        <w:r>
                          <w:br/>
                        </w:r>
                        <w:r>
                          <w:rPr>
                            <w:rFonts w:ascii="仿宋_GB2312" w:hAnsi="仿宋_GB2312" w:cs="仿宋_GB2312" w:eastAsia="仿宋_GB2312"/>
                          </w:rPr>
                          <w:t xml:space="preserve"> 12、支持雨刷功能，支持手动、自动、定时等雨刷模式，当设置为自动雨刷模式时，可自动对雨水情况进行检测并自动开启或关闭雨刷，当雨量未达到设定阈值时，自动关闭雨刷</w:t>
                        </w:r>
                        <w:r>
                          <w:br/>
                        </w:r>
                        <w:r>
                          <w:rPr>
                            <w:rFonts w:ascii="仿宋_GB2312" w:hAnsi="仿宋_GB2312" w:cs="仿宋_GB2312" w:eastAsia="仿宋_GB2312"/>
                          </w:rPr>
                          <w:t xml:space="preserve"> 13、▲设备应支持防抖设置选项，可通过内置陀螺仪对样机抖动情况进行查看</w:t>
                        </w:r>
                        <w:r>
                          <w:br/>
                        </w:r>
                        <w:r>
                          <w:rPr>
                            <w:rFonts w:ascii="仿宋_GB2312" w:hAnsi="仿宋_GB2312" w:cs="仿宋_GB2312" w:eastAsia="仿宋_GB2312"/>
                          </w:rPr>
                          <w:t xml:space="preserve"> 14、▲热成像摄像机内置CPU芯片、NPU芯片、2颗算力为≥4TPS的GPU芯片、1颗8GB Emmc智能分析缓存芯片、热成像机芯、可见光镜头、水平仪、陀螺仪和温度传感器，具有1路RJ45网络接口、7路报警输入、2路报警输出、1路音频输入、1路音频输出、1个CVBS模拟视频输出接口、1个HDCVI输出接口和1个RS485接口，采用AC220V转DC36V电源适配器供电。</w:t>
                        </w:r>
                        <w:r>
                          <w:br/>
                        </w:r>
                        <w:r>
                          <w:rPr>
                            <w:rFonts w:ascii="仿宋_GB2312" w:hAnsi="仿宋_GB2312" w:cs="仿宋_GB2312" w:eastAsia="仿宋_GB2312"/>
                          </w:rPr>
                          <w:t xml:space="preserve"> 15、云台定位准确度检验：小于等于0.001°</w:t>
                        </w:r>
                        <w:r>
                          <w:br/>
                        </w:r>
                        <w:r>
                          <w:rPr>
                            <w:rFonts w:ascii="仿宋_GB2312" w:hAnsi="仿宋_GB2312" w:cs="仿宋_GB2312" w:eastAsia="仿宋_GB2312"/>
                          </w:rPr>
                          <w:t xml:space="preserve"> 16、测温规则设置检验：可通过IE浏览器在热成像视频画面上设置点、线段、矩形、多边形、圆、椭圆测温规则，最多可设50个点，50个区域、50个线规则，可显示点、线段、区域之间测温温差</w:t>
                        </w:r>
                        <w:r>
                          <w:br/>
                        </w:r>
                        <w:r>
                          <w:rPr>
                            <w:rFonts w:ascii="仿宋_GB2312" w:hAnsi="仿宋_GB2312" w:cs="仿宋_GB2312" w:eastAsia="仿宋_GB2312"/>
                          </w:rPr>
                          <w:t xml:space="preserve"> 17、高温点屏蔽区域设置检验:热成像视频图像和可见光视频图像可分别设置8300个云台位置点，每个云台位置点可分别设置1300个高温点屏蔽区域</w:t>
                        </w:r>
                        <w:r>
                          <w:br/>
                        </w:r>
                        <w:r>
                          <w:rPr>
                            <w:rFonts w:ascii="仿宋_GB2312" w:hAnsi="仿宋_GB2312" w:cs="仿宋_GB2312" w:eastAsia="仿宋_GB2312"/>
                          </w:rPr>
                          <w:t xml:space="preserve"> 18、等温线设置功能检验:可通过IE浏览器在拍摄的热成像视频图像监视画面上设置等温线，用不同色调表示不同温度的区域；</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不锈钢重载支架</w:t>
                        </w:r>
                      </w:p>
                    </w:tc>
                    <w:tc>
                      <w:tcPr>
                        <w:tcW w:type="dxa" w:w="212"/>
                      </w:tcPr>
                      <w:p>
                        <w:pPr>
                          <w:pStyle w:val="null3"/>
                        </w:pPr>
                        <w:r>
                          <w:rPr>
                            <w:rFonts w:ascii="仿宋_GB2312" w:hAnsi="仿宋_GB2312" w:cs="仿宋_GB2312" w:eastAsia="仿宋_GB2312"/>
                          </w:rPr>
                          <w:t>承重：≥9.0kg；</w:t>
                        </w:r>
                        <w:r>
                          <w:br/>
                        </w:r>
                        <w:r>
                          <w:rPr>
                            <w:rFonts w:ascii="仿宋_GB2312" w:hAnsi="仿宋_GB2312" w:cs="仿宋_GB2312" w:eastAsia="仿宋_GB2312"/>
                          </w:rPr>
                          <w:t xml:space="preserve"> 安装方式：壁装；</w:t>
                        </w:r>
                        <w:r>
                          <w:br/>
                        </w:r>
                        <w:r>
                          <w:rPr>
                            <w:rFonts w:ascii="仿宋_GB2312" w:hAnsi="仿宋_GB2312" w:cs="仿宋_GB2312" w:eastAsia="仿宋_GB2312"/>
                          </w:rPr>
                          <w:t xml:space="preserve"> 产品材质：铝合金</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网络枪式摄像机</w:t>
                        </w:r>
                      </w:p>
                    </w:tc>
                    <w:tc>
                      <w:tcPr>
                        <w:tcW w:type="dxa" w:w="212"/>
                      </w:tcPr>
                      <w:p>
                        <w:pPr>
                          <w:pStyle w:val="null3"/>
                        </w:pPr>
                        <w:r>
                          <w:rPr>
                            <w:rFonts w:ascii="仿宋_GB2312" w:hAnsi="仿宋_GB2312" w:cs="仿宋_GB2312" w:eastAsia="仿宋_GB2312"/>
                          </w:rPr>
                          <w:t>1、靶面尺寸≥1/1.8英寸CMOS，</w:t>
                        </w:r>
                        <w:r>
                          <w:br/>
                        </w:r>
                        <w:r>
                          <w:rPr>
                            <w:rFonts w:ascii="仿宋_GB2312" w:hAnsi="仿宋_GB2312" w:cs="仿宋_GB2312" w:eastAsia="仿宋_GB2312"/>
                          </w:rPr>
                          <w:t xml:space="preserve"> 2、接口类型：具有1个RJ45网络接口、1个RS232接口、1个RS485接口、1路音频输入、1路音频输出、2路报警输入、2路报警输出、1路CVBS输出接口、1个SD卡槽</w:t>
                        </w:r>
                        <w:r>
                          <w:br/>
                        </w:r>
                        <w:r>
                          <w:rPr>
                            <w:rFonts w:ascii="仿宋_GB2312" w:hAnsi="仿宋_GB2312" w:cs="仿宋_GB2312" w:eastAsia="仿宋_GB2312"/>
                          </w:rPr>
                          <w:t xml:space="preserve"> 3、像素≥400万；</w:t>
                        </w:r>
                        <w:r>
                          <w:br/>
                        </w:r>
                        <w:r>
                          <w:rPr>
                            <w:rFonts w:ascii="仿宋_GB2312" w:hAnsi="仿宋_GB2312" w:cs="仿宋_GB2312" w:eastAsia="仿宋_GB2312"/>
                          </w:rPr>
                          <w:t xml:space="preserve"> 4、可识别距≥250m处的人体轮廓</w:t>
                        </w:r>
                        <w:r>
                          <w:br/>
                        </w:r>
                        <w:r>
                          <w:rPr>
                            <w:rFonts w:ascii="仿宋_GB2312" w:hAnsi="仿宋_GB2312" w:cs="仿宋_GB2312" w:eastAsia="仿宋_GB2312"/>
                          </w:rPr>
                          <w:t xml:space="preserve"> 5、供电方式：DC12V/PoE；</w:t>
                        </w:r>
                        <w:r>
                          <w:br/>
                        </w:r>
                        <w:r>
                          <w:rPr>
                            <w:rFonts w:ascii="仿宋_GB2312" w:hAnsi="仿宋_GB2312" w:cs="仿宋_GB2312" w:eastAsia="仿宋_GB2312"/>
                          </w:rPr>
                          <w:t xml:space="preserve"> 6、防护等级：≥IP67</w:t>
                        </w:r>
                        <w:r>
                          <w:br/>
                        </w:r>
                        <w:r>
                          <w:rPr>
                            <w:rFonts w:ascii="仿宋_GB2312" w:hAnsi="仿宋_GB2312" w:cs="仿宋_GB2312" w:eastAsia="仿宋_GB2312"/>
                          </w:rPr>
                          <w:t xml:space="preserve"> 7、内置MIC，可对距其10m处60dB(A)以上的声音进行采集,并输出播放</w:t>
                        </w:r>
                        <w:r>
                          <w:br/>
                        </w:r>
                        <w:r>
                          <w:rPr>
                            <w:rFonts w:ascii="仿宋_GB2312" w:hAnsi="仿宋_GB2312" w:cs="仿宋_GB2312" w:eastAsia="仿宋_GB2312"/>
                          </w:rPr>
                          <w:t xml:space="preserve"> 8、支持人脸侦测功能，可对经过设定区域的行人进行人脸检测，当检测到人脸后，可联动抓拍人脸图片、录像及给出报警提示</w:t>
                        </w:r>
                        <w:r>
                          <w:br/>
                        </w:r>
                        <w:r>
                          <w:rPr>
                            <w:rFonts w:ascii="仿宋_GB2312" w:hAnsi="仿宋_GB2312" w:cs="仿宋_GB2312" w:eastAsia="仿宋_GB2312"/>
                          </w:rPr>
                          <w:t xml:space="preserve"> 9、电源输出端可支持DC12V电源输出</w:t>
                        </w:r>
                        <w:r>
                          <w:br/>
                        </w:r>
                        <w:r>
                          <w:rPr>
                            <w:rFonts w:ascii="仿宋_GB2312" w:hAnsi="仿宋_GB2312" w:cs="仿宋_GB2312" w:eastAsia="仿宋_GB2312"/>
                          </w:rPr>
                          <w:t xml:space="preserve"> 10、在无SD卡、SD卡损坏、空间不足时，给出报警提示;可显示存储卡的健康状况为优、良、差</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62</w:t>
                        </w:r>
                      </w:p>
                    </w:tc>
                  </w:tr>
                  <w:tr>
                    <w:tc>
                      <w:tcPr>
                        <w:tcW w:type="dxa" w:w="212"/>
                      </w:tcPr>
                      <w:p>
                        <w:pPr>
                          <w:pStyle w:val="null3"/>
                        </w:pPr>
                        <w:r>
                          <w:rPr>
                            <w:rFonts w:ascii="仿宋_GB2312" w:hAnsi="仿宋_GB2312" w:cs="仿宋_GB2312" w:eastAsia="仿宋_GB2312"/>
                          </w:rPr>
                          <w:t>11</w:t>
                        </w:r>
                      </w:p>
                    </w:tc>
                    <w:tc>
                      <w:tcPr>
                        <w:tcW w:type="dxa" w:w="212"/>
                      </w:tcPr>
                      <w:p>
                        <w:pPr>
                          <w:pStyle w:val="null3"/>
                        </w:pPr>
                        <w:r>
                          <w:rPr>
                            <w:rFonts w:ascii="仿宋_GB2312" w:hAnsi="仿宋_GB2312" w:cs="仿宋_GB2312" w:eastAsia="仿宋_GB2312"/>
                          </w:rPr>
                          <w:t>枪机支架</w:t>
                        </w:r>
                      </w:p>
                    </w:tc>
                    <w:tc>
                      <w:tcPr>
                        <w:tcW w:type="dxa" w:w="212"/>
                      </w:tcPr>
                      <w:p>
                        <w:pPr>
                          <w:pStyle w:val="null3"/>
                        </w:pPr>
                        <w:r>
                          <w:rPr>
                            <w:rFonts w:ascii="仿宋_GB2312" w:hAnsi="仿宋_GB2312" w:cs="仿宋_GB2312" w:eastAsia="仿宋_GB2312"/>
                          </w:rPr>
                          <w:t>承重：≥1.0kg；</w:t>
                        </w:r>
                        <w:r>
                          <w:br/>
                        </w:r>
                        <w:r>
                          <w:rPr>
                            <w:rFonts w:ascii="仿宋_GB2312" w:hAnsi="仿宋_GB2312" w:cs="仿宋_GB2312" w:eastAsia="仿宋_GB2312"/>
                          </w:rPr>
                          <w:t xml:space="preserve"> 安装方式：壁装；</w:t>
                        </w:r>
                        <w:r>
                          <w:br/>
                        </w:r>
                        <w:r>
                          <w:rPr>
                            <w:rFonts w:ascii="仿宋_GB2312" w:hAnsi="仿宋_GB2312" w:cs="仿宋_GB2312" w:eastAsia="仿宋_GB2312"/>
                          </w:rPr>
                          <w:t xml:space="preserve"> 可选倾角：竖直：-60°～0°；</w:t>
                        </w:r>
                        <w:r>
                          <w:br/>
                        </w:r>
                        <w:r>
                          <w:rPr>
                            <w:rFonts w:ascii="仿宋_GB2312" w:hAnsi="仿宋_GB2312" w:cs="仿宋_GB2312" w:eastAsia="仿宋_GB2312"/>
                          </w:rPr>
                          <w:t xml:space="preserve"> 旋转角度：水平：0°～360°；</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62</w:t>
                        </w:r>
                      </w:p>
                    </w:tc>
                  </w:tr>
                  <w:tr>
                    <w:tc>
                      <w:tcPr>
                        <w:tcW w:type="dxa" w:w="212"/>
                      </w:tcPr>
                      <w:p>
                        <w:pPr>
                          <w:pStyle w:val="null3"/>
                        </w:pPr>
                        <w:r>
                          <w:rPr>
                            <w:rFonts w:ascii="仿宋_GB2312" w:hAnsi="仿宋_GB2312" w:cs="仿宋_GB2312" w:eastAsia="仿宋_GB2312"/>
                          </w:rPr>
                          <w:t>12</w:t>
                        </w:r>
                      </w:p>
                    </w:tc>
                    <w:tc>
                      <w:tcPr>
                        <w:tcW w:type="dxa" w:w="212"/>
                      </w:tcPr>
                      <w:p>
                        <w:pPr>
                          <w:pStyle w:val="null3"/>
                        </w:pPr>
                        <w:r>
                          <w:rPr>
                            <w:rFonts w:ascii="仿宋_GB2312" w:hAnsi="仿宋_GB2312" w:cs="仿宋_GB2312" w:eastAsia="仿宋_GB2312"/>
                          </w:rPr>
                          <w:t>红外定焦防暴半球网络摄像机</w:t>
                        </w:r>
                      </w:p>
                    </w:tc>
                    <w:tc>
                      <w:tcPr>
                        <w:tcW w:type="dxa" w:w="212"/>
                      </w:tcPr>
                      <w:p>
                        <w:pPr>
                          <w:pStyle w:val="null3"/>
                        </w:pPr>
                        <w:r>
                          <w:rPr>
                            <w:rFonts w:ascii="仿宋_GB2312" w:hAnsi="仿宋_GB2312" w:cs="仿宋_GB2312" w:eastAsia="仿宋_GB2312"/>
                          </w:rPr>
                          <w:t>1、传感器类型≥1/3英寸CMOS；</w:t>
                        </w:r>
                        <w:r>
                          <w:br/>
                        </w:r>
                        <w:r>
                          <w:rPr>
                            <w:rFonts w:ascii="仿宋_GB2312" w:hAnsi="仿宋_GB2312" w:cs="仿宋_GB2312" w:eastAsia="仿宋_GB2312"/>
                          </w:rPr>
                          <w:t xml:space="preserve"> 2、像素≥400万；</w:t>
                        </w:r>
                        <w:r>
                          <w:br/>
                        </w:r>
                        <w:r>
                          <w:rPr>
                            <w:rFonts w:ascii="仿宋_GB2312" w:hAnsi="仿宋_GB2312" w:cs="仿宋_GB2312" w:eastAsia="仿宋_GB2312"/>
                          </w:rPr>
                          <w:t xml:space="preserve"> 3、镜头类型：定焦；</w:t>
                        </w:r>
                        <w:r>
                          <w:br/>
                        </w:r>
                        <w:r>
                          <w:rPr>
                            <w:rFonts w:ascii="仿宋_GB2312" w:hAnsi="仿宋_GB2312" w:cs="仿宋_GB2312" w:eastAsia="仿宋_GB2312"/>
                          </w:rPr>
                          <w:t xml:space="preserve"> 4、通用行为分析：绊线入侵；区域入侵；</w:t>
                        </w:r>
                        <w:r>
                          <w:br/>
                        </w:r>
                        <w:r>
                          <w:rPr>
                            <w:rFonts w:ascii="仿宋_GB2312" w:hAnsi="仿宋_GB2312" w:cs="仿宋_GB2312" w:eastAsia="仿宋_GB2312"/>
                          </w:rPr>
                          <w:t xml:space="preserve"> 5、音频输入≥1路；音频输出≥1路；报警输入≥1路；报警输出≥1路；</w:t>
                        </w:r>
                        <w:r>
                          <w:br/>
                        </w:r>
                        <w:r>
                          <w:rPr>
                            <w:rFonts w:ascii="仿宋_GB2312" w:hAnsi="仿宋_GB2312" w:cs="仿宋_GB2312" w:eastAsia="仿宋_GB2312"/>
                          </w:rPr>
                          <w:t xml:space="preserve"> 6、供电方式：DC12V/PoE；</w:t>
                        </w:r>
                        <w:r>
                          <w:br/>
                        </w:r>
                        <w:r>
                          <w:rPr>
                            <w:rFonts w:ascii="仿宋_GB2312" w:hAnsi="仿宋_GB2312" w:cs="仿宋_GB2312" w:eastAsia="仿宋_GB2312"/>
                          </w:rPr>
                          <w:t xml:space="preserve"> 7、防护等级：≥IP67；IK10</w:t>
                        </w:r>
                        <w:r>
                          <w:br/>
                        </w:r>
                        <w:r>
                          <w:rPr>
                            <w:rFonts w:ascii="仿宋_GB2312" w:hAnsi="仿宋_GB2312" w:cs="仿宋_GB2312" w:eastAsia="仿宋_GB2312"/>
                          </w:rPr>
                          <w:t xml:space="preserve"> 8、▲摄像机应具有自动增益功能，使视频信号随目标亮度的变化自动调整视频输出。</w:t>
                        </w:r>
                        <w:r>
                          <w:br/>
                        </w:r>
                        <w:r>
                          <w:rPr>
                            <w:rFonts w:ascii="仿宋_GB2312" w:hAnsi="仿宋_GB2312" w:cs="仿宋_GB2312" w:eastAsia="仿宋_GB2312"/>
                          </w:rPr>
                          <w:t xml:space="preserve"> 9、可识别距样机50米处的目标轮廓。</w:t>
                        </w:r>
                        <w:r>
                          <w:br/>
                        </w:r>
                        <w:r>
                          <w:rPr>
                            <w:rFonts w:ascii="仿宋_GB2312" w:hAnsi="仿宋_GB2312" w:cs="仿宋_GB2312" w:eastAsia="仿宋_GB2312"/>
                          </w:rPr>
                          <w:t xml:space="preserve"> 10、▲红外灯开启时，样机可根据被摄物体的距离自动调节红外光功率密度。</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13</w:t>
                        </w:r>
                      </w:p>
                    </w:tc>
                    <w:tc>
                      <w:tcPr>
                        <w:tcW w:type="dxa" w:w="212"/>
                      </w:tcPr>
                      <w:p>
                        <w:pPr>
                          <w:pStyle w:val="null3"/>
                        </w:pPr>
                        <w:r>
                          <w:rPr>
                            <w:rFonts w:ascii="仿宋_GB2312" w:hAnsi="仿宋_GB2312" w:cs="仿宋_GB2312" w:eastAsia="仿宋_GB2312"/>
                          </w:rPr>
                          <w:t>解码器</w:t>
                        </w:r>
                      </w:p>
                    </w:tc>
                    <w:tc>
                      <w:tcPr>
                        <w:tcW w:type="dxa" w:w="212"/>
                      </w:tcPr>
                      <w:p>
                        <w:pPr>
                          <w:pStyle w:val="null3"/>
                        </w:pPr>
                        <w:r>
                          <w:rPr>
                            <w:rFonts w:ascii="仿宋_GB2312" w:hAnsi="仿宋_GB2312" w:cs="仿宋_GB2312" w:eastAsia="仿宋_GB2312"/>
                          </w:rPr>
                          <w:t>1、画面分割：单屏支持1/4/6/8/9/16/25/36固定分割；支持M×N自定义分割，M×N≤36；</w:t>
                        </w:r>
                        <w:r>
                          <w:br/>
                        </w:r>
                        <w:r>
                          <w:rPr>
                            <w:rFonts w:ascii="仿宋_GB2312" w:hAnsi="仿宋_GB2312" w:cs="仿宋_GB2312" w:eastAsia="仿宋_GB2312"/>
                          </w:rPr>
                          <w:t xml:space="preserve"> 2、解码能力：整机解码支持6路32MP@25fps（仅H.265支持）/21路12MP@25fps/30路8MP@25fps/42路6MP@25fps/54路5MP@25fps/54路4MP@30fps/84路3MP@25fps/108路1080p@30fps/300路D1@30fps（每4个输出口为一组，各组均分整机性能，组内共享解码能力）；</w:t>
                        </w:r>
                        <w:r>
                          <w:br/>
                        </w:r>
                        <w:r>
                          <w:rPr>
                            <w:rFonts w:ascii="仿宋_GB2312" w:hAnsi="仿宋_GB2312" w:cs="仿宋_GB2312" w:eastAsia="仿宋_GB2312"/>
                          </w:rPr>
                          <w:t xml:space="preserve"> 3、视频输出路数≥12路HDMI</w:t>
                        </w:r>
                        <w:r>
                          <w:br/>
                        </w:r>
                        <w:r>
                          <w:rPr>
                            <w:rFonts w:ascii="仿宋_GB2312" w:hAnsi="仿宋_GB2312" w:cs="仿宋_GB2312" w:eastAsia="仿宋_GB2312"/>
                          </w:rPr>
                          <w:t xml:space="preserve"> 4、支持接入前端具有人群密度检测的IPC设备，实时展示人群密度图，并输出统计人数。</w:t>
                        </w:r>
                        <w:r>
                          <w:br/>
                        </w:r>
                        <w:r>
                          <w:rPr>
                            <w:rFonts w:ascii="仿宋_GB2312" w:hAnsi="仿宋_GB2312" w:cs="仿宋_GB2312" w:eastAsia="仿宋_GB2312"/>
                          </w:rPr>
                          <w:t xml:space="preserve"> 5、系统支持采集同步功能，对不同的采集通道或不同窗口进行同步控制，实现画面同步显示，误差小于10us。</w:t>
                        </w:r>
                        <w:r>
                          <w:br/>
                        </w:r>
                        <w:r>
                          <w:rPr>
                            <w:rFonts w:ascii="仿宋_GB2312" w:hAnsi="仿宋_GB2312" w:cs="仿宋_GB2312" w:eastAsia="仿宋_GB2312"/>
                          </w:rPr>
                          <w:t xml:space="preserve"> 6、支持1路HDMI接入和1路DP接入，可同时支持2路分辨率为3840×2160、60HZ的视频图像采集并输出显示；</w:t>
                        </w:r>
                        <w:r>
                          <w:br/>
                        </w:r>
                        <w:r>
                          <w:rPr>
                            <w:rFonts w:ascii="仿宋_GB2312" w:hAnsi="仿宋_GB2312" w:cs="仿宋_GB2312" w:eastAsia="仿宋_GB2312"/>
                          </w:rPr>
                          <w:t xml:space="preserve"> 7、支持RGB采集上墙显示，输出图像与采集源图像画质无明显差别；</w:t>
                        </w:r>
                        <w:r>
                          <w:br/>
                        </w:r>
                        <w:r>
                          <w:rPr>
                            <w:rFonts w:ascii="仿宋_GB2312" w:hAnsi="仿宋_GB2312" w:cs="仿宋_GB2312" w:eastAsia="仿宋_GB2312"/>
                          </w:rPr>
                          <w:t xml:space="preserve"> 8、前面板集成旋钮，支持旋钮调节音量大小、设置IP，设置快捷控制电视墙等；</w:t>
                        </w:r>
                        <w:r>
                          <w:br/>
                        </w:r>
                        <w:r>
                          <w:rPr>
                            <w:rFonts w:ascii="仿宋_GB2312" w:hAnsi="仿宋_GB2312" w:cs="仿宋_GB2312" w:eastAsia="仿宋_GB2312"/>
                          </w:rPr>
                          <w:t xml:space="preserve"> 9、前面板集成LCD液晶屏，显示设备状态，如IP、设备型号、版本号等；</w:t>
                        </w:r>
                        <w:r>
                          <w:br/>
                        </w:r>
                        <w:r>
                          <w:rPr>
                            <w:rFonts w:ascii="仿宋_GB2312" w:hAnsi="仿宋_GB2312" w:cs="仿宋_GB2312" w:eastAsia="仿宋_GB2312"/>
                          </w:rPr>
                          <w:t xml:space="preserve"> 10、支持前面板快捷键进行预案切换，轮巡，采集信号快速上墙；</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14</w:t>
                        </w:r>
                      </w:p>
                    </w:tc>
                    <w:tc>
                      <w:tcPr>
                        <w:tcW w:type="dxa" w:w="212"/>
                      </w:tcPr>
                      <w:p>
                        <w:pPr>
                          <w:pStyle w:val="null3"/>
                        </w:pPr>
                        <w:r>
                          <w:rPr>
                            <w:rFonts w:ascii="仿宋_GB2312" w:hAnsi="仿宋_GB2312" w:cs="仿宋_GB2312" w:eastAsia="仿宋_GB2312"/>
                          </w:rPr>
                          <w:t>智能分析一体机</w:t>
                        </w:r>
                      </w:p>
                    </w:tc>
                    <w:tc>
                      <w:tcPr>
                        <w:tcW w:type="dxa" w:w="212"/>
                      </w:tcPr>
                      <w:p>
                        <w:pPr>
                          <w:pStyle w:val="null3"/>
                        </w:pPr>
                        <w:r>
                          <w:rPr>
                            <w:rFonts w:ascii="仿宋_GB2312" w:hAnsi="仿宋_GB2312" w:cs="仿宋_GB2312" w:eastAsia="仿宋_GB2312"/>
                          </w:rPr>
                          <w:t>主处理器≥2颗国产化CPU，24核，2.6GHz；</w:t>
                        </w:r>
                        <w:r>
                          <w:br/>
                        </w:r>
                        <w:r>
                          <w:rPr>
                            <w:rFonts w:ascii="仿宋_GB2312" w:hAnsi="仿宋_GB2312" w:cs="仿宋_GB2312" w:eastAsia="仿宋_GB2312"/>
                          </w:rPr>
                          <w:t xml:space="preserve"> GPU卡≥1张AIX3300-A智能分析卡；</w:t>
                        </w:r>
                        <w:r>
                          <w:br/>
                        </w:r>
                        <w:r>
                          <w:rPr>
                            <w:rFonts w:ascii="仿宋_GB2312" w:hAnsi="仿宋_GB2312" w:cs="仿宋_GB2312" w:eastAsia="仿宋_GB2312"/>
                          </w:rPr>
                          <w:t xml:space="preserve"> 操作系统：国产操作系统；</w:t>
                        </w:r>
                        <w:r>
                          <w:br/>
                        </w:r>
                        <w:r>
                          <w:rPr>
                            <w:rFonts w:ascii="仿宋_GB2312" w:hAnsi="仿宋_GB2312" w:cs="仿宋_GB2312" w:eastAsia="仿宋_GB2312"/>
                          </w:rPr>
                          <w:t xml:space="preserve"> 内存≥4根32GB DDR4内存条，槽位数≥16个槽位；</w:t>
                        </w:r>
                        <w:r>
                          <w:br/>
                        </w:r>
                        <w:r>
                          <w:rPr>
                            <w:rFonts w:ascii="仿宋_GB2312" w:hAnsi="仿宋_GB2312" w:cs="仿宋_GB2312" w:eastAsia="仿宋_GB2312"/>
                          </w:rPr>
                          <w:t xml:space="preserve"> 硬盘≥2块2.5英寸240GB SSD硬盘，3块2.5英寸480GB SSD硬盘，7块3.5英寸8TB 机械硬盘，硬盘槽位数≥12槽位；</w:t>
                        </w:r>
                        <w:r>
                          <w:br/>
                        </w:r>
                        <w:r>
                          <w:rPr>
                            <w:rFonts w:ascii="仿宋_GB2312" w:hAnsi="仿宋_GB2312" w:cs="仿宋_GB2312" w:eastAsia="仿宋_GB2312"/>
                          </w:rPr>
                          <w:t xml:space="preserve"> RAID：支持raid0/1/5/10；</w:t>
                        </w:r>
                        <w:r>
                          <w:br/>
                        </w:r>
                        <w:r>
                          <w:rPr>
                            <w:rFonts w:ascii="仿宋_GB2312" w:hAnsi="仿宋_GB2312" w:cs="仿宋_GB2312" w:eastAsia="仿宋_GB2312"/>
                          </w:rPr>
                          <w:t xml:space="preserve"> 以图搜图：支持手动选取单张或多张图片，按时间、通道，相似度阈值与历史过人/车/非机动车数据比对，以图搜图出符合条件的人/车/非机动车，按相似度从高到低排列；；</w:t>
                        </w:r>
                        <w:r>
                          <w:br/>
                        </w:r>
                        <w:r>
                          <w:rPr>
                            <w:rFonts w:ascii="仿宋_GB2312" w:hAnsi="仿宋_GB2312" w:cs="仿宋_GB2312" w:eastAsia="仿宋_GB2312"/>
                          </w:rPr>
                          <w:t xml:space="preserve"> 以图搜图：支持≥8000万抓拍库和≥300万静态库以图搜图秒级响应；</w:t>
                        </w:r>
                        <w:r>
                          <w:br/>
                        </w:r>
                        <w:r>
                          <w:rPr>
                            <w:rFonts w:ascii="仿宋_GB2312" w:hAnsi="仿宋_GB2312" w:cs="仿宋_GB2312" w:eastAsia="仿宋_GB2312"/>
                          </w:rPr>
                          <w:t xml:space="preserve"> 人脸布控：将抓拍人脸图片与指定人脸库进行实时比对，得到超过布控阈值的首位命中人员信息；</w:t>
                        </w:r>
                        <w:r>
                          <w:br/>
                        </w:r>
                        <w:r>
                          <w:rPr>
                            <w:rFonts w:ascii="仿宋_GB2312" w:hAnsi="仿宋_GB2312" w:cs="仿宋_GB2312" w:eastAsia="仿宋_GB2312"/>
                          </w:rPr>
                          <w:t xml:space="preserve"> 抓拍库以图搜图：支持手动选取单张或多张人脸图片，按时间和通道过滤，与历史过人数据比对，以图搜图出符合条件的人员，按相似度从高到低排列；</w:t>
                        </w:r>
                        <w:r>
                          <w:br/>
                        </w:r>
                        <w:r>
                          <w:rPr>
                            <w:rFonts w:ascii="仿宋_GB2312" w:hAnsi="仿宋_GB2312" w:cs="仿宋_GB2312" w:eastAsia="仿宋_GB2312"/>
                          </w:rPr>
                          <w:t xml:space="preserve"> 图片流分析能力：支持≥160张/秒人脸小图分析（单台硬件资源独占）；</w:t>
                        </w:r>
                      </w:p>
                      <w:p>
                        <w:pPr>
                          <w:pStyle w:val="null3"/>
                        </w:pPr>
                        <w:r>
                          <w:rPr>
                            <w:rFonts w:ascii="仿宋_GB2312" w:hAnsi="仿宋_GB2312" w:cs="仿宋_GB2312" w:eastAsia="仿宋_GB2312"/>
                          </w:rPr>
                          <w:t>▲以图搜图能力检查：支持单机≥8000万抓拍库数据进行以图搜图检索，后台响应时间不超过1秒。</w:t>
                        </w:r>
                      </w:p>
                      <w:p>
                        <w:pPr>
                          <w:pStyle w:val="null3"/>
                        </w:pPr>
                        <w:r>
                          <w:rPr>
                            <w:rFonts w:ascii="仿宋_GB2312" w:hAnsi="仿宋_GB2312" w:cs="仿宋_GB2312" w:eastAsia="仿宋_GB2312"/>
                          </w:rPr>
                          <w:t>▲单目标多特征图搜功能检查:支持目标多特征图搜；同一张人骑车图片，支持以骑手（人体）或非机动车分别进行以图搜图，返回匹配各自相似特征的两组不同结果.</w:t>
                        </w:r>
                      </w:p>
                      <w:p>
                        <w:pPr>
                          <w:pStyle w:val="null3"/>
                        </w:pPr>
                        <w:r>
                          <w:rPr>
                            <w:rFonts w:ascii="仿宋_GB2312" w:hAnsi="仿宋_GB2312" w:cs="仿宋_GB2312" w:eastAsia="仿宋_GB2312"/>
                          </w:rPr>
                          <w:t>▲人脸人体聚类功能检查:支持将解析后的人脸和人体图片进行聚类，生成人员档案；支持主档人员与注册名单库内人员比对，相似度最高且超过阈值的主档人员，身份落地至档案，实现档案实名.</w:t>
                        </w:r>
                      </w:p>
                      <w:p>
                        <w:pPr>
                          <w:pStyle w:val="null3"/>
                        </w:pPr>
                        <w:r>
                          <w:rPr>
                            <w:rFonts w:ascii="仿宋_GB2312" w:hAnsi="仿宋_GB2312" w:cs="仿宋_GB2312" w:eastAsia="仿宋_GB2312"/>
                          </w:rPr>
                          <w:t>▲人脸人体以图搜档功能检查:支持以人脸或人体图片进行以图搜档案，其中人体支持背影搜正脸；支持通过是否实名、人员姓名、证件号、性别、年龄段，电话号码信息进行档案查询，档案能够以人像缩略图方式展示，点击档案可查看详情；档案详情包括：档案实名人员身份证件照片、主档照片，还包括实名库名称、建档时间信息；子档包含人脸和人体等各类抓拍照片。</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15</w:t>
                        </w:r>
                      </w:p>
                    </w:tc>
                    <w:tc>
                      <w:tcPr>
                        <w:tcW w:type="dxa" w:w="212"/>
                      </w:tcPr>
                      <w:p>
                        <w:pPr>
                          <w:pStyle w:val="null3"/>
                        </w:pPr>
                        <w:r>
                          <w:rPr>
                            <w:rFonts w:ascii="仿宋_GB2312" w:hAnsi="仿宋_GB2312" w:cs="仿宋_GB2312" w:eastAsia="仿宋_GB2312"/>
                          </w:rPr>
                          <w:t>硬盘</w:t>
                        </w:r>
                      </w:p>
                    </w:tc>
                    <w:tc>
                      <w:tcPr>
                        <w:tcW w:type="dxa" w:w="212"/>
                      </w:tcPr>
                      <w:p>
                        <w:pPr>
                          <w:pStyle w:val="null3"/>
                        </w:pPr>
                        <w:r>
                          <w:rPr>
                            <w:rFonts w:ascii="仿宋_GB2312" w:hAnsi="仿宋_GB2312" w:cs="仿宋_GB2312" w:eastAsia="仿宋_GB2312"/>
                          </w:rPr>
                          <w:t>单盘容量≥10TB；</w:t>
                        </w:r>
                        <w:r>
                          <w:br/>
                        </w:r>
                        <w:r>
                          <w:rPr>
                            <w:rFonts w:ascii="仿宋_GB2312" w:hAnsi="仿宋_GB2312" w:cs="仿宋_GB2312" w:eastAsia="仿宋_GB2312"/>
                          </w:rPr>
                          <w:t xml:space="preserve"> 缓存≥256MB；</w:t>
                        </w:r>
                        <w:r>
                          <w:br/>
                        </w:r>
                        <w:r>
                          <w:rPr>
                            <w:rFonts w:ascii="仿宋_GB2312" w:hAnsi="仿宋_GB2312" w:cs="仿宋_GB2312" w:eastAsia="仿宋_GB2312"/>
                          </w:rPr>
                          <w:t xml:space="preserve"> 转速≥7200RPM；</w:t>
                        </w:r>
                        <w:r>
                          <w:br/>
                        </w:r>
                        <w:r>
                          <w:rPr>
                            <w:rFonts w:ascii="仿宋_GB2312" w:hAnsi="仿宋_GB2312" w:cs="仿宋_GB2312" w:eastAsia="仿宋_GB2312"/>
                          </w:rPr>
                          <w:t xml:space="preserve"> 硬盘接口：SATA</w:t>
                        </w:r>
                      </w:p>
                    </w:tc>
                    <w:tc>
                      <w:tcPr>
                        <w:tcW w:type="dxa" w:w="212"/>
                      </w:tcPr>
                      <w:p>
                        <w:pPr>
                          <w:pStyle w:val="null3"/>
                        </w:pPr>
                        <w:r>
                          <w:rPr>
                            <w:rFonts w:ascii="仿宋_GB2312" w:hAnsi="仿宋_GB2312" w:cs="仿宋_GB2312" w:eastAsia="仿宋_GB2312"/>
                          </w:rPr>
                          <w:t>块</w:t>
                        </w:r>
                      </w:p>
                    </w:tc>
                    <w:tc>
                      <w:tcPr>
                        <w:tcW w:type="dxa" w:w="212"/>
                      </w:tcPr>
                      <w:p>
                        <w:pPr>
                          <w:pStyle w:val="null3"/>
                        </w:pPr>
                        <w:r>
                          <w:rPr>
                            <w:rFonts w:ascii="仿宋_GB2312" w:hAnsi="仿宋_GB2312" w:cs="仿宋_GB2312" w:eastAsia="仿宋_GB2312"/>
                          </w:rPr>
                          <w:t>5</w:t>
                        </w:r>
                      </w:p>
                    </w:tc>
                  </w:tr>
                  <w:tr>
                    <w:tc>
                      <w:tcPr>
                        <w:tcW w:type="dxa" w:w="212"/>
                      </w:tcPr>
                      <w:p>
                        <w:pPr>
                          <w:pStyle w:val="null3"/>
                        </w:pPr>
                        <w:r>
                          <w:rPr>
                            <w:rFonts w:ascii="仿宋_GB2312" w:hAnsi="仿宋_GB2312" w:cs="仿宋_GB2312" w:eastAsia="仿宋_GB2312"/>
                          </w:rPr>
                          <w:t>16</w:t>
                        </w:r>
                      </w:p>
                    </w:tc>
                    <w:tc>
                      <w:tcPr>
                        <w:tcW w:type="dxa" w:w="212"/>
                      </w:tcPr>
                      <w:p>
                        <w:pPr>
                          <w:pStyle w:val="null3"/>
                        </w:pPr>
                        <w:r>
                          <w:rPr>
                            <w:rFonts w:ascii="仿宋_GB2312" w:hAnsi="仿宋_GB2312" w:cs="仿宋_GB2312" w:eastAsia="仿宋_GB2312"/>
                          </w:rPr>
                          <w:t>电梯监控专用无线网桥套装</w:t>
                        </w:r>
                      </w:p>
                    </w:tc>
                    <w:tc>
                      <w:tcPr>
                        <w:tcW w:type="dxa" w:w="212"/>
                      </w:tcPr>
                      <w:p>
                        <w:pPr>
                          <w:pStyle w:val="null3"/>
                        </w:pPr>
                        <w:r>
                          <w:rPr>
                            <w:rFonts w:ascii="仿宋_GB2312" w:hAnsi="仿宋_GB2312" w:cs="仿宋_GB2312" w:eastAsia="仿宋_GB2312"/>
                          </w:rPr>
                          <w:t>1、网桥网络接口：具备1个10/100Mbps自适应以太网上行口(非标24V PoE输入)、1个10/100Mbps自适应以太网下行口；</w:t>
                        </w:r>
                        <w:r>
                          <w:br/>
                        </w:r>
                        <w:r>
                          <w:rPr>
                            <w:rFonts w:ascii="仿宋_GB2312" w:hAnsi="仿宋_GB2312" w:cs="仿宋_GB2312" w:eastAsia="仿宋_GB2312"/>
                          </w:rPr>
                          <w:t xml:space="preserve"> 2、插墙式PoE电源模块网络接口：具备1个10/100Mbps自适应以太网口(非标24V PoE输出)、1个10/100Mbps自适应以太网口；</w:t>
                        </w:r>
                        <w:r>
                          <w:br/>
                        </w:r>
                        <w:r>
                          <w:rPr>
                            <w:rFonts w:ascii="仿宋_GB2312" w:hAnsi="仿宋_GB2312" w:cs="仿宋_GB2312" w:eastAsia="仿宋_GB2312"/>
                          </w:rPr>
                          <w:t xml:space="preserve"> 3、无线标准：IEEE 802.11 b/g/n；</w:t>
                        </w:r>
                        <w:r>
                          <w:br/>
                        </w:r>
                        <w:r>
                          <w:rPr>
                            <w:rFonts w:ascii="仿宋_GB2312" w:hAnsi="仿宋_GB2312" w:cs="仿宋_GB2312" w:eastAsia="仿宋_GB2312"/>
                          </w:rPr>
                          <w:t xml:space="preserve"> 4、工作频率：2.4GHz - 2.484GHz；</w:t>
                        </w:r>
                        <w:r>
                          <w:br/>
                        </w:r>
                        <w:r>
                          <w:rPr>
                            <w:rFonts w:ascii="仿宋_GB2312" w:hAnsi="仿宋_GB2312" w:cs="仿宋_GB2312" w:eastAsia="仿宋_GB2312"/>
                          </w:rPr>
                          <w:t xml:space="preserve"> 5、无线传输距离：200m；</w:t>
                        </w:r>
                      </w:p>
                    </w:tc>
                    <w:tc>
                      <w:tcPr>
                        <w:tcW w:type="dxa" w:w="212"/>
                      </w:tcPr>
                      <w:p>
                        <w:pPr>
                          <w:pStyle w:val="null3"/>
                        </w:pPr>
                        <w:r>
                          <w:rPr>
                            <w:rFonts w:ascii="仿宋_GB2312" w:hAnsi="仿宋_GB2312" w:cs="仿宋_GB2312" w:eastAsia="仿宋_GB2312"/>
                          </w:rPr>
                          <w:t>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17</w:t>
                        </w:r>
                      </w:p>
                    </w:tc>
                    <w:tc>
                      <w:tcPr>
                        <w:tcW w:type="dxa" w:w="212"/>
                      </w:tcPr>
                      <w:p>
                        <w:pPr>
                          <w:pStyle w:val="null3"/>
                        </w:pPr>
                        <w:r>
                          <w:rPr>
                            <w:rFonts w:ascii="仿宋_GB2312" w:hAnsi="仿宋_GB2312" w:cs="仿宋_GB2312" w:eastAsia="仿宋_GB2312"/>
                          </w:rPr>
                          <w:t>网络视频存储服务器（含16TB硬盘36块)</w:t>
                        </w:r>
                      </w:p>
                    </w:tc>
                    <w:tc>
                      <w:tcPr>
                        <w:tcW w:type="dxa" w:w="212"/>
                      </w:tcPr>
                      <w:p>
                        <w:pPr>
                          <w:pStyle w:val="null3"/>
                          <w:numPr>
                            <w:ilvl w:val="0"/>
                            <w:numId w:val="1"/>
                          </w:numPr>
                        </w:pPr>
                        <w:r>
                          <w:rPr>
                            <w:rFonts w:ascii="仿宋_GB2312" w:hAnsi="仿宋_GB2312" w:cs="仿宋_GB2312" w:eastAsia="仿宋_GB2312"/>
                          </w:rPr>
                          <w:t>主处理器：64位高性能多核处理器；</w:t>
                        </w:r>
                        <w:r>
                          <w:br/>
                        </w:r>
                        <w:r>
                          <w:rPr>
                            <w:rFonts w:ascii="仿宋_GB2312" w:hAnsi="仿宋_GB2312" w:cs="仿宋_GB2312" w:eastAsia="仿宋_GB2312"/>
                          </w:rPr>
                          <w:t xml:space="preserve"> 2、操作系统：国产操作系统；</w:t>
                        </w:r>
                        <w:r>
                          <w:br/>
                        </w:r>
                        <w:r>
                          <w:rPr>
                            <w:rFonts w:ascii="仿宋_GB2312" w:hAnsi="仿宋_GB2312" w:cs="仿宋_GB2312" w:eastAsia="仿宋_GB2312"/>
                          </w:rPr>
                          <w:t xml:space="preserve"> 3、控制器：单控制器；</w:t>
                        </w:r>
                        <w:r>
                          <w:br/>
                        </w:r>
                        <w:r>
                          <w:rPr>
                            <w:rFonts w:ascii="仿宋_GB2312" w:hAnsi="仿宋_GB2312" w:cs="仿宋_GB2312" w:eastAsia="仿宋_GB2312"/>
                          </w:rPr>
                          <w:t xml:space="preserve"> 4、高速缓存≥标配8GB，可扩展至64GB；</w:t>
                        </w:r>
                        <w:r>
                          <w:br/>
                        </w:r>
                        <w:r>
                          <w:rPr>
                            <w:rFonts w:ascii="仿宋_GB2312" w:hAnsi="仿宋_GB2312" w:cs="仿宋_GB2312" w:eastAsia="仿宋_GB2312"/>
                          </w:rPr>
                          <w:t xml:space="preserve"> 5、硬盘接口≥36个；SATA；单盘支持≥24TB</w:t>
                        </w:r>
                        <w:r>
                          <w:br/>
                        </w:r>
                        <w:r>
                          <w:rPr>
                            <w:rFonts w:ascii="仿宋_GB2312" w:hAnsi="仿宋_GB2312" w:cs="仿宋_GB2312" w:eastAsia="仿宋_GB2312"/>
                          </w:rPr>
                          <w:t xml:space="preserve"> 6、▲可支持接入 ≥1500 路前端摄像机；支持同时进行 ≥4000Mbps 视（音）频码流存储、 4096Mbps 视（音） 频码流转发、 ≥4000Mbps 视（音） 频码流下载、≥1200Mbps 视（音） 频码流回放；在转发模式下， 可进行 ≥4000 路 2Mbps视频码流转发；</w:t>
                        </w:r>
                      </w:p>
                      <w:p>
                        <w:pPr>
                          <w:pStyle w:val="null3"/>
                        </w:pPr>
                        <w:r>
                          <w:rPr>
                            <w:rFonts w:ascii="仿宋_GB2312" w:hAnsi="仿宋_GB2312" w:cs="仿宋_GB2312" w:eastAsia="仿宋_GB2312"/>
                          </w:rPr>
                          <w:t>7、支持≥4个千兆RJ45自适应网络接口，支持1个百兆 RJ45自适应管理网口。支持1个Mini SAS HD接口</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18</w:t>
                        </w:r>
                      </w:p>
                    </w:tc>
                    <w:tc>
                      <w:tcPr>
                        <w:tcW w:type="dxa" w:w="212"/>
                      </w:tcPr>
                      <w:p>
                        <w:pPr>
                          <w:pStyle w:val="null3"/>
                        </w:pPr>
                        <w:r>
                          <w:rPr>
                            <w:rFonts w:ascii="仿宋_GB2312" w:hAnsi="仿宋_GB2312" w:cs="仿宋_GB2312" w:eastAsia="仿宋_GB2312"/>
                          </w:rPr>
                          <w:t>电梯网桥</w:t>
                        </w:r>
                      </w:p>
                    </w:tc>
                    <w:tc>
                      <w:tcPr>
                        <w:tcW w:type="dxa" w:w="212"/>
                      </w:tcPr>
                      <w:p>
                        <w:pPr>
                          <w:pStyle w:val="null3"/>
                        </w:pPr>
                        <w:r>
                          <w:rPr>
                            <w:rFonts w:ascii="仿宋_GB2312" w:hAnsi="仿宋_GB2312" w:cs="仿宋_GB2312" w:eastAsia="仿宋_GB2312"/>
                          </w:rPr>
                          <w:t>5.8G、100m</w:t>
                        </w:r>
                      </w:p>
                    </w:tc>
                    <w:tc>
                      <w:tcPr>
                        <w:tcW w:type="dxa" w:w="212"/>
                      </w:tcPr>
                      <w:p>
                        <w:pPr>
                          <w:pStyle w:val="null3"/>
                        </w:pPr>
                        <w:r>
                          <w:rPr>
                            <w:rFonts w:ascii="仿宋_GB2312" w:hAnsi="仿宋_GB2312" w:cs="仿宋_GB2312" w:eastAsia="仿宋_GB2312"/>
                          </w:rPr>
                          <w:t>　个</w:t>
                        </w:r>
                      </w:p>
                    </w:tc>
                    <w:tc>
                      <w:tcPr>
                        <w:tcW w:type="dxa" w:w="212"/>
                      </w:tcPr>
                      <w:p>
                        <w:pPr>
                          <w:pStyle w:val="null3"/>
                        </w:pPr>
                        <w:r>
                          <w:rPr>
                            <w:rFonts w:ascii="仿宋_GB2312" w:hAnsi="仿宋_GB2312" w:cs="仿宋_GB2312" w:eastAsia="仿宋_GB2312"/>
                          </w:rPr>
                          <w:t>2</w:t>
                        </w:r>
                      </w:p>
                    </w:tc>
                  </w:tr>
                  <w:tr>
                    <w:tc>
                      <w:tcPr>
                        <w:tcW w:type="dxa" w:w="212"/>
                      </w:tcPr>
                      <w:p>
                        <w:pPr>
                          <w:pStyle w:val="null3"/>
                        </w:pPr>
                        <w:r>
                          <w:rPr>
                            <w:rFonts w:ascii="仿宋_GB2312" w:hAnsi="仿宋_GB2312" w:cs="仿宋_GB2312" w:eastAsia="仿宋_GB2312"/>
                          </w:rPr>
                          <w:t>19</w:t>
                        </w:r>
                      </w:p>
                    </w:tc>
                    <w:tc>
                      <w:tcPr>
                        <w:tcW w:type="dxa" w:w="212"/>
                      </w:tcPr>
                      <w:p>
                        <w:pPr>
                          <w:pStyle w:val="null3"/>
                        </w:pPr>
                        <w:r>
                          <w:rPr>
                            <w:rFonts w:ascii="仿宋_GB2312" w:hAnsi="仿宋_GB2312" w:cs="仿宋_GB2312" w:eastAsia="仿宋_GB2312"/>
                          </w:rPr>
                          <w:t>摄像机立</w:t>
                        </w:r>
                        <w:r>
                          <w:br/>
                        </w:r>
                        <w:r>
                          <w:rPr>
                            <w:rFonts w:ascii="仿宋_GB2312" w:hAnsi="仿宋_GB2312" w:cs="仿宋_GB2312" w:eastAsia="仿宋_GB2312"/>
                          </w:rPr>
                          <w:t xml:space="preserve"> 杆</w:t>
                        </w:r>
                      </w:p>
                    </w:tc>
                    <w:tc>
                      <w:tcPr>
                        <w:tcW w:type="dxa" w:w="212"/>
                      </w:tcPr>
                      <w:p>
                        <w:pPr>
                          <w:pStyle w:val="null3"/>
                        </w:pPr>
                        <w:r>
                          <w:rPr>
                            <w:rFonts w:ascii="仿宋_GB2312" w:hAnsi="仿宋_GB2312" w:cs="仿宋_GB2312" w:eastAsia="仿宋_GB2312"/>
                          </w:rPr>
                          <w:t>4米、含避雷针、接地、立杆基础等</w:t>
                        </w:r>
                        <w:r>
                          <w:br/>
                        </w:r>
                        <w:r>
                          <w:rPr>
                            <w:rFonts w:ascii="仿宋_GB2312" w:hAnsi="仿宋_GB2312" w:cs="仿宋_GB2312" w:eastAsia="仿宋_GB2312"/>
                          </w:rPr>
                          <w:t xml:space="preserve"> 1.材质：Q235钢管，壁厚≥3mm</w:t>
                        </w:r>
                      </w:p>
                      <w:p>
                        <w:pPr>
                          <w:pStyle w:val="null3"/>
                        </w:pPr>
                        <w:r>
                          <w:rPr>
                            <w:rFonts w:ascii="仿宋_GB2312" w:hAnsi="仿宋_GB2312" w:cs="仿宋_GB2312" w:eastAsia="仿宋_GB2312"/>
                          </w:rPr>
                          <w:t>2.尺寸：锥形设计，上端直径约100mm，下端约150mm</w:t>
                        </w:r>
                      </w:p>
                      <w:p>
                        <w:pPr>
                          <w:pStyle w:val="null3"/>
                        </w:pPr>
                        <w:r>
                          <w:rPr>
                            <w:rFonts w:ascii="仿宋_GB2312" w:hAnsi="仿宋_GB2312" w:cs="仿宋_GB2312" w:eastAsia="仿宋_GB2312"/>
                          </w:rPr>
                          <w:t>3.法兰盘：约300mm×300mm，厚度约10mm，配4个M20螺栓</w:t>
                        </w:r>
                      </w:p>
                      <w:p>
                        <w:pPr>
                          <w:pStyle w:val="null3"/>
                        </w:pPr>
                        <w:r>
                          <w:rPr>
                            <w:rFonts w:ascii="仿宋_GB2312" w:hAnsi="仿宋_GB2312" w:cs="仿宋_GB2312" w:eastAsia="仿宋_GB2312"/>
                          </w:rPr>
                          <w:t>避雷针：不锈钢材质，高度≥500mm</w:t>
                        </w:r>
                      </w:p>
                      <w:p>
                        <w:pPr>
                          <w:pStyle w:val="null3"/>
                        </w:pPr>
                        <w:r>
                          <w:rPr>
                            <w:rFonts w:ascii="仿宋_GB2312" w:hAnsi="仿宋_GB2312" w:cs="仿宋_GB2312" w:eastAsia="仿宋_GB2312"/>
                          </w:rPr>
                          <w:t>检修口：约200mm×100mm，带防水盖</w:t>
                        </w:r>
                      </w:p>
                      <w:p>
                        <w:pPr>
                          <w:pStyle w:val="null3"/>
                        </w:pPr>
                        <w:r>
                          <w:rPr>
                            <w:rFonts w:ascii="仿宋_GB2312" w:hAnsi="仿宋_GB2312" w:cs="仿宋_GB2312" w:eastAsia="仿宋_GB2312"/>
                          </w:rPr>
                          <w:t>内部：接地螺母（M12），设备支架承重≥20kg</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18</w:t>
                        </w:r>
                      </w:p>
                    </w:tc>
                  </w:tr>
                  <w:tr>
                    <w:tc>
                      <w:tcPr>
                        <w:tcW w:type="dxa" w:w="212"/>
                      </w:tcPr>
                      <w:p>
                        <w:pPr>
                          <w:pStyle w:val="null3"/>
                        </w:pPr>
                        <w:r>
                          <w:rPr>
                            <w:rFonts w:ascii="仿宋_GB2312" w:hAnsi="仿宋_GB2312" w:cs="仿宋_GB2312" w:eastAsia="仿宋_GB2312"/>
                          </w:rPr>
                          <w:t>20</w:t>
                        </w:r>
                      </w:p>
                    </w:tc>
                    <w:tc>
                      <w:tcPr>
                        <w:tcW w:type="dxa" w:w="212"/>
                      </w:tcPr>
                      <w:p>
                        <w:pPr>
                          <w:pStyle w:val="null3"/>
                        </w:pPr>
                        <w:r>
                          <w:rPr>
                            <w:rFonts w:ascii="仿宋_GB2312" w:hAnsi="仿宋_GB2312" w:cs="仿宋_GB2312" w:eastAsia="仿宋_GB2312"/>
                          </w:rPr>
                          <w:t>室外防水</w:t>
                        </w:r>
                        <w:r>
                          <w:br/>
                        </w:r>
                        <w:r>
                          <w:rPr>
                            <w:rFonts w:ascii="仿宋_GB2312" w:hAnsi="仿宋_GB2312" w:cs="仿宋_GB2312" w:eastAsia="仿宋_GB2312"/>
                          </w:rPr>
                          <w:t xml:space="preserve"> 箱</w:t>
                        </w:r>
                      </w:p>
                    </w:tc>
                    <w:tc>
                      <w:tcPr>
                        <w:tcW w:type="dxa" w:w="212"/>
                      </w:tcPr>
                      <w:p>
                        <w:pPr>
                          <w:pStyle w:val="null3"/>
                        </w:pPr>
                        <w:r>
                          <w:rPr>
                            <w:rFonts w:ascii="仿宋_GB2312" w:hAnsi="仿宋_GB2312" w:cs="仿宋_GB2312" w:eastAsia="仿宋_GB2312"/>
                          </w:rPr>
                          <w:t>不锈钢约400mm*500mm*200mm，含防雷器、空开、插板、接地</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18</w:t>
                        </w:r>
                      </w:p>
                    </w:tc>
                  </w:tr>
                  <w:tr>
                    <w:tc>
                      <w:tcPr>
                        <w:tcW w:type="dxa" w:w="212"/>
                      </w:tcPr>
                      <w:p>
                        <w:pPr>
                          <w:pStyle w:val="null3"/>
                        </w:pPr>
                        <w:r>
                          <w:rPr>
                            <w:rFonts w:ascii="仿宋_GB2312" w:hAnsi="仿宋_GB2312" w:cs="仿宋_GB2312" w:eastAsia="仿宋_GB2312"/>
                          </w:rPr>
                          <w:t>21</w:t>
                        </w:r>
                      </w:p>
                    </w:tc>
                    <w:tc>
                      <w:tcPr>
                        <w:tcW w:type="dxa" w:w="212"/>
                      </w:tcPr>
                      <w:p>
                        <w:pPr>
                          <w:pStyle w:val="null3"/>
                        </w:pPr>
                        <w:r>
                          <w:rPr>
                            <w:rFonts w:ascii="仿宋_GB2312" w:hAnsi="仿宋_GB2312" w:cs="仿宋_GB2312" w:eastAsia="仿宋_GB2312"/>
                          </w:rPr>
                          <w:t>室外配电</w:t>
                        </w:r>
                        <w:r>
                          <w:br/>
                        </w:r>
                        <w:r>
                          <w:rPr>
                            <w:rFonts w:ascii="仿宋_GB2312" w:hAnsi="仿宋_GB2312" w:cs="仿宋_GB2312" w:eastAsia="仿宋_GB2312"/>
                          </w:rPr>
                          <w:t xml:space="preserve"> 箱</w:t>
                        </w:r>
                      </w:p>
                    </w:tc>
                    <w:tc>
                      <w:tcPr>
                        <w:tcW w:type="dxa" w:w="212"/>
                      </w:tcPr>
                      <w:p>
                        <w:pPr>
                          <w:pStyle w:val="null3"/>
                        </w:pPr>
                        <w:r>
                          <w:rPr>
                            <w:rFonts w:ascii="仿宋_GB2312" w:hAnsi="仿宋_GB2312" w:cs="仿宋_GB2312" w:eastAsia="仿宋_GB2312"/>
                          </w:rPr>
                          <w:t>成套配电箱</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3</w:t>
                        </w:r>
                      </w:p>
                    </w:tc>
                  </w:tr>
                  <w:tr>
                    <w:tc>
                      <w:tcPr>
                        <w:tcW w:type="dxa" w:w="212"/>
                      </w:tcPr>
                      <w:p>
                        <w:pPr>
                          <w:pStyle w:val="null3"/>
                        </w:pPr>
                        <w:r>
                          <w:rPr>
                            <w:rFonts w:ascii="仿宋_GB2312" w:hAnsi="仿宋_GB2312" w:cs="仿宋_GB2312" w:eastAsia="仿宋_GB2312"/>
                          </w:rPr>
                          <w:t>22</w:t>
                        </w:r>
                      </w:p>
                    </w:tc>
                    <w:tc>
                      <w:tcPr>
                        <w:tcW w:type="dxa" w:w="212"/>
                      </w:tcPr>
                      <w:p>
                        <w:pPr>
                          <w:pStyle w:val="null3"/>
                        </w:pPr>
                        <w:r>
                          <w:rPr>
                            <w:rFonts w:ascii="仿宋_GB2312" w:hAnsi="仿宋_GB2312" w:cs="仿宋_GB2312" w:eastAsia="仿宋_GB2312"/>
                          </w:rPr>
                          <w:t>电源线</w:t>
                        </w:r>
                      </w:p>
                    </w:tc>
                    <w:tc>
                      <w:tcPr>
                        <w:tcW w:type="dxa" w:w="212"/>
                      </w:tcPr>
                      <w:p>
                        <w:pPr>
                          <w:pStyle w:val="null3"/>
                        </w:pPr>
                        <w:r>
                          <w:rPr>
                            <w:rFonts w:ascii="仿宋_GB2312" w:hAnsi="仿宋_GB2312" w:cs="仿宋_GB2312" w:eastAsia="仿宋_GB2312"/>
                          </w:rPr>
                          <w:t>国标纯铜线</w:t>
                        </w:r>
                      </w:p>
                    </w:tc>
                    <w:tc>
                      <w:tcPr>
                        <w:tcW w:type="dxa" w:w="212"/>
                      </w:tcPr>
                      <w:p>
                        <w:pPr>
                          <w:pStyle w:val="null3"/>
                        </w:pPr>
                        <w:r>
                          <w:rPr>
                            <w:rFonts w:ascii="仿宋_GB2312" w:hAnsi="仿宋_GB2312" w:cs="仿宋_GB2312" w:eastAsia="仿宋_GB2312"/>
                          </w:rPr>
                          <w:t>米</w:t>
                        </w:r>
                      </w:p>
                    </w:tc>
                    <w:tc>
                      <w:tcPr>
                        <w:tcW w:type="dxa" w:w="212"/>
                      </w:tcPr>
                      <w:p>
                        <w:pPr>
                          <w:pStyle w:val="null3"/>
                        </w:pPr>
                        <w:r>
                          <w:rPr>
                            <w:rFonts w:ascii="仿宋_GB2312" w:hAnsi="仿宋_GB2312" w:cs="仿宋_GB2312" w:eastAsia="仿宋_GB2312"/>
                          </w:rPr>
                          <w:t>6500</w:t>
                        </w:r>
                      </w:p>
                    </w:tc>
                  </w:tr>
                  <w:tr>
                    <w:tc>
                      <w:tcPr>
                        <w:tcW w:type="dxa" w:w="212"/>
                      </w:tcPr>
                      <w:p>
                        <w:pPr>
                          <w:pStyle w:val="null3"/>
                        </w:pPr>
                        <w:r>
                          <w:rPr>
                            <w:rFonts w:ascii="仿宋_GB2312" w:hAnsi="仿宋_GB2312" w:cs="仿宋_GB2312" w:eastAsia="仿宋_GB2312"/>
                          </w:rPr>
                          <w:t>23</w:t>
                        </w:r>
                      </w:p>
                    </w:tc>
                    <w:tc>
                      <w:tcPr>
                        <w:tcW w:type="dxa" w:w="212"/>
                      </w:tcPr>
                      <w:p>
                        <w:pPr>
                          <w:pStyle w:val="null3"/>
                        </w:pPr>
                        <w:r>
                          <w:rPr>
                            <w:rFonts w:ascii="仿宋_GB2312" w:hAnsi="仿宋_GB2312" w:cs="仿宋_GB2312" w:eastAsia="仿宋_GB2312"/>
                          </w:rPr>
                          <w:t>辅材</w:t>
                        </w:r>
                      </w:p>
                    </w:tc>
                    <w:tc>
                      <w:tcPr>
                        <w:tcW w:type="dxa" w:w="212"/>
                      </w:tcPr>
                      <w:p>
                        <w:pPr>
                          <w:pStyle w:val="null3"/>
                        </w:pPr>
                        <w:r>
                          <w:rPr>
                            <w:rFonts w:ascii="仿宋_GB2312" w:hAnsi="仿宋_GB2312" w:cs="仿宋_GB2312" w:eastAsia="仿宋_GB2312"/>
                          </w:rPr>
                          <w:t>网线、线管、扎带等配套辅材，满足施工要求</w:t>
                        </w:r>
                      </w:p>
                    </w:tc>
                    <w:tc>
                      <w:tcPr>
                        <w:tcW w:type="dxa" w:w="212"/>
                      </w:tcPr>
                      <w:p>
                        <w:pPr>
                          <w:pStyle w:val="null3"/>
                        </w:pPr>
                        <w:r>
                          <w:rPr>
                            <w:rFonts w:ascii="仿宋_GB2312" w:hAnsi="仿宋_GB2312" w:cs="仿宋_GB2312" w:eastAsia="仿宋_GB2312"/>
                          </w:rPr>
                          <w:t>批</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24</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门禁系统</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序号</w:t>
                        </w:r>
                      </w:p>
                    </w:tc>
                    <w:tc>
                      <w:tcPr>
                        <w:tcW w:type="dxa" w:w="212"/>
                      </w:tcPr>
                      <w:p>
                        <w:pPr>
                          <w:pStyle w:val="null3"/>
                        </w:pPr>
                        <w:r>
                          <w:rPr>
                            <w:rFonts w:ascii="仿宋_GB2312" w:hAnsi="仿宋_GB2312" w:cs="仿宋_GB2312" w:eastAsia="仿宋_GB2312"/>
                          </w:rPr>
                          <w:t>名称</w:t>
                        </w:r>
                      </w:p>
                    </w:tc>
                    <w:tc>
                      <w:tcPr>
                        <w:tcW w:type="dxa" w:w="212"/>
                      </w:tcPr>
                      <w:p>
                        <w:pPr>
                          <w:pStyle w:val="null3"/>
                        </w:pPr>
                        <w:r>
                          <w:rPr>
                            <w:rFonts w:ascii="仿宋_GB2312" w:hAnsi="仿宋_GB2312" w:cs="仿宋_GB2312" w:eastAsia="仿宋_GB2312"/>
                          </w:rPr>
                          <w:t>技术参数</w:t>
                        </w:r>
                      </w:p>
                    </w:tc>
                    <w:tc>
                      <w:tcPr>
                        <w:tcW w:type="dxa" w:w="212"/>
                      </w:tcPr>
                      <w:p>
                        <w:pPr>
                          <w:pStyle w:val="null3"/>
                        </w:pPr>
                        <w:r>
                          <w:rPr>
                            <w:rFonts w:ascii="仿宋_GB2312" w:hAnsi="仿宋_GB2312" w:cs="仿宋_GB2312" w:eastAsia="仿宋_GB2312"/>
                          </w:rPr>
                          <w:t>单位</w:t>
                        </w:r>
                      </w:p>
                    </w:tc>
                    <w:tc>
                      <w:tcPr>
                        <w:tcW w:type="dxa" w:w="212"/>
                      </w:tcPr>
                      <w:p>
                        <w:pPr>
                          <w:pStyle w:val="null3"/>
                        </w:pPr>
                        <w:r>
                          <w:rPr>
                            <w:rFonts w:ascii="仿宋_GB2312" w:hAnsi="仿宋_GB2312" w:cs="仿宋_GB2312" w:eastAsia="仿宋_GB2312"/>
                          </w:rPr>
                          <w:t>数量</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智能门禁一体机</w:t>
                        </w:r>
                      </w:p>
                    </w:tc>
                    <w:tc>
                      <w:tcPr>
                        <w:tcW w:type="dxa" w:w="212"/>
                      </w:tcPr>
                      <w:p>
                        <w:pPr>
                          <w:pStyle w:val="null3"/>
                        </w:pPr>
                        <w:r>
                          <w:rPr>
                            <w:rFonts w:ascii="仿宋_GB2312" w:hAnsi="仿宋_GB2312" w:cs="仿宋_GB2312" w:eastAsia="仿宋_GB2312"/>
                          </w:rPr>
                          <w:t>1、采用国产芯片和国产化操作系统</w:t>
                        </w:r>
                      </w:p>
                      <w:p>
                        <w:pPr>
                          <w:pStyle w:val="null3"/>
                        </w:pPr>
                        <w:r>
                          <w:rPr>
                            <w:rFonts w:ascii="仿宋_GB2312" w:hAnsi="仿宋_GB2312" w:cs="仿宋_GB2312" w:eastAsia="仿宋_GB2312"/>
                          </w:rPr>
                          <w:t>2、采用 7 英寸 LCD 触摸显示屏，屏幕分辨率应为 1024×600；</w:t>
                        </w:r>
                        <w:r>
                          <w:br/>
                        </w:r>
                        <w:r>
                          <w:rPr>
                            <w:rFonts w:ascii="仿宋_GB2312" w:hAnsi="仿宋_GB2312" w:cs="仿宋_GB2312" w:eastAsia="仿宋_GB2312"/>
                          </w:rPr>
                          <w:t xml:space="preserve"> 3、▲应具有双目摄像头,一路为可见光200万摄像头,另一路为红外200万摄像头；设备支持通过红外补光灯和摄像头实现人脸识别与比对；</w:t>
                        </w:r>
                        <w:r>
                          <w:br/>
                        </w:r>
                        <w:r>
                          <w:rPr>
                            <w:rFonts w:ascii="仿宋_GB2312" w:hAnsi="仿宋_GB2312" w:cs="仿宋_GB2312" w:eastAsia="仿宋_GB2312"/>
                          </w:rPr>
                          <w:t xml:space="preserve"> 4、支持≥5万个用户(包含50个管理员)、5万张人脸、5万个密码、10万张IC卡、30万条记录;</w:t>
                        </w:r>
                        <w:r>
                          <w:br/>
                        </w:r>
                        <w:r>
                          <w:rPr>
                            <w:rFonts w:ascii="仿宋_GB2312" w:hAnsi="仿宋_GB2312" w:cs="仿宋_GB2312" w:eastAsia="仿宋_GB2312"/>
                          </w:rPr>
                          <w:t xml:space="preserve"> 5、支持人脸、IC卡、CPU卡、密码、二维码（支持2.2cm*2.2cm~5cm*5cm大小且内容小于128字节的二维码）等多种识别方式，并支持多种组合识别鉴权方式;</w:t>
                        </w:r>
                        <w:r>
                          <w:br/>
                        </w:r>
                        <w:r>
                          <w:rPr>
                            <w:rFonts w:ascii="仿宋_GB2312" w:hAnsi="仿宋_GB2312" w:cs="仿宋_GB2312" w:eastAsia="仿宋_GB2312"/>
                          </w:rPr>
                          <w:t xml:space="preserve"> 6、人脸识别(人脸特征比对)速度应≤70ms。</w:t>
                        </w:r>
                        <w:r>
                          <w:br/>
                        </w:r>
                        <w:r>
                          <w:rPr>
                            <w:rFonts w:ascii="仿宋_GB2312" w:hAnsi="仿宋_GB2312" w:cs="仿宋_GB2312" w:eastAsia="仿宋_GB2312"/>
                          </w:rPr>
                          <w:t xml:space="preserve"> 7、支持大于等于6人同时进行人脸识别。</w:t>
                        </w:r>
                        <w:r>
                          <w:br/>
                        </w:r>
                        <w:r>
                          <w:rPr>
                            <w:rFonts w:ascii="仿宋_GB2312" w:hAnsi="仿宋_GB2312" w:cs="仿宋_GB2312" w:eastAsia="仿宋_GB2312"/>
                          </w:rPr>
                          <w:t xml:space="preserve"> 8、支持12V/1A电源输出功能，可以给锁具、读卡器等外设供电。</w:t>
                        </w:r>
                        <w:r>
                          <w:br/>
                        </w:r>
                        <w:r>
                          <w:rPr>
                            <w:rFonts w:ascii="仿宋_GB2312" w:hAnsi="仿宋_GB2312" w:cs="仿宋_GB2312" w:eastAsia="仿宋_GB2312"/>
                          </w:rPr>
                          <w:t xml:space="preserve"> 9、设备应具有多色指示灯，指示灯应支持固定频率的亮起和熄灭（呼吸状态）及识别状态提示。</w:t>
                        </w:r>
                      </w:p>
                      <w:p>
                        <w:pPr>
                          <w:pStyle w:val="null3"/>
                        </w:pPr>
                        <w:r>
                          <w:rPr>
                            <w:rFonts w:ascii="仿宋_GB2312" w:hAnsi="仿宋_GB2312" w:cs="仿宋_GB2312" w:eastAsia="仿宋_GB2312"/>
                          </w:rPr>
                          <w:t>10、支持≥IP66防护等级；</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15</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直流适配器</w:t>
                        </w:r>
                      </w:p>
                    </w:tc>
                    <w:tc>
                      <w:tcPr>
                        <w:tcW w:type="dxa" w:w="212"/>
                      </w:tcPr>
                      <w:p>
                        <w:pPr>
                          <w:pStyle w:val="null3"/>
                        </w:pPr>
                        <w:r>
                          <w:rPr>
                            <w:rFonts w:ascii="仿宋_GB2312" w:hAnsi="仿宋_GB2312" w:cs="仿宋_GB2312" w:eastAsia="仿宋_GB2312"/>
                          </w:rPr>
                          <w:t>输入：AC100~240V；</w:t>
                        </w:r>
                        <w:r>
                          <w:br/>
                        </w:r>
                        <w:r>
                          <w:rPr>
                            <w:rFonts w:ascii="仿宋_GB2312" w:hAnsi="仿宋_GB2312" w:cs="仿宋_GB2312" w:eastAsia="仿宋_GB2312"/>
                          </w:rPr>
                          <w:t xml:space="preserve"> 输出：DC12V2A；</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15</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280KG单门带锁信号磁力锁</w:t>
                        </w:r>
                      </w:p>
                    </w:tc>
                    <w:tc>
                      <w:tcPr>
                        <w:tcW w:type="dxa" w:w="212"/>
                      </w:tcPr>
                      <w:p>
                        <w:pPr>
                          <w:pStyle w:val="null3"/>
                        </w:pPr>
                        <w:r>
                          <w:rPr>
                            <w:rFonts w:ascii="仿宋_GB2312" w:hAnsi="仿宋_GB2312" w:cs="仿宋_GB2312" w:eastAsia="仿宋_GB2312"/>
                          </w:rPr>
                          <w:t>1、磁力锁；</w:t>
                        </w:r>
                        <w:r>
                          <w:br/>
                        </w:r>
                        <w:r>
                          <w:rPr>
                            <w:rFonts w:ascii="仿宋_GB2312" w:hAnsi="仿宋_GB2312" w:cs="仿宋_GB2312" w:eastAsia="仿宋_GB2312"/>
                          </w:rPr>
                          <w:t xml:space="preserve"> 2、外壳材料：铝合金；</w:t>
                        </w:r>
                        <w:r>
                          <w:br/>
                        </w:r>
                        <w:r>
                          <w:rPr>
                            <w:rFonts w:ascii="仿宋_GB2312" w:hAnsi="仿宋_GB2312" w:cs="仿宋_GB2312" w:eastAsia="仿宋_GB2312"/>
                          </w:rPr>
                          <w:t xml:space="preserve"> 3、表面工艺：电镀拉丝；</w:t>
                        </w:r>
                        <w:r>
                          <w:br/>
                        </w:r>
                        <w:r>
                          <w:rPr>
                            <w:rFonts w:ascii="仿宋_GB2312" w:hAnsi="仿宋_GB2312" w:cs="仿宋_GB2312" w:eastAsia="仿宋_GB2312"/>
                          </w:rPr>
                          <w:t xml:space="preserve"> 4、信号输出：COM/NO/NC；</w:t>
                        </w:r>
                        <w:r>
                          <w:br/>
                        </w:r>
                        <w:r>
                          <w:rPr>
                            <w:rFonts w:ascii="仿宋_GB2312" w:hAnsi="仿宋_GB2312" w:cs="仿宋_GB2312" w:eastAsia="仿宋_GB2312"/>
                          </w:rPr>
                          <w:t xml:space="preserve"> 5、门状态检测≥1路，继电器；</w:t>
                        </w:r>
                        <w:r>
                          <w:br/>
                        </w:r>
                        <w:r>
                          <w:rPr>
                            <w:rFonts w:ascii="仿宋_GB2312" w:hAnsi="仿宋_GB2312" w:cs="仿宋_GB2312" w:eastAsia="仿宋_GB2312"/>
                          </w:rPr>
                          <w:t xml:space="preserve"> 6、安全类型：断电开门；</w:t>
                        </w:r>
                        <w:r>
                          <w:br/>
                        </w:r>
                        <w:r>
                          <w:rPr>
                            <w:rFonts w:ascii="仿宋_GB2312" w:hAnsi="仿宋_GB2312" w:cs="仿宋_GB2312" w:eastAsia="仿宋_GB2312"/>
                          </w:rPr>
                          <w:t xml:space="preserve"> 7、拉力≥280kg（600Lbs）直线拉力；</w:t>
                        </w:r>
                        <w:r>
                          <w:br/>
                        </w:r>
                        <w:r>
                          <w:rPr>
                            <w:rFonts w:ascii="仿宋_GB2312" w:hAnsi="仿宋_GB2312" w:cs="仿宋_GB2312" w:eastAsia="仿宋_GB2312"/>
                          </w:rPr>
                          <w:t xml:space="preserve"> 8、供电方式：DC 12V ≤500(mA)；</w:t>
                        </w:r>
                      </w:p>
                    </w:tc>
                    <w:tc>
                      <w:tcPr>
                        <w:tcW w:type="dxa" w:w="212"/>
                      </w:tcPr>
                      <w:p>
                        <w:pPr>
                          <w:pStyle w:val="null3"/>
                        </w:pPr>
                        <w:r>
                          <w:rPr>
                            <w:rFonts w:ascii="仿宋_GB2312" w:hAnsi="仿宋_GB2312" w:cs="仿宋_GB2312" w:eastAsia="仿宋_GB2312"/>
                          </w:rPr>
                          <w:t>把</w:t>
                        </w:r>
                      </w:p>
                    </w:tc>
                    <w:tc>
                      <w:tcPr>
                        <w:tcW w:type="dxa" w:w="212"/>
                      </w:tcPr>
                      <w:p>
                        <w:pPr>
                          <w:pStyle w:val="null3"/>
                        </w:pPr>
                        <w:r>
                          <w:rPr>
                            <w:rFonts w:ascii="仿宋_GB2312" w:hAnsi="仿宋_GB2312" w:cs="仿宋_GB2312" w:eastAsia="仿宋_GB2312"/>
                          </w:rPr>
                          <w:t>10</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磁力锁支架</w:t>
                        </w:r>
                      </w:p>
                    </w:tc>
                    <w:tc>
                      <w:tcPr>
                        <w:tcW w:type="dxa" w:w="212"/>
                      </w:tcPr>
                      <w:p>
                        <w:pPr>
                          <w:pStyle w:val="null3"/>
                        </w:pPr>
                        <w:r>
                          <w:rPr>
                            <w:rFonts w:ascii="仿宋_GB2312" w:hAnsi="仿宋_GB2312" w:cs="仿宋_GB2312" w:eastAsia="仿宋_GB2312"/>
                          </w:rPr>
                          <w:t>外壳材料：铝合金；</w:t>
                        </w:r>
                        <w:r>
                          <w:br/>
                        </w:r>
                        <w:r>
                          <w:rPr>
                            <w:rFonts w:ascii="仿宋_GB2312" w:hAnsi="仿宋_GB2312" w:cs="仿宋_GB2312" w:eastAsia="仿宋_GB2312"/>
                          </w:rPr>
                          <w:t xml:space="preserve"> 表面工艺：阳极氧化；</w:t>
                        </w:r>
                        <w:r>
                          <w:br/>
                        </w:r>
                        <w:r>
                          <w:rPr>
                            <w:rFonts w:ascii="仿宋_GB2312" w:hAnsi="仿宋_GB2312" w:cs="仿宋_GB2312" w:eastAsia="仿宋_GB2312"/>
                          </w:rPr>
                          <w:t xml:space="preserve"> 适用门型：木门;玻璃门;金属门;防火门等；</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10</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出门按钮</w:t>
                        </w:r>
                      </w:p>
                    </w:tc>
                    <w:tc>
                      <w:tcPr>
                        <w:tcW w:type="dxa" w:w="212"/>
                      </w:tcPr>
                      <w:p>
                        <w:pPr>
                          <w:pStyle w:val="null3"/>
                        </w:pPr>
                        <w:r>
                          <w:rPr>
                            <w:rFonts w:ascii="仿宋_GB2312" w:hAnsi="仿宋_GB2312" w:cs="仿宋_GB2312" w:eastAsia="仿宋_GB2312"/>
                          </w:rPr>
                          <w:t>1、外壳材料：ABS；</w:t>
                        </w:r>
                        <w:r>
                          <w:br/>
                        </w:r>
                        <w:r>
                          <w:rPr>
                            <w:rFonts w:ascii="仿宋_GB2312" w:hAnsi="仿宋_GB2312" w:cs="仿宋_GB2312" w:eastAsia="仿宋_GB2312"/>
                          </w:rPr>
                          <w:t xml:space="preserve"> 2、电气性能：电流：约3A 36VDC；</w:t>
                        </w:r>
                        <w:r>
                          <w:br/>
                        </w:r>
                        <w:r>
                          <w:rPr>
                            <w:rFonts w:ascii="仿宋_GB2312" w:hAnsi="仿宋_GB2312" w:cs="仿宋_GB2312" w:eastAsia="仿宋_GB2312"/>
                          </w:rPr>
                          <w:t xml:space="preserve"> 3、耐用测试≥五十万次老化测试合格；</w:t>
                        </w:r>
                        <w:r>
                          <w:br/>
                        </w:r>
                        <w:r>
                          <w:rPr>
                            <w:rFonts w:ascii="仿宋_GB2312" w:hAnsi="仿宋_GB2312" w:cs="仿宋_GB2312" w:eastAsia="仿宋_GB2312"/>
                          </w:rPr>
                          <w:t xml:space="preserve"> 4、接点输出：NO/COM接点；</w:t>
                        </w:r>
                        <w:r>
                          <w:br/>
                        </w:r>
                        <w:r>
                          <w:rPr>
                            <w:rFonts w:ascii="仿宋_GB2312" w:hAnsi="仿宋_GB2312" w:cs="仿宋_GB2312" w:eastAsia="仿宋_GB2312"/>
                          </w:rPr>
                          <w:t xml:space="preserve"> 5、工作温度≥-20℃～+55℃；</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10</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闭门器（60-80KG）</w:t>
                        </w:r>
                      </w:p>
                    </w:tc>
                    <w:tc>
                      <w:tcPr>
                        <w:tcW w:type="dxa" w:w="212"/>
                      </w:tcPr>
                      <w:p>
                        <w:pPr>
                          <w:pStyle w:val="null3"/>
                        </w:pPr>
                        <w:r>
                          <w:rPr>
                            <w:rFonts w:ascii="仿宋_GB2312" w:hAnsi="仿宋_GB2312" w:cs="仿宋_GB2312" w:eastAsia="仿宋_GB2312"/>
                          </w:rPr>
                          <w:t>1、最大门宽1150mm最大门重80kg</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10</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IC卡</w:t>
                        </w:r>
                      </w:p>
                    </w:tc>
                    <w:tc>
                      <w:tcPr>
                        <w:tcW w:type="dxa" w:w="212"/>
                      </w:tcPr>
                      <w:p>
                        <w:pPr>
                          <w:pStyle w:val="null3"/>
                        </w:pPr>
                        <w:r>
                          <w:rPr>
                            <w:rFonts w:ascii="仿宋_GB2312" w:hAnsi="仿宋_GB2312" w:cs="仿宋_GB2312" w:eastAsia="仿宋_GB2312"/>
                          </w:rPr>
                          <w:t>1、产品款式：白卡；</w:t>
                        </w:r>
                        <w:r>
                          <w:br/>
                        </w:r>
                        <w:r>
                          <w:rPr>
                            <w:rFonts w:ascii="仿宋_GB2312" w:hAnsi="仿宋_GB2312" w:cs="仿宋_GB2312" w:eastAsia="仿宋_GB2312"/>
                          </w:rPr>
                          <w:t xml:space="preserve"> 2、类型：IC；</w:t>
                        </w:r>
                        <w:r>
                          <w:br/>
                        </w:r>
                        <w:r>
                          <w:rPr>
                            <w:rFonts w:ascii="仿宋_GB2312" w:hAnsi="仿宋_GB2312" w:cs="仿宋_GB2312" w:eastAsia="仿宋_GB2312"/>
                          </w:rPr>
                          <w:t xml:space="preserve"> 3、通信速率≥106Kbps；</w:t>
                        </w:r>
                        <w:r>
                          <w:br/>
                        </w:r>
                        <w:r>
                          <w:rPr>
                            <w:rFonts w:ascii="仿宋_GB2312" w:hAnsi="仿宋_GB2312" w:cs="仿宋_GB2312" w:eastAsia="仿宋_GB2312"/>
                          </w:rPr>
                          <w:t xml:space="preserve"> 4、工作频率≥13.56MHZ；</w:t>
                        </w:r>
                        <w:r>
                          <w:br/>
                        </w:r>
                        <w:r>
                          <w:rPr>
                            <w:rFonts w:ascii="仿宋_GB2312" w:hAnsi="仿宋_GB2312" w:cs="仿宋_GB2312" w:eastAsia="仿宋_GB2312"/>
                          </w:rPr>
                          <w:t xml:space="preserve"> 5、存储容量≥8Kbit；</w:t>
                        </w:r>
                        <w:r>
                          <w:br/>
                        </w:r>
                        <w:r>
                          <w:rPr>
                            <w:rFonts w:ascii="仿宋_GB2312" w:hAnsi="仿宋_GB2312" w:cs="仿宋_GB2312" w:eastAsia="仿宋_GB2312"/>
                          </w:rPr>
                          <w:t xml:space="preserve"> 6、存储结构≥16个扇区(每个扇区4块）；</w:t>
                        </w:r>
                        <w:r>
                          <w:br/>
                        </w:r>
                        <w:r>
                          <w:rPr>
                            <w:rFonts w:ascii="仿宋_GB2312" w:hAnsi="仿宋_GB2312" w:cs="仿宋_GB2312" w:eastAsia="仿宋_GB2312"/>
                          </w:rPr>
                          <w:t xml:space="preserve"> 7、读写距离≥2~8cm；</w:t>
                        </w:r>
                        <w:r>
                          <w:br/>
                        </w:r>
                        <w:r>
                          <w:rPr>
                            <w:rFonts w:ascii="仿宋_GB2312" w:hAnsi="仿宋_GB2312" w:cs="仿宋_GB2312" w:eastAsia="仿宋_GB2312"/>
                          </w:rPr>
                          <w:t xml:space="preserve"> 8、数据保质期≥10年；</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20</w:t>
                        </w:r>
                      </w:p>
                    </w:tc>
                  </w:tr>
                  <w:tr>
                    <w:tc>
                      <w:tcPr>
                        <w:tcW w:type="dxa" w:w="212"/>
                      </w:tcPr>
                      <w:p>
                        <w:pPr>
                          <w:pStyle w:val="null3"/>
                        </w:pPr>
                        <w:r>
                          <w:rPr>
                            <w:rFonts w:ascii="仿宋_GB2312" w:hAnsi="仿宋_GB2312" w:cs="仿宋_GB2312" w:eastAsia="仿宋_GB2312"/>
                          </w:rPr>
                          <w:t>8</w:t>
                        </w:r>
                      </w:p>
                    </w:tc>
                    <w:tc>
                      <w:tcPr>
                        <w:tcW w:type="dxa" w:w="212"/>
                      </w:tcPr>
                      <w:p>
                        <w:pPr>
                          <w:pStyle w:val="null3"/>
                        </w:pPr>
                        <w:r>
                          <w:rPr>
                            <w:rFonts w:ascii="仿宋_GB2312" w:hAnsi="仿宋_GB2312" w:cs="仿宋_GB2312" w:eastAsia="仿宋_GB2312"/>
                          </w:rPr>
                          <w:t>发卡器</w:t>
                        </w:r>
                      </w:p>
                    </w:tc>
                    <w:tc>
                      <w:tcPr>
                        <w:tcW w:type="dxa" w:w="212"/>
                      </w:tcPr>
                      <w:p>
                        <w:pPr>
                          <w:pStyle w:val="null3"/>
                        </w:pPr>
                        <w:r>
                          <w:rPr>
                            <w:rFonts w:ascii="仿宋_GB2312" w:hAnsi="仿宋_GB2312" w:cs="仿宋_GB2312" w:eastAsia="仿宋_GB2312"/>
                          </w:rPr>
                          <w:t>1、主处理器：高性能嵌入式处理器；</w:t>
                        </w:r>
                        <w:r>
                          <w:br/>
                        </w:r>
                        <w:r>
                          <w:rPr>
                            <w:rFonts w:ascii="仿宋_GB2312" w:hAnsi="仿宋_GB2312" w:cs="仿宋_GB2312" w:eastAsia="仿宋_GB2312"/>
                          </w:rPr>
                          <w:t xml:space="preserve"> 2、产品款式：发卡器；</w:t>
                        </w:r>
                        <w:r>
                          <w:br/>
                        </w:r>
                        <w:r>
                          <w:rPr>
                            <w:rFonts w:ascii="仿宋_GB2312" w:hAnsi="仿宋_GB2312" w:cs="仿宋_GB2312" w:eastAsia="仿宋_GB2312"/>
                          </w:rPr>
                          <w:t xml:space="preserve"> 3、发卡类型：IC卡(Mifare卡)；</w:t>
                        </w:r>
                        <w:r>
                          <w:br/>
                        </w:r>
                        <w:r>
                          <w:rPr>
                            <w:rFonts w:ascii="仿宋_GB2312" w:hAnsi="仿宋_GB2312" w:cs="仿宋_GB2312" w:eastAsia="仿宋_GB2312"/>
                          </w:rPr>
                          <w:t xml:space="preserve"> 4、供电方式：DC 5V 0.5A；</w:t>
                        </w:r>
                        <w:r>
                          <w:br/>
                        </w:r>
                        <w:r>
                          <w:rPr>
                            <w:rFonts w:ascii="仿宋_GB2312" w:hAnsi="仿宋_GB2312" w:cs="仿宋_GB2312" w:eastAsia="仿宋_GB2312"/>
                          </w:rPr>
                          <w:t xml:space="preserve"> 5、工作环境：室内</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9</w:t>
                        </w:r>
                      </w:p>
                    </w:tc>
                    <w:tc>
                      <w:tcPr>
                        <w:tcW w:type="dxa" w:w="212"/>
                      </w:tcPr>
                      <w:p>
                        <w:pPr>
                          <w:pStyle w:val="null3"/>
                        </w:pPr>
                        <w:r>
                          <w:rPr>
                            <w:rFonts w:ascii="仿宋_GB2312" w:hAnsi="仿宋_GB2312" w:cs="仿宋_GB2312" w:eastAsia="仿宋_GB2312"/>
                          </w:rPr>
                          <w:t>高清USB摄像机（带支架）</w:t>
                        </w:r>
                      </w:p>
                    </w:tc>
                    <w:tc>
                      <w:tcPr>
                        <w:tcW w:type="dxa" w:w="212"/>
                      </w:tcPr>
                      <w:p>
                        <w:pPr>
                          <w:pStyle w:val="null3"/>
                        </w:pPr>
                        <w:r>
                          <w:rPr>
                            <w:rFonts w:ascii="仿宋_GB2312" w:hAnsi="仿宋_GB2312" w:cs="仿宋_GB2312" w:eastAsia="仿宋_GB2312"/>
                          </w:rPr>
                          <w:t>1、1/2.8英寸 CMOS传感器，分辨率1080P，支持30fps视频输出，对角视场角≥127.6°USB接口2.0及以上</w:t>
                        </w:r>
                      </w:p>
                    </w:tc>
                    <w:tc>
                      <w:tcPr>
                        <w:tcW w:type="dxa" w:w="212"/>
                      </w:tcPr>
                      <w:p>
                        <w:pPr>
                          <w:pStyle w:val="null3"/>
                        </w:pPr>
                        <w:r>
                          <w:rPr>
                            <w:rFonts w:ascii="仿宋_GB2312" w:hAnsi="仿宋_GB2312" w:cs="仿宋_GB2312" w:eastAsia="仿宋_GB2312"/>
                          </w:rPr>
                          <w:t>台</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10</w:t>
                        </w:r>
                      </w:p>
                    </w:tc>
                    <w:tc>
                      <w:tcPr>
                        <w:tcW w:type="dxa" w:w="212"/>
                      </w:tcPr>
                      <w:p>
                        <w:pPr>
                          <w:pStyle w:val="null3"/>
                        </w:pPr>
                        <w:r>
                          <w:rPr>
                            <w:rFonts w:ascii="仿宋_GB2312" w:hAnsi="仿宋_GB2312" w:cs="仿宋_GB2312" w:eastAsia="仿宋_GB2312"/>
                          </w:rPr>
                          <w:t>网线</w:t>
                        </w:r>
                      </w:p>
                    </w:tc>
                    <w:tc>
                      <w:tcPr>
                        <w:tcW w:type="dxa" w:w="212"/>
                      </w:tcPr>
                      <w:p>
                        <w:pPr>
                          <w:pStyle w:val="null3"/>
                        </w:pPr>
                        <w:r>
                          <w:rPr>
                            <w:rFonts w:ascii="仿宋_GB2312" w:hAnsi="仿宋_GB2312" w:cs="仿宋_GB2312" w:eastAsia="仿宋_GB2312"/>
                          </w:rPr>
                          <w:t>国标</w:t>
                        </w:r>
                      </w:p>
                    </w:tc>
                    <w:tc>
                      <w:tcPr>
                        <w:tcW w:type="dxa" w:w="212"/>
                      </w:tcPr>
                      <w:p>
                        <w:pPr>
                          <w:pStyle w:val="null3"/>
                        </w:pPr>
                        <w:r>
                          <w:rPr>
                            <w:rFonts w:ascii="仿宋_GB2312" w:hAnsi="仿宋_GB2312" w:cs="仿宋_GB2312" w:eastAsia="仿宋_GB2312"/>
                          </w:rPr>
                          <w:t>米</w:t>
                        </w:r>
                      </w:p>
                    </w:tc>
                    <w:tc>
                      <w:tcPr>
                        <w:tcW w:type="dxa" w:w="212"/>
                      </w:tcPr>
                      <w:p>
                        <w:pPr>
                          <w:pStyle w:val="null3"/>
                        </w:pPr>
                        <w:r>
                          <w:rPr>
                            <w:rFonts w:ascii="仿宋_GB2312" w:hAnsi="仿宋_GB2312" w:cs="仿宋_GB2312" w:eastAsia="仿宋_GB2312"/>
                          </w:rPr>
                          <w:t>2000</w:t>
                        </w:r>
                      </w:p>
                    </w:tc>
                  </w:tr>
                  <w:tr>
                    <w:tc>
                      <w:tcPr>
                        <w:tcW w:type="dxa" w:w="212"/>
                      </w:tcPr>
                      <w:p>
                        <w:pPr>
                          <w:pStyle w:val="null3"/>
                        </w:pPr>
                        <w:r>
                          <w:rPr>
                            <w:rFonts w:ascii="仿宋_GB2312" w:hAnsi="仿宋_GB2312" w:cs="仿宋_GB2312" w:eastAsia="仿宋_GB2312"/>
                          </w:rPr>
                          <w:t>11</w:t>
                        </w:r>
                      </w:p>
                    </w:tc>
                    <w:tc>
                      <w:tcPr>
                        <w:tcW w:type="dxa" w:w="212"/>
                      </w:tcPr>
                      <w:p>
                        <w:pPr>
                          <w:pStyle w:val="null3"/>
                        </w:pPr>
                        <w:r>
                          <w:rPr>
                            <w:rFonts w:ascii="仿宋_GB2312" w:hAnsi="仿宋_GB2312" w:cs="仿宋_GB2312" w:eastAsia="仿宋_GB2312"/>
                          </w:rPr>
                          <w:t>电源线</w:t>
                        </w:r>
                      </w:p>
                    </w:tc>
                    <w:tc>
                      <w:tcPr>
                        <w:tcW w:type="dxa" w:w="212"/>
                      </w:tcPr>
                      <w:p>
                        <w:pPr>
                          <w:pStyle w:val="null3"/>
                        </w:pPr>
                        <w:r>
                          <w:rPr>
                            <w:rFonts w:ascii="仿宋_GB2312" w:hAnsi="仿宋_GB2312" w:cs="仿宋_GB2312" w:eastAsia="仿宋_GB2312"/>
                          </w:rPr>
                          <w:t>国标</w:t>
                        </w:r>
                      </w:p>
                    </w:tc>
                    <w:tc>
                      <w:tcPr>
                        <w:tcW w:type="dxa" w:w="212"/>
                      </w:tcPr>
                      <w:p>
                        <w:pPr>
                          <w:pStyle w:val="null3"/>
                        </w:pPr>
                        <w:r>
                          <w:rPr>
                            <w:rFonts w:ascii="仿宋_GB2312" w:hAnsi="仿宋_GB2312" w:cs="仿宋_GB2312" w:eastAsia="仿宋_GB2312"/>
                          </w:rPr>
                          <w:t>米</w:t>
                        </w:r>
                      </w:p>
                    </w:tc>
                    <w:tc>
                      <w:tcPr>
                        <w:tcW w:type="dxa" w:w="212"/>
                      </w:tcPr>
                      <w:p>
                        <w:pPr>
                          <w:pStyle w:val="null3"/>
                        </w:pPr>
                        <w:r>
                          <w:rPr>
                            <w:rFonts w:ascii="仿宋_GB2312" w:hAnsi="仿宋_GB2312" w:cs="仿宋_GB2312" w:eastAsia="仿宋_GB2312"/>
                          </w:rPr>
                          <w:t>2000</w:t>
                        </w:r>
                      </w:p>
                    </w:tc>
                  </w:tr>
                  <w:tr>
                    <w:tc>
                      <w:tcPr>
                        <w:tcW w:type="dxa" w:w="212"/>
                      </w:tcPr>
                      <w:p>
                        <w:pPr>
                          <w:pStyle w:val="null3"/>
                        </w:pPr>
                        <w:r>
                          <w:rPr>
                            <w:rFonts w:ascii="仿宋_GB2312" w:hAnsi="仿宋_GB2312" w:cs="仿宋_GB2312" w:eastAsia="仿宋_GB2312"/>
                          </w:rPr>
                          <w:t>12</w:t>
                        </w:r>
                      </w:p>
                    </w:tc>
                    <w:tc>
                      <w:tcPr>
                        <w:tcW w:type="dxa" w:w="212"/>
                      </w:tcPr>
                      <w:p>
                        <w:pPr>
                          <w:pStyle w:val="null3"/>
                        </w:pPr>
                        <w:r>
                          <w:rPr>
                            <w:rFonts w:ascii="仿宋_GB2312" w:hAnsi="仿宋_GB2312" w:cs="仿宋_GB2312" w:eastAsia="仿宋_GB2312"/>
                          </w:rPr>
                          <w:t>门禁系统软件</w:t>
                        </w:r>
                      </w:p>
                    </w:tc>
                    <w:tc>
                      <w:tcPr>
                        <w:tcW w:type="dxa" w:w="212"/>
                      </w:tcPr>
                      <w:p>
                        <w:pPr>
                          <w:pStyle w:val="null3"/>
                        </w:pPr>
                        <w:r>
                          <w:rPr>
                            <w:rFonts w:ascii="仿宋_GB2312" w:hAnsi="仿宋_GB2312" w:cs="仿宋_GB2312" w:eastAsia="仿宋_GB2312"/>
                          </w:rPr>
                          <w:t>门禁管理系统支持门禁设备相关业务的集中管控，通过设备提供的能力接口，实现上层业务整合，提供门禁设备接入管理、多维度综合授权、多模式任务下发、自由组合开门方式、可视化远程控制、常开常闭设置、门禁高级应用（此功能需单独下单）、异常情况多种复核方式、结构化记录存储等能力，能对区域内人员统一授权控制。</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13</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环境监测系统</w:t>
                  </w:r>
                </w:p>
              </w:tc>
              <w:tc>
                <w:tcPr>
                  <w:tcW w:type="dxa" w:w="1276"/>
                </w:tcPr>
                <w:tbl>
                  <w:tblPr>
                    <w:tblBorders>
                      <w:top w:val="single"/>
                      <w:left w:val="single"/>
                      <w:bottom w:val="single"/>
                      <w:right w:val="single"/>
                      <w:insideH w:val="single"/>
                      <w:insideV w:val="single"/>
                    </w:tblBorders>
                  </w:tblPr>
                  <w:tblGrid>
                    <w:gridCol w:w="212"/>
                    <w:gridCol w:w="212"/>
                    <w:gridCol w:w="212"/>
                    <w:gridCol w:w="212"/>
                    <w:gridCol w:w="212"/>
                  </w:tblGrid>
                  <w:tr>
                    <w:tc>
                      <w:tcPr>
                        <w:tcW w:type="dxa" w:w="212"/>
                      </w:tcPr>
                      <w:p>
                        <w:pPr>
                          <w:pStyle w:val="null3"/>
                        </w:pPr>
                        <w:r>
                          <w:rPr>
                            <w:rFonts w:ascii="仿宋_GB2312" w:hAnsi="仿宋_GB2312" w:cs="仿宋_GB2312" w:eastAsia="仿宋_GB2312"/>
                          </w:rPr>
                          <w:t>序号</w:t>
                        </w:r>
                      </w:p>
                    </w:tc>
                    <w:tc>
                      <w:tcPr>
                        <w:tcW w:type="dxa" w:w="212"/>
                      </w:tcPr>
                      <w:p>
                        <w:pPr>
                          <w:pStyle w:val="null3"/>
                        </w:pPr>
                        <w:r>
                          <w:rPr>
                            <w:rFonts w:ascii="仿宋_GB2312" w:hAnsi="仿宋_GB2312" w:cs="仿宋_GB2312" w:eastAsia="仿宋_GB2312"/>
                          </w:rPr>
                          <w:t>名称</w:t>
                        </w:r>
                      </w:p>
                    </w:tc>
                    <w:tc>
                      <w:tcPr>
                        <w:tcW w:type="dxa" w:w="212"/>
                      </w:tcPr>
                      <w:p>
                        <w:pPr>
                          <w:pStyle w:val="null3"/>
                        </w:pPr>
                        <w:r>
                          <w:rPr>
                            <w:rFonts w:ascii="仿宋_GB2312" w:hAnsi="仿宋_GB2312" w:cs="仿宋_GB2312" w:eastAsia="仿宋_GB2312"/>
                          </w:rPr>
                          <w:t>技术参数</w:t>
                        </w:r>
                      </w:p>
                    </w:tc>
                    <w:tc>
                      <w:tcPr>
                        <w:tcW w:type="dxa" w:w="212"/>
                      </w:tcPr>
                      <w:p>
                        <w:pPr>
                          <w:pStyle w:val="null3"/>
                        </w:pPr>
                        <w:r>
                          <w:rPr>
                            <w:rFonts w:ascii="仿宋_GB2312" w:hAnsi="仿宋_GB2312" w:cs="仿宋_GB2312" w:eastAsia="仿宋_GB2312"/>
                          </w:rPr>
                          <w:t>单位</w:t>
                        </w:r>
                      </w:p>
                    </w:tc>
                    <w:tc>
                      <w:tcPr>
                        <w:tcW w:type="dxa" w:w="212"/>
                      </w:tcPr>
                      <w:p>
                        <w:pPr>
                          <w:pStyle w:val="null3"/>
                        </w:pPr>
                        <w:r>
                          <w:rPr>
                            <w:rFonts w:ascii="仿宋_GB2312" w:hAnsi="仿宋_GB2312" w:cs="仿宋_GB2312" w:eastAsia="仿宋_GB2312"/>
                          </w:rPr>
                          <w:t>数量</w:t>
                        </w:r>
                      </w:p>
                    </w:tc>
                  </w:tr>
                  <w:tr>
                    <w:tc>
                      <w:tcPr>
                        <w:tcW w:type="dxa" w:w="212"/>
                      </w:tcPr>
                      <w:p>
                        <w:pPr>
                          <w:pStyle w:val="null3"/>
                        </w:pPr>
                        <w:r>
                          <w:rPr>
                            <w:rFonts w:ascii="仿宋_GB2312" w:hAnsi="仿宋_GB2312" w:cs="仿宋_GB2312" w:eastAsia="仿宋_GB2312"/>
                          </w:rPr>
                          <w:t>1</w:t>
                        </w:r>
                      </w:p>
                    </w:tc>
                    <w:tc>
                      <w:tcPr>
                        <w:tcW w:type="dxa" w:w="212"/>
                      </w:tcPr>
                      <w:p>
                        <w:pPr>
                          <w:pStyle w:val="null3"/>
                        </w:pPr>
                        <w:r>
                          <w:rPr>
                            <w:rFonts w:ascii="仿宋_GB2312" w:hAnsi="仿宋_GB2312" w:cs="仿宋_GB2312" w:eastAsia="仿宋_GB2312"/>
                          </w:rPr>
                          <w:t>水质PH</w:t>
                        </w:r>
                      </w:p>
                    </w:tc>
                    <w:tc>
                      <w:tcPr>
                        <w:tcW w:type="dxa" w:w="212"/>
                      </w:tcPr>
                      <w:p>
                        <w:pPr>
                          <w:pStyle w:val="null3"/>
                        </w:pPr>
                        <w:r>
                          <w:rPr>
                            <w:rFonts w:ascii="仿宋_GB2312" w:hAnsi="仿宋_GB2312" w:cs="仿宋_GB2312" w:eastAsia="仿宋_GB2312"/>
                          </w:rPr>
                          <w:t>测量范围0-20ppm/0-100ppm</w:t>
                        </w:r>
                        <w:r>
                          <w:br/>
                        </w:r>
                        <w:r>
                          <w:rPr>
                            <w:rFonts w:ascii="仿宋_GB2312" w:hAnsi="仿宋_GB2312" w:cs="仿宋_GB2312" w:eastAsia="仿宋_GB2312"/>
                          </w:rPr>
                          <w:t xml:space="preserve"> 测量方式电化学探头</w:t>
                        </w:r>
                        <w:r>
                          <w:br/>
                        </w:r>
                        <w:r>
                          <w:rPr>
                            <w:rFonts w:ascii="仿宋_GB2312" w:hAnsi="仿宋_GB2312" w:cs="仿宋_GB2312" w:eastAsia="仿宋_GB2312"/>
                          </w:rPr>
                          <w:t xml:space="preserve"> 响应时间一般小于15秒</w:t>
                        </w:r>
                        <w:r>
                          <w:br/>
                        </w:r>
                        <w:r>
                          <w:rPr>
                            <w:rFonts w:ascii="仿宋_GB2312" w:hAnsi="仿宋_GB2312" w:cs="仿宋_GB2312" w:eastAsia="仿宋_GB2312"/>
                          </w:rPr>
                          <w:t xml:space="preserve"> 测量精度≤读数的±3%(25℃)</w:t>
                        </w:r>
                        <w:r>
                          <w:br/>
                        </w:r>
                        <w:r>
                          <w:rPr>
                            <w:rFonts w:ascii="仿宋_GB2312" w:hAnsi="仿宋_GB2312" w:cs="仿宋_GB2312" w:eastAsia="仿宋_GB2312"/>
                          </w:rPr>
                          <w:t xml:space="preserve"> 接口形式模拟量(电压/电流)/数字量(RS485)</w:t>
                        </w:r>
                        <w:r>
                          <w:br/>
                        </w:r>
                        <w:r>
                          <w:rPr>
                            <w:rFonts w:ascii="仿宋_GB2312" w:hAnsi="仿宋_GB2312" w:cs="仿宋_GB2312" w:eastAsia="仿宋_GB2312"/>
                          </w:rPr>
                          <w:t xml:space="preserve"> 供电电源12V-24VDC</w:t>
                        </w:r>
                        <w:r>
                          <w:br/>
                        </w:r>
                        <w:r>
                          <w:rPr>
                            <w:rFonts w:ascii="仿宋_GB2312" w:hAnsi="仿宋_GB2312" w:cs="仿宋_GB2312" w:eastAsia="仿宋_GB2312"/>
                          </w:rPr>
                          <w:t xml:space="preserve"> 运行温度-30-50℃(-20-40℃持续)</w:t>
                        </w:r>
                        <w:r>
                          <w:br/>
                        </w:r>
                        <w:r>
                          <w:rPr>
                            <w:rFonts w:ascii="仿宋_GB2312" w:hAnsi="仿宋_GB2312" w:cs="仿宋_GB2312" w:eastAsia="仿宋_GB2312"/>
                          </w:rPr>
                          <w:t xml:space="preserve"> 工作湿度环境0-100%RH(15-95%RH）</w:t>
                        </w:r>
                        <w:r>
                          <w:br/>
                        </w:r>
                        <w:r>
                          <w:rPr>
                            <w:rFonts w:ascii="仿宋_GB2312" w:hAnsi="仿宋_GB2312" w:cs="仿宋_GB2312" w:eastAsia="仿宋_GB2312"/>
                          </w:rPr>
                          <w:t xml:space="preserve"> 外形尺寸约110mm×85mm×44mm</w:t>
                        </w:r>
                        <w:r>
                          <w:br/>
                        </w:r>
                        <w:r>
                          <w:rPr>
                            <w:rFonts w:ascii="仿宋_GB2312" w:hAnsi="仿宋_GB2312" w:cs="仿宋_GB2312" w:eastAsia="仿宋_GB2312"/>
                          </w:rPr>
                          <w:t xml:space="preserve"> 风管长度200mm</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2</w:t>
                        </w:r>
                      </w:p>
                    </w:tc>
                    <w:tc>
                      <w:tcPr>
                        <w:tcW w:type="dxa" w:w="212"/>
                      </w:tcPr>
                      <w:p>
                        <w:pPr>
                          <w:pStyle w:val="null3"/>
                        </w:pPr>
                        <w:r>
                          <w:rPr>
                            <w:rFonts w:ascii="仿宋_GB2312" w:hAnsi="仿宋_GB2312" w:cs="仿宋_GB2312" w:eastAsia="仿宋_GB2312"/>
                          </w:rPr>
                          <w:t>水质浊度</w:t>
                        </w:r>
                      </w:p>
                    </w:tc>
                    <w:tc>
                      <w:tcPr>
                        <w:tcW w:type="dxa" w:w="212"/>
                      </w:tcPr>
                      <w:p>
                        <w:pPr>
                          <w:pStyle w:val="null3"/>
                        </w:pPr>
                        <w:r>
                          <w:rPr>
                            <w:rFonts w:ascii="仿宋_GB2312" w:hAnsi="仿宋_GB2312" w:cs="仿宋_GB2312" w:eastAsia="仿宋_GB2312"/>
                          </w:rPr>
                          <w:t>0-1000NTU，精度±3%</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3</w:t>
                        </w:r>
                      </w:p>
                    </w:tc>
                    <w:tc>
                      <w:tcPr>
                        <w:tcW w:type="dxa" w:w="212"/>
                      </w:tcPr>
                      <w:p>
                        <w:pPr>
                          <w:pStyle w:val="null3"/>
                        </w:pPr>
                        <w:r>
                          <w:rPr>
                            <w:rFonts w:ascii="仿宋_GB2312" w:hAnsi="仿宋_GB2312" w:cs="仿宋_GB2312" w:eastAsia="仿宋_GB2312"/>
                          </w:rPr>
                          <w:t>水质电导率</w:t>
                        </w:r>
                      </w:p>
                    </w:tc>
                    <w:tc>
                      <w:tcPr>
                        <w:tcW w:type="dxa" w:w="212"/>
                      </w:tcPr>
                      <w:p>
                        <w:pPr>
                          <w:pStyle w:val="null3"/>
                        </w:pPr>
                        <w:r>
                          <w:rPr>
                            <w:rFonts w:ascii="仿宋_GB2312" w:hAnsi="仿宋_GB2312" w:cs="仿宋_GB2312" w:eastAsia="仿宋_GB2312"/>
                          </w:rPr>
                          <w:t>0-20000μS/cm，精度±3%F.S</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4</w:t>
                        </w:r>
                      </w:p>
                    </w:tc>
                    <w:tc>
                      <w:tcPr>
                        <w:tcW w:type="dxa" w:w="212"/>
                      </w:tcPr>
                      <w:p>
                        <w:pPr>
                          <w:pStyle w:val="null3"/>
                        </w:pPr>
                        <w:r>
                          <w:rPr>
                            <w:rFonts w:ascii="仿宋_GB2312" w:hAnsi="仿宋_GB2312" w:cs="仿宋_GB2312" w:eastAsia="仿宋_GB2312"/>
                          </w:rPr>
                          <w:t>水质溶解氧</w:t>
                        </w:r>
                      </w:p>
                    </w:tc>
                    <w:tc>
                      <w:tcPr>
                        <w:tcW w:type="dxa" w:w="212"/>
                      </w:tcPr>
                      <w:p>
                        <w:pPr>
                          <w:pStyle w:val="null3"/>
                        </w:pPr>
                        <w:r>
                          <w:rPr>
                            <w:rFonts w:ascii="仿宋_GB2312" w:hAnsi="仿宋_GB2312" w:cs="仿宋_GB2312" w:eastAsia="仿宋_GB2312"/>
                          </w:rPr>
                          <w:t>0-20mg/L，精度±3%F.S</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5</w:t>
                        </w:r>
                      </w:p>
                    </w:tc>
                    <w:tc>
                      <w:tcPr>
                        <w:tcW w:type="dxa" w:w="212"/>
                      </w:tcPr>
                      <w:p>
                        <w:pPr>
                          <w:pStyle w:val="null3"/>
                        </w:pPr>
                        <w:r>
                          <w:rPr>
                            <w:rFonts w:ascii="仿宋_GB2312" w:hAnsi="仿宋_GB2312" w:cs="仿宋_GB2312" w:eastAsia="仿宋_GB2312"/>
                          </w:rPr>
                          <w:t>水质氨氮在线分析仪</w:t>
                        </w:r>
                      </w:p>
                    </w:tc>
                    <w:tc>
                      <w:tcPr>
                        <w:tcW w:type="dxa" w:w="212"/>
                      </w:tcPr>
                      <w:p>
                        <w:pPr>
                          <w:pStyle w:val="null3"/>
                        </w:pPr>
                        <w:r>
                          <w:rPr>
                            <w:rFonts w:ascii="仿宋_GB2312" w:hAnsi="仿宋_GB2312" w:cs="仿宋_GB2312" w:eastAsia="仿宋_GB2312"/>
                          </w:rPr>
                          <w:t>0.03-100ppm，分辨率0.01ppm</w:t>
                        </w:r>
                      </w:p>
                    </w:tc>
                    <w:tc>
                      <w:tcPr>
                        <w:tcW w:type="dxa" w:w="212"/>
                      </w:tcPr>
                      <w:p>
                        <w:pPr>
                          <w:pStyle w:val="null3"/>
                        </w:pPr>
                        <w:r>
                          <w:rPr>
                            <w:rFonts w:ascii="仿宋_GB2312" w:hAnsi="仿宋_GB2312" w:cs="仿宋_GB2312" w:eastAsia="仿宋_GB2312"/>
                          </w:rPr>
                          <w:t>个</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6</w:t>
                        </w:r>
                      </w:p>
                    </w:tc>
                    <w:tc>
                      <w:tcPr>
                        <w:tcW w:type="dxa" w:w="212"/>
                      </w:tcPr>
                      <w:p>
                        <w:pPr>
                          <w:pStyle w:val="null3"/>
                        </w:pPr>
                        <w:r>
                          <w:rPr>
                            <w:rFonts w:ascii="仿宋_GB2312" w:hAnsi="仿宋_GB2312" w:cs="仿宋_GB2312" w:eastAsia="仿宋_GB2312"/>
                          </w:rPr>
                          <w:t>采水平台</w:t>
                        </w:r>
                      </w:p>
                    </w:tc>
                    <w:tc>
                      <w:tcPr>
                        <w:tcW w:type="dxa" w:w="212"/>
                      </w:tcPr>
                      <w:p>
                        <w:pPr>
                          <w:pStyle w:val="null3"/>
                        </w:pPr>
                        <w:r>
                          <w:rPr>
                            <w:rFonts w:ascii="仿宋_GB2312" w:hAnsi="仿宋_GB2312" w:cs="仿宋_GB2312" w:eastAsia="仿宋_GB2312"/>
                          </w:rPr>
                          <w:t>国产服务器，线程数6线程16G内存≧1T硬盘</w:t>
                        </w:r>
                      </w:p>
                    </w:tc>
                    <w:tc>
                      <w:tcPr>
                        <w:tcW w:type="dxa" w:w="212"/>
                      </w:tcPr>
                      <w:p>
                        <w:pPr>
                          <w:pStyle w:val="null3"/>
                        </w:pPr>
                        <w:r>
                          <w:rPr>
                            <w:rFonts w:ascii="仿宋_GB2312" w:hAnsi="仿宋_GB2312" w:cs="仿宋_GB2312" w:eastAsia="仿宋_GB2312"/>
                          </w:rPr>
                          <w:t>套</w:t>
                        </w:r>
                      </w:p>
                    </w:tc>
                    <w:tc>
                      <w:tcPr>
                        <w:tcW w:type="dxa" w:w="212"/>
                      </w:tcPr>
                      <w:p>
                        <w:pPr>
                          <w:pStyle w:val="null3"/>
                        </w:pPr>
                        <w:r>
                          <w:rPr>
                            <w:rFonts w:ascii="仿宋_GB2312" w:hAnsi="仿宋_GB2312" w:cs="仿宋_GB2312" w:eastAsia="仿宋_GB2312"/>
                          </w:rPr>
                          <w:t>1</w:t>
                        </w:r>
                      </w:p>
                    </w:tc>
                  </w:tr>
                  <w:tr>
                    <w:tc>
                      <w:tcPr>
                        <w:tcW w:type="dxa" w:w="212"/>
                      </w:tcPr>
                      <w:p>
                        <w:pPr>
                          <w:pStyle w:val="null3"/>
                        </w:pPr>
                        <w:r>
                          <w:rPr>
                            <w:rFonts w:ascii="仿宋_GB2312" w:hAnsi="仿宋_GB2312" w:cs="仿宋_GB2312" w:eastAsia="仿宋_GB2312"/>
                          </w:rPr>
                          <w:t>7</w:t>
                        </w:r>
                      </w:p>
                    </w:tc>
                    <w:tc>
                      <w:tcPr>
                        <w:tcW w:type="dxa" w:w="212"/>
                      </w:tcPr>
                      <w:p>
                        <w:pPr>
                          <w:pStyle w:val="null3"/>
                        </w:pPr>
                        <w:r>
                          <w:rPr>
                            <w:rFonts w:ascii="仿宋_GB2312" w:hAnsi="仿宋_GB2312" w:cs="仿宋_GB2312" w:eastAsia="仿宋_GB2312"/>
                          </w:rPr>
                          <w:t>安装布线与调试</w:t>
                        </w:r>
                      </w:p>
                    </w:tc>
                    <w:tc>
                      <w:tcPr>
                        <w:tcW w:type="dxa" w:w="212"/>
                      </w:tcPr>
                      <w:p>
                        <w:pPr>
                          <w:pStyle w:val="null3"/>
                        </w:pPr>
                        <w:r>
                          <w:rPr>
                            <w:rFonts w:ascii="仿宋_GB2312" w:hAnsi="仿宋_GB2312" w:cs="仿宋_GB2312" w:eastAsia="仿宋_GB2312"/>
                          </w:rPr>
                          <w:t>根据现场使用要求布线</w:t>
                        </w:r>
                      </w:p>
                    </w:tc>
                    <w:tc>
                      <w:tcPr>
                        <w:tcW w:type="dxa" w:w="212"/>
                      </w:tcPr>
                      <w:p>
                        <w:pPr>
                          <w:pStyle w:val="null3"/>
                        </w:pPr>
                        <w:r>
                          <w:rPr>
                            <w:rFonts w:ascii="仿宋_GB2312" w:hAnsi="仿宋_GB2312" w:cs="仿宋_GB2312" w:eastAsia="仿宋_GB2312"/>
                          </w:rPr>
                          <w:t>项</w:t>
                        </w:r>
                      </w:p>
                    </w:tc>
                    <w:tc>
                      <w:tcPr>
                        <w:tcW w:type="dxa" w:w="212"/>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交货、安装、调试完成并且验收合格后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质保期、运维服务期满后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本项目“质保期”是指合同设备通过“最终验收”后免费保修的期限，自“最终验收”日（以“最终验收”证书上注明验收日期为准）起，期限为三年。凡国家有规定的，优于招标文件要求的，按国家规定执行。 （2）运维期：本项目“运维期”是指系统平台通过“最终验收”后提供专业运维服务的期限，自“最终验收”日（以“最终验收”证书上注明验收日期为准）起，期限为三年。 （3）伴随服务：有。系统运行三年之内出现异常运行情况及易损件零件损坏，乙方24小时内到现场免费处理解决。三年后出现问题也是24小时赶到现场服务，收取成本费用。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一览表中标明完成本次招标所要求的货物、服务且验收合格的所有费用，包括但不限于设备费（含相关配件、附件、安装材料）、产品费、安装调试费、运行维护费、运杂费（含保险）、仓储保管费、技术培训费、检测费、招标代理服务费、税金等其他一切相关费用。任何有选择的报价将不予接受，否则按无效投标处理。 （2）本项目核心产品：智能化信息平台；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投标截止时间前6个月内任意时段的依法缴纳税收的相关凭据（时间以税款所属日期为准），依法免税或无须缴纳税收的供应商应提供相关证明材料；3、提供投标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标的清单 陕西省政府采购供应商拒绝政府采购领域商业贿赂承诺书 投标文件封面 其他说明 投标报价表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标的清单 陕西省政府采购供应商拒绝政府采购领域商业贿赂承诺书 投标文件封面 其他说明 投标报价表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只能有一个有效报价，不得提交选择性报价，且报价不超过采购预算金额或单价最高限价（如有）</w:t>
            </w:r>
          </w:p>
        </w:tc>
        <w:tc>
          <w:tcPr>
            <w:tcW w:type="dxa" w:w="1661"/>
          </w:tcPr>
          <w:p>
            <w:pPr>
              <w:pStyle w:val="null3"/>
            </w:pPr>
            <w:r>
              <w:rPr>
                <w:rFonts w:ascii="仿宋_GB2312" w:hAnsi="仿宋_GB2312" w:cs="仿宋_GB2312" w:eastAsia="仿宋_GB2312"/>
              </w:rPr>
              <w:t>开标一览表 标的清单 投标报价表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18分；“▲”参数每负偏离一项扣1分，未带标识参数每负偏离一项扣0.2分。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本项目需对进行演示，供应商自行准备演示设备，接到现场通知后进入腾讯会议系统进行线上系统功能演示，演示时间不超过8分钟。 1、演示内容： ①演示系统根据业务情况变化，提供底层配置能力，包括各资产类型的字段配置(支持自定义新增字段、定义字段是否必填等)、资产和项目的统计项配置、合约模板配置、电子合同模板配置、账单类目配置、分析报表可视化配置等； ②演示系统具备数据统计表单配置功能，支持自定义选取统计维度、统计字段、统计范围，可按需即时生成统计表单，并支持表单文档下载； ③企业智慧综合服务平台：企业宣传服务、企业政务服务、产业链服务； ④演示在浏览器中进行多路无插件视频预览；支持设备对讲、抓图、本地录像、声音控制、窗口分割、全屏、自适应、云台控制、预置点、点间巡航等功能；支持在浏览器中进行多路无插件录像回放，可自动查找存储位置；支持设备抓图、本地录像、声音控制、窗口分割、全屏、自适应、倍速、精确定位等功能；支持25路多路数并发，支持软/硬解码； ⑤演示功能配置导览，支持门禁概览引导，可依据门禁向导跳转至对应页面，流程化完成门禁业务，向导包含：门禁设备、门禁配置、门禁授权、门禁应用、门禁事件； ⑥演示停车概览功能，支持停车概览引导，可依据停车向导跳转至对应页面，流程化完成停车业务，向导包含：停车设备、场区设置、收费规则管理、二维码管理、支付配置、系统配置；同时包括了部分统计数据，包括：今日泊位概况、今日收款占比、收款统计、车流量统计、用户总览。 2、演示系统要求： 系统功能完善，且完全响应技术要求；界面简洁友好，符合用户操作习惯；系统运行稳定，无崩溃卡顿情况；系统具有创新性，且能带来效率提升；系统设计合理，性能、安全性高； 3、说明: ①演示共6项内容，每项内容演示完整且满足上述系统要求计1分，演示不完整或不能满足上述要求的计0.5分，无演示计0分； ②系统演示不得采用PPT、视频或截图等静态页面进行演示，否则视为无效演示，系统演示项不得分。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1分，每有一项为环境标志产品的得1分，供应商所投产品中每有一项产品既为节能产品又是环境标志产品得2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方案内容完整全面，项目执行与项目进度安排、项目验收流程控制明确务实、实践性与可行性强；每有一项缺项扣2分，内容存在缺陷，根据情况扣0.1-1.9分，扣完为止。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平台建设方案</w:t>
            </w:r>
          </w:p>
        </w:tc>
        <w:tc>
          <w:tcPr>
            <w:tcW w:type="dxa" w:w="2492"/>
          </w:tcPr>
          <w:p>
            <w:pPr>
              <w:pStyle w:val="null3"/>
            </w:pPr>
            <w:r>
              <w:rPr>
                <w:rFonts w:ascii="仿宋_GB2312" w:hAnsi="仿宋_GB2312" w:cs="仿宋_GB2312" w:eastAsia="仿宋_GB2312"/>
              </w:rPr>
              <w:t>供应商提供平台建设方案，至少包含：1、软件架构设计；2、功能实现方案；3、技术创新与难点解决方案；4、兼容性措施；5、维护方案。 方案内容完整全面、有针对性，科学合理可实施性强；每有一项缺项扣2分，内容存在缺陷，根据情况扣0.1-1.9分，扣完为止。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方案内容完整全面，产品性能完善、使用寿命长，使用效果好。每有一项缺项扣3分，内容存在缺陷，根据情况扣0.1-2.9分，扣完为止。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针对本项目有具体的售后服务方案，内容至少包含：1、售后服务、日常保养方案；2、项目交付用户后出现故障响应时间及措施；3、软件维保方案。 方案内容完整全面，出现故障响应时间及时，响应措施完善；每有一项缺项扣4分，内容存在缺陷，根据情况扣0.1-3.9分，扣完为止。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方案内容完整，培训方式多样、培训内容涵盖全面；每有一项缺项扣3分，内容存在缺陷，根据情况扣0.1-2.9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