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90969"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 w14:paraId="481A5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要求，供应商认为有必要说明的其他内容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；</w:t>
      </w:r>
    </w:p>
    <w:p w14:paraId="5FA861E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</w:rPr>
        <w:t>供应商认为有必要提交的有关企业信誉、荣誉证书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获奖资料等复印件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</w:rPr>
        <w:t>其他可以证明供应商实力的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22E77F91"/>
    <w:rsid w:val="41DC7E2F"/>
    <w:rsid w:val="43F7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艳儿</cp:lastModifiedBy>
  <dcterms:modified xsi:type="dcterms:W3CDTF">2025-07-01T01:56:27Z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BB4F0F236D4C4EFD949B6B64C21BF395_13</vt:lpwstr>
  </property>
</Properties>
</file>