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4"/>
        <w:ind w:left="105"/>
        <w:jc w:val="both"/>
        <w:rPr>
          <w:rFonts w:asciiTheme="minorEastAsia" w:hAnsiTheme="minorEastAsia" w:eastAsiaTheme="minorEastAsia"/>
          <w:b w:val="0"/>
          <w:bCs/>
        </w:rPr>
      </w:pPr>
    </w:p>
    <w:p>
      <w:pPr>
        <w:pStyle w:val="14"/>
        <w:ind w:left="105"/>
        <w:jc w:val="both"/>
        <w:rPr>
          <w:rFonts w:asciiTheme="minorEastAsia" w:hAnsiTheme="minorEastAsia" w:eastAsiaTheme="minorEastAsia"/>
          <w:b w:val="0"/>
          <w:bCs/>
        </w:rPr>
      </w:pPr>
    </w:p>
    <w:p>
      <w:pPr>
        <w:jc w:val="center"/>
        <w:rPr>
          <w:rFonts w:asciiTheme="minorEastAsia" w:hAnsiTheme="minorEastAsia" w:eastAsiaTheme="minorEastAsia"/>
          <w:b/>
          <w:kern w:val="0"/>
          <w:sz w:val="52"/>
          <w:szCs w:val="52"/>
          <w:lang w:val="en-GB"/>
        </w:rPr>
      </w:pPr>
    </w:p>
    <w:p>
      <w:pPr>
        <w:jc w:val="center"/>
        <w:rPr>
          <w:rFonts w:asciiTheme="minorEastAsia" w:hAnsiTheme="minorEastAsia" w:eastAsiaTheme="minorEastAsia"/>
          <w:b/>
          <w:kern w:val="0"/>
          <w:sz w:val="52"/>
          <w:szCs w:val="52"/>
          <w:lang w:val="en-GB"/>
        </w:rPr>
      </w:pPr>
    </w:p>
    <w:p>
      <w:pPr>
        <w:spacing w:line="360" w:lineRule="auto"/>
        <w:jc w:val="center"/>
        <w:rPr>
          <w:rFonts w:asciiTheme="minorEastAsia" w:hAnsiTheme="minorEastAsia" w:eastAsiaTheme="minorEastAsia"/>
          <w:b/>
          <w:kern w:val="0"/>
          <w:sz w:val="52"/>
          <w:szCs w:val="52"/>
          <w:lang w:val="en-GB"/>
        </w:rPr>
      </w:pPr>
      <w:bookmarkStart w:id="0" w:name="_GoBack"/>
      <w:r>
        <w:rPr>
          <w:rFonts w:hint="eastAsia" w:asciiTheme="minorEastAsia" w:hAnsiTheme="minorEastAsia" w:eastAsiaTheme="minorEastAsia"/>
          <w:b/>
          <w:kern w:val="0"/>
          <w:sz w:val="52"/>
          <w:szCs w:val="52"/>
          <w:lang w:val="en-GB"/>
        </w:rPr>
        <w:t>XX</w:t>
      </w:r>
      <w:r>
        <w:rPr>
          <w:rFonts w:asciiTheme="minorEastAsia" w:hAnsiTheme="minorEastAsia" w:eastAsiaTheme="minorEastAsia"/>
          <w:b/>
          <w:kern w:val="0"/>
          <w:sz w:val="52"/>
          <w:szCs w:val="52"/>
          <w:lang w:val="en-GB"/>
        </w:rPr>
        <w:t>X</w:t>
      </w:r>
      <w:r>
        <w:rPr>
          <w:rFonts w:hint="eastAsia" w:asciiTheme="minorEastAsia" w:hAnsiTheme="minorEastAsia" w:eastAsiaTheme="minorEastAsia"/>
          <w:b/>
          <w:kern w:val="0"/>
          <w:sz w:val="52"/>
          <w:szCs w:val="52"/>
          <w:lang w:val="en-GB"/>
        </w:rPr>
        <w:t>项目</w:t>
      </w:r>
    </w:p>
    <w:p>
      <w:pPr>
        <w:spacing w:line="360" w:lineRule="auto"/>
        <w:jc w:val="center"/>
        <w:rPr>
          <w:rFonts w:asciiTheme="minorEastAsia" w:hAnsiTheme="minorEastAsia" w:eastAsiaTheme="minorEastAsia"/>
          <w:b/>
          <w:kern w:val="0"/>
          <w:sz w:val="52"/>
          <w:szCs w:val="52"/>
          <w:lang w:val="en-GB"/>
        </w:rPr>
      </w:pPr>
      <w:r>
        <w:rPr>
          <w:rFonts w:hint="eastAsia" w:asciiTheme="minorEastAsia" w:hAnsiTheme="minorEastAsia" w:eastAsiaTheme="minorEastAsia"/>
          <w:b/>
          <w:kern w:val="0"/>
          <w:sz w:val="52"/>
          <w:szCs w:val="52"/>
          <w:lang w:val="en-GB"/>
        </w:rPr>
        <w:t>运维服务合同</w:t>
      </w:r>
    </w:p>
    <w:p>
      <w:pPr>
        <w:jc w:val="center"/>
        <w:rPr>
          <w:rFonts w:hint="eastAsia" w:asciiTheme="minorEastAsia" w:hAnsiTheme="minorEastAsia" w:eastAsiaTheme="minorEastAsia"/>
          <w:b/>
          <w:kern w:val="0"/>
          <w:sz w:val="52"/>
          <w:szCs w:val="52"/>
          <w:lang w:val="en-GB" w:eastAsia="zh-CN"/>
        </w:rPr>
      </w:pPr>
      <w:r>
        <w:rPr>
          <w:rFonts w:hint="eastAsia" w:asciiTheme="minorEastAsia" w:hAnsiTheme="minorEastAsia" w:eastAsiaTheme="minorEastAsia"/>
          <w:b/>
          <w:kern w:val="0"/>
          <w:sz w:val="52"/>
          <w:szCs w:val="52"/>
          <w:lang w:val="en-GB" w:eastAsia="zh-CN"/>
        </w:rPr>
        <w:t>（仅供参考）</w:t>
      </w:r>
    </w:p>
    <w:bookmarkEnd w:id="0"/>
    <w:p>
      <w:pPr>
        <w:jc w:val="center"/>
        <w:rPr>
          <w:rFonts w:asciiTheme="minorEastAsia" w:hAnsiTheme="minorEastAsia" w:eastAsiaTheme="minorEastAsia"/>
          <w:b/>
          <w:kern w:val="0"/>
          <w:sz w:val="52"/>
          <w:szCs w:val="52"/>
          <w:lang w:val="en-GB"/>
        </w:rPr>
      </w:pPr>
    </w:p>
    <w:p>
      <w:pPr>
        <w:jc w:val="center"/>
        <w:rPr>
          <w:rFonts w:asciiTheme="minorEastAsia" w:hAnsiTheme="minorEastAsia" w:eastAsiaTheme="minorEastAsia"/>
          <w:b/>
          <w:kern w:val="0"/>
          <w:sz w:val="52"/>
          <w:szCs w:val="52"/>
          <w:lang w:val="en-GB"/>
        </w:rPr>
      </w:pPr>
    </w:p>
    <w:p>
      <w:pPr>
        <w:jc w:val="center"/>
        <w:rPr>
          <w:rFonts w:asciiTheme="minorEastAsia" w:hAnsiTheme="minorEastAsia" w:eastAsiaTheme="minorEastAsia"/>
          <w:b/>
          <w:kern w:val="0"/>
          <w:sz w:val="52"/>
          <w:szCs w:val="52"/>
          <w:lang w:val="en-GB"/>
        </w:rPr>
      </w:pPr>
    </w:p>
    <w:tbl>
      <w:tblPr>
        <w:tblStyle w:val="8"/>
        <w:tblW w:w="0" w:type="auto"/>
        <w:jc w:val="center"/>
        <w:tblLayout w:type="fixed"/>
        <w:tblCellMar>
          <w:top w:w="0" w:type="dxa"/>
          <w:left w:w="108" w:type="dxa"/>
          <w:bottom w:w="0" w:type="dxa"/>
          <w:right w:w="108" w:type="dxa"/>
        </w:tblCellMar>
      </w:tblPr>
      <w:tblGrid>
        <w:gridCol w:w="7125"/>
      </w:tblGrid>
      <w:tr>
        <w:tblPrEx>
          <w:tblCellMar>
            <w:top w:w="0" w:type="dxa"/>
            <w:left w:w="108" w:type="dxa"/>
            <w:bottom w:w="0" w:type="dxa"/>
            <w:right w:w="108" w:type="dxa"/>
          </w:tblCellMar>
        </w:tblPrEx>
        <w:trPr>
          <w:trHeight w:val="680" w:hRule="atLeast"/>
          <w:jc w:val="center"/>
        </w:trPr>
        <w:tc>
          <w:tcPr>
            <w:tcW w:w="7125" w:type="dxa"/>
            <w:vAlign w:val="center"/>
          </w:tcPr>
          <w:p>
            <w:pPr>
              <w:ind w:left="2650" w:hanging="2650" w:hangingChars="1100"/>
              <w:rPr>
                <w:rFonts w:asciiTheme="minorEastAsia" w:hAnsiTheme="minorEastAsia" w:eastAsiaTheme="minorEastAsia"/>
                <w:b/>
                <w:sz w:val="24"/>
                <w:szCs w:val="24"/>
              </w:rPr>
            </w:pPr>
            <w:r>
              <w:rPr>
                <w:rFonts w:hint="eastAsia" w:asciiTheme="minorEastAsia" w:hAnsiTheme="minorEastAsia" w:eastAsiaTheme="minorEastAsia"/>
                <w:b/>
                <w:sz w:val="24"/>
                <w:szCs w:val="24"/>
              </w:rPr>
              <w:t>项目名称：</w:t>
            </w:r>
          </w:p>
        </w:tc>
      </w:tr>
      <w:tr>
        <w:tblPrEx>
          <w:tblCellMar>
            <w:top w:w="0" w:type="dxa"/>
            <w:left w:w="108" w:type="dxa"/>
            <w:bottom w:w="0" w:type="dxa"/>
            <w:right w:w="108" w:type="dxa"/>
          </w:tblCellMar>
        </w:tblPrEx>
        <w:trPr>
          <w:trHeight w:val="680" w:hRule="atLeast"/>
          <w:jc w:val="center"/>
        </w:trPr>
        <w:tc>
          <w:tcPr>
            <w:tcW w:w="7125" w:type="dxa"/>
            <w:vAlign w:val="center"/>
          </w:tcPr>
          <w:p>
            <w:pPr>
              <w:rPr>
                <w:rFonts w:asciiTheme="minorEastAsia" w:hAnsiTheme="minorEastAsia" w:eastAsiaTheme="minorEastAsia"/>
                <w:b/>
                <w:sz w:val="24"/>
                <w:szCs w:val="24"/>
              </w:rPr>
            </w:pPr>
            <w:r>
              <w:rPr>
                <w:rFonts w:hint="eastAsia" w:asciiTheme="minorEastAsia" w:hAnsiTheme="minorEastAsia" w:eastAsiaTheme="minorEastAsia"/>
                <w:b/>
                <w:sz w:val="24"/>
                <w:szCs w:val="24"/>
              </w:rPr>
              <w:t>委 托 方（甲方）：</w:t>
            </w:r>
          </w:p>
        </w:tc>
      </w:tr>
      <w:tr>
        <w:tblPrEx>
          <w:tblCellMar>
            <w:top w:w="0" w:type="dxa"/>
            <w:left w:w="108" w:type="dxa"/>
            <w:bottom w:w="0" w:type="dxa"/>
            <w:right w:w="108" w:type="dxa"/>
          </w:tblCellMar>
        </w:tblPrEx>
        <w:trPr>
          <w:trHeight w:val="680" w:hRule="atLeast"/>
          <w:jc w:val="center"/>
        </w:trPr>
        <w:tc>
          <w:tcPr>
            <w:tcW w:w="7125" w:type="dxa"/>
            <w:vAlign w:val="center"/>
          </w:tcPr>
          <w:p>
            <w:pPr>
              <w:rPr>
                <w:rFonts w:asciiTheme="minorEastAsia" w:hAnsiTheme="minorEastAsia" w:eastAsiaTheme="minorEastAsia"/>
                <w:b/>
                <w:sz w:val="24"/>
                <w:szCs w:val="24"/>
              </w:rPr>
            </w:pPr>
            <w:r>
              <w:rPr>
                <w:rFonts w:hint="eastAsia" w:asciiTheme="minorEastAsia" w:hAnsiTheme="minorEastAsia" w:eastAsiaTheme="minorEastAsia"/>
                <w:b/>
                <w:sz w:val="24"/>
                <w:szCs w:val="24"/>
              </w:rPr>
              <w:t xml:space="preserve">受 托 方（乙方）： </w:t>
            </w:r>
          </w:p>
        </w:tc>
      </w:tr>
      <w:tr>
        <w:tblPrEx>
          <w:tblCellMar>
            <w:top w:w="0" w:type="dxa"/>
            <w:left w:w="108" w:type="dxa"/>
            <w:bottom w:w="0" w:type="dxa"/>
            <w:right w:w="108" w:type="dxa"/>
          </w:tblCellMar>
        </w:tblPrEx>
        <w:trPr>
          <w:trHeight w:val="680" w:hRule="atLeast"/>
          <w:jc w:val="center"/>
        </w:trPr>
        <w:tc>
          <w:tcPr>
            <w:tcW w:w="7125" w:type="dxa"/>
            <w:vAlign w:val="center"/>
          </w:tcPr>
          <w:p>
            <w:pPr>
              <w:rPr>
                <w:rFonts w:asciiTheme="minorEastAsia" w:hAnsiTheme="minorEastAsia" w:eastAsiaTheme="minorEastAsia"/>
                <w:b/>
                <w:sz w:val="24"/>
                <w:szCs w:val="24"/>
              </w:rPr>
            </w:pPr>
            <w:r>
              <w:rPr>
                <w:rFonts w:hint="eastAsia" w:asciiTheme="minorEastAsia" w:hAnsiTheme="minorEastAsia" w:eastAsiaTheme="minorEastAsia"/>
                <w:b/>
                <w:sz w:val="24"/>
                <w:szCs w:val="24"/>
              </w:rPr>
              <w:t>签订地点：</w:t>
            </w:r>
          </w:p>
        </w:tc>
      </w:tr>
      <w:tr>
        <w:tblPrEx>
          <w:tblCellMar>
            <w:top w:w="0" w:type="dxa"/>
            <w:left w:w="108" w:type="dxa"/>
            <w:bottom w:w="0" w:type="dxa"/>
            <w:right w:w="108" w:type="dxa"/>
          </w:tblCellMar>
        </w:tblPrEx>
        <w:trPr>
          <w:trHeight w:val="680" w:hRule="atLeast"/>
          <w:jc w:val="center"/>
        </w:trPr>
        <w:tc>
          <w:tcPr>
            <w:tcW w:w="7125" w:type="dxa"/>
            <w:vAlign w:val="center"/>
          </w:tcPr>
          <w:p>
            <w:pPr>
              <w:rPr>
                <w:rFonts w:asciiTheme="minorEastAsia" w:hAnsiTheme="minorEastAsia" w:eastAsiaTheme="minorEastAsia"/>
                <w:b/>
                <w:sz w:val="24"/>
                <w:szCs w:val="24"/>
              </w:rPr>
            </w:pPr>
            <w:r>
              <w:rPr>
                <w:rFonts w:hint="eastAsia" w:asciiTheme="minorEastAsia" w:hAnsiTheme="minorEastAsia" w:eastAsiaTheme="minorEastAsia"/>
                <w:b/>
                <w:sz w:val="24"/>
                <w:szCs w:val="24"/>
              </w:rPr>
              <w:t>签约日期：</w:t>
            </w:r>
          </w:p>
        </w:tc>
      </w:tr>
    </w:tbl>
    <w:p>
      <w:pPr>
        <w:spacing w:before="312" w:beforeLines="100" w:after="480" w:line="360" w:lineRule="auto"/>
        <w:ind w:firstLine="420" w:firstLineChars="200"/>
        <w:rPr>
          <w:rFonts w:asciiTheme="minorEastAsia" w:hAnsiTheme="minorEastAsia" w:eastAsiaTheme="minorEastAsia"/>
        </w:rPr>
      </w:pPr>
    </w:p>
    <w:p>
      <w:pPr>
        <w:spacing w:before="312" w:beforeLines="100" w:after="156" w:afterLines="50" w:line="360" w:lineRule="auto"/>
        <w:rPr>
          <w:rFonts w:asciiTheme="minorEastAsia" w:hAnsiTheme="minorEastAsia" w:eastAsiaTheme="minorEastAsia"/>
        </w:rPr>
        <w:sectPr>
          <w:footerReference r:id="rId3" w:type="default"/>
          <w:pgSz w:w="11906" w:h="16838"/>
          <w:pgMar w:top="1440" w:right="1800" w:bottom="1440" w:left="1800" w:header="851" w:footer="992" w:gutter="0"/>
          <w:pgNumType w:fmt="numberInDash"/>
          <w:cols w:space="720" w:num="1"/>
          <w:docGrid w:type="lines" w:linePitch="312" w:charSpace="0"/>
        </w:sectPr>
      </w:pPr>
    </w:p>
    <w:p>
      <w:pPr>
        <w:spacing w:before="156" w:beforeLines="50" w:after="156" w:afterLines="50" w:line="120" w:lineRule="auto"/>
        <w:rPr>
          <w:rFonts w:asciiTheme="minorEastAsia" w:hAnsiTheme="minorEastAsia" w:eastAsiaTheme="minorEastAsia"/>
          <w:b/>
          <w:sz w:val="24"/>
          <w:szCs w:val="24"/>
        </w:rPr>
      </w:pPr>
      <w:r>
        <w:rPr>
          <w:rFonts w:hint="eastAsia" w:asciiTheme="minorEastAsia" w:hAnsiTheme="minorEastAsia" w:eastAsiaTheme="minorEastAsia"/>
          <w:b/>
          <w:sz w:val="24"/>
          <w:szCs w:val="24"/>
        </w:rPr>
        <w:t>甲方：</w:t>
      </w:r>
    </w:p>
    <w:p>
      <w:pPr>
        <w:spacing w:before="156" w:beforeLines="50" w:after="156" w:afterLines="50" w:line="120" w:lineRule="auto"/>
        <w:rPr>
          <w:rFonts w:asciiTheme="minorEastAsia" w:hAnsiTheme="minorEastAsia" w:eastAsiaTheme="minorEastAsia"/>
          <w:b/>
          <w:sz w:val="24"/>
          <w:szCs w:val="24"/>
        </w:rPr>
      </w:pPr>
      <w:r>
        <w:rPr>
          <w:rFonts w:hint="eastAsia" w:asciiTheme="minorEastAsia" w:hAnsiTheme="minorEastAsia" w:eastAsiaTheme="minorEastAsia"/>
          <w:b/>
          <w:sz w:val="24"/>
          <w:szCs w:val="24"/>
        </w:rPr>
        <w:t>地址</w:t>
      </w:r>
      <w:r>
        <w:rPr>
          <w:rFonts w:asciiTheme="minorEastAsia" w:hAnsiTheme="minorEastAsia" w:eastAsiaTheme="minorEastAsia"/>
          <w:b/>
          <w:sz w:val="24"/>
          <w:szCs w:val="24"/>
        </w:rPr>
        <w:t>：</w:t>
      </w:r>
    </w:p>
    <w:p>
      <w:pPr>
        <w:spacing w:before="156" w:beforeLines="50" w:after="156" w:afterLines="50" w:line="120" w:lineRule="auto"/>
        <w:rPr>
          <w:rFonts w:asciiTheme="minorEastAsia" w:hAnsiTheme="minorEastAsia" w:eastAsiaTheme="minorEastAsia"/>
          <w:b/>
          <w:sz w:val="24"/>
          <w:szCs w:val="24"/>
        </w:rPr>
      </w:pPr>
      <w:r>
        <w:rPr>
          <w:rFonts w:hint="eastAsia" w:asciiTheme="minorEastAsia" w:hAnsiTheme="minorEastAsia" w:eastAsiaTheme="minorEastAsia"/>
          <w:b/>
          <w:sz w:val="24"/>
          <w:szCs w:val="24"/>
        </w:rPr>
        <w:t xml:space="preserve"> </w:t>
      </w:r>
    </w:p>
    <w:p>
      <w:pPr>
        <w:spacing w:before="156" w:beforeLines="50" w:after="156" w:afterLines="50" w:line="120" w:lineRule="auto"/>
        <w:rPr>
          <w:rFonts w:asciiTheme="minorEastAsia" w:hAnsiTheme="minorEastAsia" w:eastAsiaTheme="minorEastAsia"/>
          <w:b/>
          <w:sz w:val="24"/>
          <w:szCs w:val="24"/>
        </w:rPr>
      </w:pPr>
      <w:r>
        <w:rPr>
          <w:rFonts w:hint="eastAsia" w:asciiTheme="minorEastAsia" w:hAnsiTheme="minorEastAsia" w:eastAsiaTheme="minorEastAsia"/>
          <w:b/>
          <w:sz w:val="24"/>
          <w:szCs w:val="24"/>
        </w:rPr>
        <w:t>乙方：</w:t>
      </w:r>
    </w:p>
    <w:p>
      <w:pPr>
        <w:spacing w:before="156" w:beforeLines="50" w:after="156" w:afterLines="50" w:line="120" w:lineRule="auto"/>
        <w:rPr>
          <w:rFonts w:asciiTheme="minorEastAsia" w:hAnsiTheme="minorEastAsia" w:eastAsiaTheme="minorEastAsia"/>
          <w:b/>
          <w:sz w:val="24"/>
          <w:szCs w:val="24"/>
        </w:rPr>
      </w:pPr>
      <w:r>
        <w:rPr>
          <w:rFonts w:hint="eastAsia" w:asciiTheme="minorEastAsia" w:hAnsiTheme="minorEastAsia" w:eastAsiaTheme="minorEastAsia"/>
          <w:b/>
          <w:sz w:val="24"/>
          <w:szCs w:val="24"/>
        </w:rPr>
        <w:t xml:space="preserve">地址 </w:t>
      </w:r>
    </w:p>
    <w:p>
      <w:pPr>
        <w:spacing w:before="156" w:beforeLines="50" w:after="156" w:afterLines="50" w:line="120" w:lineRule="auto"/>
        <w:rPr>
          <w:rFonts w:asciiTheme="minorEastAsia" w:hAnsiTheme="minorEastAsia" w:eastAsiaTheme="minorEastAsia"/>
          <w:b/>
          <w:sz w:val="24"/>
          <w:szCs w:val="24"/>
        </w:rPr>
      </w:pPr>
    </w:p>
    <w:p>
      <w:pPr>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关于</w:t>
      </w:r>
      <w:r>
        <w:rPr>
          <w:rFonts w:hint="eastAsia" w:asciiTheme="minorEastAsia" w:hAnsiTheme="minorEastAsia" w:eastAsiaTheme="minorEastAsia"/>
          <w:sz w:val="24"/>
          <w:szCs w:val="24"/>
          <w:u w:val="single"/>
        </w:rPr>
        <w:t xml:space="preserve"> </w:t>
      </w:r>
      <w:r>
        <w:rPr>
          <w:rFonts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（甲方）委托</w:t>
      </w:r>
      <w:r>
        <w:rPr>
          <w:rFonts w:hint="eastAsia" w:asciiTheme="minorEastAsia" w:hAnsiTheme="minorEastAsia" w:eastAsiaTheme="minorEastAsia"/>
          <w:sz w:val="24"/>
          <w:szCs w:val="24"/>
          <w:u w:val="single"/>
        </w:rPr>
        <w:t xml:space="preserve"> </w:t>
      </w:r>
      <w:r>
        <w:rPr>
          <w:rFonts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（乙方）就</w:t>
      </w:r>
      <w:r>
        <w:rPr>
          <w:rFonts w:hint="eastAsia" w:asciiTheme="minorEastAsia" w:hAnsiTheme="minorEastAsia" w:eastAsiaTheme="minorEastAsia"/>
          <w:sz w:val="24"/>
          <w:szCs w:val="24"/>
          <w:u w:val="single"/>
        </w:rPr>
        <w:t xml:space="preserve"> </w:t>
      </w:r>
      <w:r>
        <w:rPr>
          <w:rFonts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服务相关事宜。根据《中华人民共和国民法典》的规定，按照平等互利的原则，经双方友好协商，签订本合同。</w:t>
      </w:r>
    </w:p>
    <w:p>
      <w:pPr>
        <w:pStyle w:val="2"/>
        <w:numPr>
          <w:ilvl w:val="0"/>
          <w:numId w:val="0"/>
        </w:numPr>
        <w:spacing w:before="120" w:after="0" w:line="360" w:lineRule="auto"/>
        <w:rPr>
          <w:rFonts w:asciiTheme="minorEastAsia" w:hAnsiTheme="minorEastAsia" w:eastAsiaTheme="minorEastAsia"/>
          <w:sz w:val="30"/>
          <w:szCs w:val="30"/>
        </w:rPr>
      </w:pPr>
      <w:r>
        <w:rPr>
          <w:rFonts w:hint="eastAsia" w:asciiTheme="minorEastAsia" w:hAnsiTheme="minorEastAsia" w:eastAsiaTheme="minorEastAsia"/>
          <w:sz w:val="30"/>
          <w:szCs w:val="30"/>
        </w:rPr>
        <w:t>一、服务期限：</w:t>
      </w:r>
    </w:p>
    <w:p>
      <w:pPr>
        <w:spacing w:before="156" w:beforeLines="50" w:after="156" w:afterLines="50" w:line="360" w:lineRule="auto"/>
        <w:ind w:firstLine="482"/>
        <w:rPr>
          <w:rFonts w:asciiTheme="minorEastAsia" w:hAnsiTheme="minorEastAsia" w:eastAsiaTheme="minorEastAsia"/>
          <w:sz w:val="24"/>
          <w:szCs w:val="24"/>
        </w:rPr>
      </w:pPr>
      <w:r>
        <w:rPr>
          <w:rFonts w:hint="eastAsia" w:asciiTheme="minorEastAsia" w:hAnsiTheme="minorEastAsia" w:eastAsiaTheme="minorEastAsia"/>
          <w:sz w:val="24"/>
          <w:szCs w:val="24"/>
        </w:rPr>
        <w:t>服务期：</w:t>
      </w:r>
      <w:r>
        <w:rPr>
          <w:rFonts w:hint="eastAsia" w:asciiTheme="minorEastAsia" w:hAnsiTheme="minorEastAsia" w:eastAsiaTheme="minorEastAsia"/>
          <w:sz w:val="24"/>
          <w:szCs w:val="24"/>
          <w:lang w:val="en-US" w:eastAsia="zh-CN"/>
        </w:rPr>
        <w:t xml:space="preserve"> </w:t>
      </w:r>
      <w:r>
        <w:rPr>
          <w:rFonts w:hint="eastAsia" w:asciiTheme="minorEastAsia" w:hAnsiTheme="minorEastAsia" w:eastAsiaTheme="minorEastAsia"/>
          <w:sz w:val="24"/>
          <w:szCs w:val="24"/>
        </w:rPr>
        <w:t>年</w:t>
      </w:r>
      <w:r>
        <w:rPr>
          <w:rFonts w:hint="eastAsia" w:asciiTheme="minorEastAsia" w:hAnsiTheme="minorEastAsia" w:eastAsiaTheme="minorEastAsia"/>
          <w:sz w:val="24"/>
          <w:szCs w:val="24"/>
          <w:lang w:val="en-US" w:eastAsia="zh-CN"/>
        </w:rPr>
        <w:t xml:space="preserve">   </w:t>
      </w:r>
      <w:r>
        <w:rPr>
          <w:rFonts w:hint="eastAsia" w:asciiTheme="minorEastAsia" w:hAnsiTheme="minorEastAsia" w:eastAsiaTheme="minorEastAsia"/>
          <w:sz w:val="24"/>
          <w:szCs w:val="24"/>
        </w:rPr>
        <w:t>月</w:t>
      </w:r>
      <w:r>
        <w:rPr>
          <w:rFonts w:hint="eastAsia" w:asciiTheme="minorEastAsia" w:hAnsiTheme="minorEastAsia" w:eastAsiaTheme="minorEastAsia"/>
          <w:sz w:val="24"/>
          <w:szCs w:val="24"/>
          <w:lang w:val="en-US" w:eastAsia="zh-CN"/>
        </w:rPr>
        <w:t xml:space="preserve">   </w:t>
      </w:r>
      <w:r>
        <w:rPr>
          <w:rFonts w:hint="eastAsia" w:asciiTheme="minorEastAsia" w:hAnsiTheme="minorEastAsia" w:eastAsiaTheme="minorEastAsia"/>
          <w:sz w:val="24"/>
          <w:szCs w:val="24"/>
        </w:rPr>
        <w:t xml:space="preserve">日—— </w:t>
      </w:r>
      <w:r>
        <w:rPr>
          <w:rFonts w:hint="eastAsia" w:asciiTheme="minorEastAsia" w:hAnsiTheme="minorEastAsia" w:eastAsiaTheme="minorEastAsia"/>
          <w:sz w:val="24"/>
          <w:szCs w:val="24"/>
          <w:lang w:val="en-US" w:eastAsia="zh-CN"/>
        </w:rPr>
        <w:t xml:space="preserve">  </w:t>
      </w:r>
      <w:r>
        <w:rPr>
          <w:rFonts w:hint="eastAsia" w:asciiTheme="minorEastAsia" w:hAnsiTheme="minorEastAsia" w:eastAsiaTheme="minorEastAsia"/>
          <w:sz w:val="24"/>
          <w:szCs w:val="24"/>
        </w:rPr>
        <w:t>年</w:t>
      </w:r>
      <w:r>
        <w:rPr>
          <w:rFonts w:hint="eastAsia" w:asciiTheme="minorEastAsia" w:hAnsiTheme="minorEastAsia" w:eastAsiaTheme="minorEastAsia"/>
          <w:sz w:val="24"/>
          <w:szCs w:val="24"/>
          <w:lang w:val="en-US" w:eastAsia="zh-CN"/>
        </w:rPr>
        <w:t xml:space="preserve">  </w:t>
      </w:r>
      <w:r>
        <w:rPr>
          <w:rFonts w:hint="eastAsia" w:asciiTheme="minorEastAsia" w:hAnsiTheme="minorEastAsia" w:eastAsiaTheme="minorEastAsia"/>
          <w:sz w:val="24"/>
          <w:szCs w:val="24"/>
        </w:rPr>
        <w:t>月</w:t>
      </w:r>
      <w:r>
        <w:rPr>
          <w:rFonts w:hint="eastAsia" w:asciiTheme="minorEastAsia" w:hAnsiTheme="minorEastAsia" w:eastAsiaTheme="minorEastAsia"/>
          <w:sz w:val="24"/>
          <w:szCs w:val="24"/>
          <w:lang w:val="en-US" w:eastAsia="zh-CN"/>
        </w:rPr>
        <w:t xml:space="preserve">   </w:t>
      </w:r>
      <w:r>
        <w:rPr>
          <w:rFonts w:hint="eastAsia" w:asciiTheme="minorEastAsia" w:hAnsiTheme="minorEastAsia" w:eastAsiaTheme="minorEastAsia"/>
          <w:sz w:val="24"/>
          <w:szCs w:val="24"/>
        </w:rPr>
        <w:t>日</w:t>
      </w:r>
    </w:p>
    <w:p>
      <w:pPr>
        <w:pStyle w:val="2"/>
        <w:numPr>
          <w:ilvl w:val="0"/>
          <w:numId w:val="0"/>
        </w:numPr>
        <w:spacing w:before="120" w:after="0" w:line="360" w:lineRule="auto"/>
        <w:rPr>
          <w:rFonts w:asciiTheme="minorEastAsia" w:hAnsiTheme="minorEastAsia" w:eastAsiaTheme="minorEastAsia"/>
          <w:sz w:val="30"/>
          <w:szCs w:val="30"/>
        </w:rPr>
      </w:pPr>
      <w:r>
        <w:rPr>
          <w:rFonts w:hint="eastAsia" w:asciiTheme="minorEastAsia" w:hAnsiTheme="minorEastAsia" w:eastAsiaTheme="minorEastAsia"/>
          <w:sz w:val="30"/>
          <w:szCs w:val="30"/>
        </w:rPr>
        <w:t>二、服务内容：</w:t>
      </w:r>
    </w:p>
    <w:p>
      <w:pPr>
        <w:spacing w:before="156" w:beforeLines="50" w:after="156" w:afterLines="50" w:line="360" w:lineRule="auto"/>
        <w:ind w:firstLine="482"/>
        <w:rPr>
          <w:rFonts w:asciiTheme="minorEastAsia" w:hAnsiTheme="minorEastAsia" w:eastAsiaTheme="minorEastAsia"/>
          <w:color w:val="000000" w:themeColor="text1"/>
          <w:sz w:val="24"/>
          <w:szCs w:val="24"/>
          <w:u w:val="single"/>
          <w14:textFill>
            <w14:solidFill>
              <w14:schemeClr w14:val="tx1"/>
            </w14:solidFill>
          </w14:textFill>
        </w:rPr>
      </w:pPr>
      <w:r>
        <w:rPr>
          <w:rFonts w:hint="eastAsia" w:asciiTheme="minorEastAsia" w:hAnsiTheme="minorEastAsia" w:eastAsiaTheme="minorEastAsia"/>
          <w:color w:val="000000" w:themeColor="text1"/>
          <w:sz w:val="24"/>
          <w:szCs w:val="24"/>
          <w:u w:val="single"/>
          <w14:textFill>
            <w14:solidFill>
              <w14:schemeClr w14:val="tx1"/>
            </w14:solidFill>
          </w14:textFill>
        </w:rPr>
        <w:t>（根据</w:t>
      </w:r>
      <w:r>
        <w:rPr>
          <w:rFonts w:asciiTheme="minorEastAsia" w:hAnsiTheme="minorEastAsia" w:eastAsiaTheme="minorEastAsia"/>
          <w:color w:val="000000" w:themeColor="text1"/>
          <w:sz w:val="24"/>
          <w:szCs w:val="24"/>
          <w:u w:val="single"/>
          <w14:textFill>
            <w14:solidFill>
              <w14:schemeClr w14:val="tx1"/>
            </w14:solidFill>
          </w14:textFill>
        </w:rPr>
        <w:t>实际</w:t>
      </w:r>
      <w:r>
        <w:rPr>
          <w:rFonts w:hint="eastAsia" w:asciiTheme="minorEastAsia" w:hAnsiTheme="minorEastAsia" w:eastAsiaTheme="minorEastAsia"/>
          <w:color w:val="000000" w:themeColor="text1"/>
          <w:sz w:val="24"/>
          <w:szCs w:val="24"/>
          <w:u w:val="single"/>
          <w14:textFill>
            <w14:solidFill>
              <w14:schemeClr w14:val="tx1"/>
            </w14:solidFill>
          </w14:textFill>
        </w:rPr>
        <w:t>服务</w:t>
      </w:r>
      <w:r>
        <w:rPr>
          <w:rFonts w:asciiTheme="minorEastAsia" w:hAnsiTheme="minorEastAsia" w:eastAsiaTheme="minorEastAsia"/>
          <w:color w:val="000000" w:themeColor="text1"/>
          <w:sz w:val="24"/>
          <w:szCs w:val="24"/>
          <w:u w:val="single"/>
          <w14:textFill>
            <w14:solidFill>
              <w14:schemeClr w14:val="tx1"/>
            </w14:solidFill>
          </w14:textFill>
        </w:rPr>
        <w:t>内容</w:t>
      </w:r>
      <w:r>
        <w:rPr>
          <w:rFonts w:hint="eastAsia" w:asciiTheme="minorEastAsia" w:hAnsiTheme="minorEastAsia" w:eastAsiaTheme="minorEastAsia"/>
          <w:color w:val="000000" w:themeColor="text1"/>
          <w:sz w:val="24"/>
          <w:szCs w:val="24"/>
          <w:u w:val="single"/>
          <w14:textFill>
            <w14:solidFill>
              <w14:schemeClr w14:val="tx1"/>
            </w14:solidFill>
          </w14:textFill>
        </w:rPr>
        <w:t>填写）</w:t>
      </w:r>
    </w:p>
    <w:p>
      <w:pPr>
        <w:pStyle w:val="2"/>
        <w:numPr>
          <w:ilvl w:val="0"/>
          <w:numId w:val="0"/>
        </w:numPr>
        <w:spacing w:before="120" w:after="0" w:line="360" w:lineRule="auto"/>
        <w:rPr>
          <w:rFonts w:asciiTheme="minorEastAsia" w:hAnsiTheme="minorEastAsia" w:eastAsiaTheme="minorEastAsia"/>
          <w:sz w:val="30"/>
          <w:szCs w:val="30"/>
        </w:rPr>
      </w:pPr>
      <w:r>
        <w:rPr>
          <w:rFonts w:hint="eastAsia" w:asciiTheme="minorEastAsia" w:hAnsiTheme="minorEastAsia" w:eastAsiaTheme="minorEastAsia"/>
          <w:sz w:val="30"/>
          <w:szCs w:val="30"/>
        </w:rPr>
        <w:t>三、合同金额及付款方式：</w:t>
      </w:r>
    </w:p>
    <w:p>
      <w:pPr>
        <w:spacing w:before="156" w:beforeLines="50" w:after="156" w:afterLines="50" w:line="360" w:lineRule="auto"/>
        <w:ind w:firstLine="437"/>
        <w:rPr>
          <w:rFonts w:asciiTheme="minorEastAsia" w:hAnsiTheme="minorEastAsia" w:eastAsiaTheme="minorEastAsia"/>
          <w:sz w:val="24"/>
          <w:szCs w:val="24"/>
        </w:rPr>
      </w:pPr>
      <w:r>
        <w:rPr>
          <w:rFonts w:hint="eastAsia" w:asciiTheme="minorEastAsia" w:hAnsiTheme="minorEastAsia" w:eastAsiaTheme="minorEastAsia"/>
          <w:sz w:val="24"/>
          <w:szCs w:val="24"/>
        </w:rPr>
        <w:t>1、本合同总金额为：</w:t>
      </w:r>
      <w:r>
        <w:rPr>
          <w:rFonts w:hint="eastAsia" w:asciiTheme="minorEastAsia" w:hAnsiTheme="minorEastAsia" w:eastAsiaTheme="minorEastAsia"/>
          <w:sz w:val="24"/>
          <w:u w:val="single"/>
        </w:rPr>
        <w:t xml:space="preserve">人民币大写： </w:t>
      </w:r>
      <w:r>
        <w:rPr>
          <w:rFonts w:asciiTheme="minorEastAsia" w:hAnsiTheme="minorEastAsia" w:eastAsiaTheme="minorEastAsia"/>
          <w:sz w:val="24"/>
          <w:u w:val="single"/>
        </w:rPr>
        <w:t xml:space="preserve">      </w:t>
      </w:r>
      <w:r>
        <w:rPr>
          <w:rFonts w:hint="eastAsia" w:asciiTheme="minorEastAsia" w:hAnsiTheme="minorEastAsia" w:eastAsiaTheme="minorEastAsia"/>
          <w:sz w:val="24"/>
          <w:u w:val="single"/>
        </w:rPr>
        <w:t>（</w:t>
      </w:r>
      <w:r>
        <w:rPr>
          <w:rFonts w:asciiTheme="minorEastAsia" w:hAnsiTheme="minorEastAsia" w:eastAsiaTheme="minorEastAsia"/>
          <w:sz w:val="24"/>
          <w:u w:val="single"/>
        </w:rPr>
        <w:t xml:space="preserve">       </w:t>
      </w:r>
      <w:r>
        <w:rPr>
          <w:rFonts w:hint="eastAsia" w:asciiTheme="minorEastAsia" w:hAnsiTheme="minorEastAsia" w:eastAsiaTheme="minorEastAsia"/>
          <w:sz w:val="24"/>
          <w:u w:val="single"/>
        </w:rPr>
        <w:t>元）</w:t>
      </w:r>
      <w:r>
        <w:rPr>
          <w:rFonts w:hint="eastAsia" w:asciiTheme="minorEastAsia" w:hAnsiTheme="minorEastAsia" w:eastAsiaTheme="minorEastAsia"/>
          <w:sz w:val="24"/>
          <w:szCs w:val="24"/>
        </w:rPr>
        <w:t>。包含乙方完成本合同全部义务所需的人工、技术、维护及税费等所有费用。</w:t>
      </w:r>
      <w:r>
        <w:rPr>
          <w:rFonts w:asciiTheme="minorEastAsia" w:hAnsiTheme="minorEastAsia" w:eastAsiaTheme="minorEastAsia"/>
          <w:sz w:val="24"/>
          <w:szCs w:val="24"/>
        </w:rPr>
        <w:br w:type="textWrapping"/>
      </w:r>
      <w:r>
        <w:rPr>
          <w:rFonts w:asciiTheme="minorEastAsia" w:hAnsiTheme="minorEastAsia" w:eastAsiaTheme="minorEastAsia"/>
          <w:sz w:val="24"/>
          <w:szCs w:val="24"/>
        </w:rPr>
        <w:t xml:space="preserve">    2</w:t>
      </w:r>
      <w:r>
        <w:rPr>
          <w:rFonts w:hint="eastAsia" w:asciiTheme="minorEastAsia" w:hAnsiTheme="minorEastAsia" w:eastAsiaTheme="minorEastAsia"/>
          <w:sz w:val="24"/>
          <w:szCs w:val="24"/>
        </w:rPr>
        <w:t>、经双方约定，甲方具体支付方式和时间如下：</w:t>
      </w:r>
      <w:r>
        <w:rPr>
          <w:rFonts w:asciiTheme="minorEastAsia" w:hAnsiTheme="minorEastAsia" w:eastAsiaTheme="minorEastAsia"/>
          <w:sz w:val="24"/>
          <w:szCs w:val="24"/>
        </w:rPr>
        <w:br w:type="textWrapping"/>
      </w:r>
      <w:r>
        <w:rPr>
          <w:rFonts w:asciiTheme="minorEastAsia" w:hAnsiTheme="minorEastAsia" w:eastAsiaTheme="minorEastAsia"/>
          <w:sz w:val="24"/>
          <w:szCs w:val="24"/>
        </w:rPr>
        <w:t xml:space="preserve">    </w:t>
      </w:r>
      <w:r>
        <w:rPr>
          <w:rFonts w:hint="eastAsia" w:asciiTheme="minorEastAsia" w:hAnsiTheme="minorEastAsia" w:eastAsiaTheme="minorEastAsia"/>
          <w:sz w:val="24"/>
          <w:szCs w:val="24"/>
        </w:rPr>
        <w:t>（1</w:t>
      </w:r>
      <w:r>
        <w:rPr>
          <w:rFonts w:asciiTheme="minorEastAsia" w:hAnsiTheme="minorEastAsia" w:eastAsiaTheme="minorEastAsia"/>
          <w:sz w:val="24"/>
          <w:szCs w:val="24"/>
        </w:rPr>
        <w:t>）</w:t>
      </w:r>
      <w:r>
        <w:rPr>
          <w:rFonts w:hint="eastAsia" w:asciiTheme="minorEastAsia" w:hAnsiTheme="minorEastAsia" w:eastAsiaTheme="minorEastAsia"/>
          <w:sz w:val="24"/>
          <w:szCs w:val="24"/>
          <w:u w:val="single"/>
        </w:rPr>
        <w:t xml:space="preserve">              </w:t>
      </w:r>
      <w:r>
        <w:rPr>
          <w:rFonts w:asciiTheme="minorEastAsia" w:hAnsiTheme="minorEastAsia" w:eastAsiaTheme="minorEastAsia"/>
          <w:sz w:val="24"/>
          <w:szCs w:val="24"/>
          <w:u w:val="single"/>
        </w:rPr>
        <w:t xml:space="preserve">                                               </w:t>
      </w:r>
    </w:p>
    <w:p>
      <w:pPr>
        <w:pStyle w:val="16"/>
        <w:numPr>
          <w:ilvl w:val="0"/>
          <w:numId w:val="2"/>
        </w:numPr>
        <w:spacing w:before="156" w:beforeLines="50" w:after="156" w:afterLines="50" w:line="360" w:lineRule="auto"/>
        <w:ind w:firstLineChars="0"/>
        <w:rPr>
          <w:rFonts w:asciiTheme="minorEastAsia" w:hAnsiTheme="minorEastAsia" w:eastAsiaTheme="minorEastAsia"/>
          <w:sz w:val="24"/>
          <w:szCs w:val="24"/>
          <w:u w:val="single"/>
        </w:rPr>
      </w:pPr>
      <w:r>
        <w:rPr>
          <w:rFonts w:hint="eastAsia" w:asciiTheme="minorEastAsia" w:hAnsiTheme="minorEastAsia" w:eastAsiaTheme="minorEastAsia"/>
          <w:sz w:val="24"/>
          <w:szCs w:val="24"/>
          <w:u w:val="single"/>
        </w:rPr>
        <w:t xml:space="preserve">              </w:t>
      </w:r>
      <w:r>
        <w:rPr>
          <w:rFonts w:asciiTheme="minorEastAsia" w:hAnsiTheme="minorEastAsia" w:eastAsiaTheme="minorEastAsia"/>
          <w:sz w:val="24"/>
          <w:szCs w:val="24"/>
          <w:u w:val="single"/>
        </w:rPr>
        <w:t xml:space="preserve">                                               </w:t>
      </w:r>
    </w:p>
    <w:p>
      <w:pPr>
        <w:spacing w:before="156" w:beforeLines="50" w:after="156" w:afterLines="50" w:line="360" w:lineRule="auto"/>
        <w:ind w:left="480"/>
        <w:rPr>
          <w:rFonts w:asciiTheme="minorEastAsia" w:hAnsiTheme="minorEastAsia" w:eastAsiaTheme="minorEastAsia"/>
          <w:sz w:val="24"/>
          <w:szCs w:val="24"/>
        </w:rPr>
      </w:pPr>
      <w:r>
        <w:rPr>
          <w:rFonts w:hint="eastAsia" w:asciiTheme="minorEastAsia" w:hAnsiTheme="minorEastAsia" w:eastAsiaTheme="minorEastAsia"/>
          <w:sz w:val="24"/>
          <w:szCs w:val="24"/>
        </w:rPr>
        <w:t>3、结算方式：银行转账</w:t>
      </w:r>
    </w:p>
    <w:p>
      <w:pPr>
        <w:spacing w:line="360" w:lineRule="auto"/>
        <w:ind w:firstLine="480"/>
        <w:rPr>
          <w:rFonts w:asciiTheme="minorEastAsia" w:hAnsiTheme="minorEastAsia" w:eastAsiaTheme="minorEastAsia"/>
          <w:sz w:val="24"/>
          <w:szCs w:val="24"/>
        </w:rPr>
      </w:pPr>
      <w:r>
        <w:rPr>
          <w:rFonts w:hint="eastAsia" w:asciiTheme="minorEastAsia" w:hAnsiTheme="minorEastAsia" w:eastAsiaTheme="minorEastAsia"/>
          <w:sz w:val="24"/>
          <w:szCs w:val="24"/>
        </w:rPr>
        <w:t>4、乙方开户银行名称、地址和账户为：</w:t>
      </w:r>
    </w:p>
    <w:p>
      <w:pPr>
        <w:pStyle w:val="4"/>
        <w:spacing w:line="360" w:lineRule="auto"/>
        <w:ind w:firstLine="576" w:firstLineChars="200"/>
        <w:rPr>
          <w:rFonts w:asciiTheme="minorEastAsia" w:hAnsiTheme="minorEastAsia" w:eastAsiaTheme="minorEastAsia"/>
          <w:spacing w:val="24"/>
          <w:u w:val="single"/>
        </w:rPr>
      </w:pPr>
      <w:r>
        <w:rPr>
          <w:rFonts w:hint="eastAsia" w:asciiTheme="minorEastAsia" w:hAnsiTheme="minorEastAsia" w:eastAsiaTheme="minorEastAsia"/>
          <w:spacing w:val="24"/>
        </w:rPr>
        <w:t>单位名称：</w:t>
      </w:r>
      <w:r>
        <w:rPr>
          <w:rFonts w:hint="eastAsia" w:asciiTheme="minorEastAsia" w:hAnsiTheme="minorEastAsia" w:eastAsiaTheme="minorEastAsia"/>
          <w:szCs w:val="24"/>
          <w:u w:val="single"/>
        </w:rPr>
        <w:t xml:space="preserve">  </w:t>
      </w:r>
      <w:r>
        <w:rPr>
          <w:rFonts w:asciiTheme="minorEastAsia" w:hAnsiTheme="minorEastAsia" w:eastAsiaTheme="minorEastAsia"/>
          <w:szCs w:val="24"/>
          <w:u w:val="single"/>
        </w:rPr>
        <w:t xml:space="preserve">         </w:t>
      </w:r>
      <w:r>
        <w:rPr>
          <w:rFonts w:hint="eastAsia" w:asciiTheme="minorEastAsia" w:hAnsiTheme="minorEastAsia" w:eastAsiaTheme="minorEastAsia"/>
          <w:szCs w:val="24"/>
          <w:u w:val="single"/>
        </w:rPr>
        <w:t xml:space="preserve">                      </w:t>
      </w:r>
      <w:r>
        <w:rPr>
          <w:rFonts w:asciiTheme="minorEastAsia" w:hAnsiTheme="minorEastAsia" w:eastAsiaTheme="minorEastAsia"/>
          <w:szCs w:val="24"/>
          <w:u w:val="single"/>
        </w:rPr>
        <w:t xml:space="preserve">      </w:t>
      </w:r>
      <w:r>
        <w:rPr>
          <w:rFonts w:hint="eastAsia" w:asciiTheme="minorEastAsia" w:hAnsiTheme="minorEastAsia" w:eastAsiaTheme="minorEastAsia"/>
          <w:szCs w:val="24"/>
          <w:u w:val="single"/>
        </w:rPr>
        <w:t xml:space="preserve">  </w:t>
      </w:r>
    </w:p>
    <w:p>
      <w:pPr>
        <w:spacing w:line="560" w:lineRule="exact"/>
        <w:ind w:firstLine="187" w:firstLineChars="78"/>
        <w:rPr>
          <w:rFonts w:cs="楷体" w:asciiTheme="minorEastAsia" w:hAnsiTheme="minorEastAsia" w:eastAsiaTheme="minorEastAsia"/>
          <w:sz w:val="24"/>
          <w:szCs w:val="24"/>
          <w:u w:val="single"/>
        </w:rPr>
      </w:pPr>
      <w:r>
        <w:rPr>
          <w:rFonts w:hint="eastAsia" w:cs="楷体" w:asciiTheme="minorEastAsia" w:hAnsiTheme="minorEastAsia" w:eastAsiaTheme="minorEastAsia"/>
          <w:sz w:val="24"/>
          <w:szCs w:val="24"/>
        </w:rPr>
        <w:t xml:space="preserve">   </w:t>
      </w:r>
      <w:r>
        <w:rPr>
          <w:rFonts w:hint="eastAsia" w:asciiTheme="minorEastAsia" w:hAnsiTheme="minorEastAsia" w:eastAsiaTheme="minorEastAsia"/>
          <w:spacing w:val="24"/>
          <w:kern w:val="0"/>
          <w:sz w:val="24"/>
          <w:szCs w:val="20"/>
        </w:rPr>
        <w:t>开户银行：</w:t>
      </w:r>
      <w:r>
        <w:rPr>
          <w:rFonts w:hint="eastAsia" w:asciiTheme="minorEastAsia" w:hAnsiTheme="minorEastAsia" w:eastAsiaTheme="minorEastAsia"/>
          <w:kern w:val="0"/>
          <w:sz w:val="24"/>
          <w:szCs w:val="24"/>
          <w:u w:val="single"/>
        </w:rPr>
        <w:t xml:space="preserve">                                         </w:t>
      </w:r>
    </w:p>
    <w:p>
      <w:pPr>
        <w:spacing w:line="560" w:lineRule="exact"/>
        <w:ind w:firstLine="187" w:firstLineChars="78"/>
        <w:rPr>
          <w:rFonts w:asciiTheme="minorEastAsia" w:hAnsiTheme="minorEastAsia" w:eastAsiaTheme="minorEastAsia"/>
          <w:kern w:val="0"/>
          <w:sz w:val="24"/>
          <w:szCs w:val="24"/>
          <w:u w:val="single"/>
        </w:rPr>
      </w:pPr>
      <w:r>
        <w:rPr>
          <w:rFonts w:hint="eastAsia" w:cs="楷体" w:asciiTheme="minorEastAsia" w:hAnsiTheme="minorEastAsia" w:eastAsiaTheme="minorEastAsia"/>
          <w:sz w:val="24"/>
          <w:szCs w:val="24"/>
        </w:rPr>
        <w:t xml:space="preserve">   </w:t>
      </w:r>
      <w:r>
        <w:rPr>
          <w:rFonts w:hint="eastAsia" w:asciiTheme="minorEastAsia" w:hAnsiTheme="minorEastAsia" w:eastAsiaTheme="minorEastAsia"/>
          <w:spacing w:val="24"/>
          <w:kern w:val="0"/>
          <w:sz w:val="24"/>
          <w:szCs w:val="20"/>
        </w:rPr>
        <w:t>帐    号：</w:t>
      </w:r>
      <w:r>
        <w:rPr>
          <w:rFonts w:hint="eastAsia" w:asciiTheme="minorEastAsia" w:hAnsiTheme="minorEastAsia" w:eastAsiaTheme="minorEastAsia"/>
          <w:kern w:val="0"/>
          <w:sz w:val="24"/>
          <w:szCs w:val="24"/>
          <w:u w:val="single"/>
        </w:rPr>
        <w:t xml:space="preserve"> </w:t>
      </w:r>
      <w:r>
        <w:rPr>
          <w:rFonts w:asciiTheme="minorEastAsia" w:hAnsiTheme="minorEastAsia" w:eastAsiaTheme="minorEastAsia"/>
          <w:kern w:val="0"/>
          <w:sz w:val="24"/>
          <w:szCs w:val="24"/>
          <w:u w:val="single"/>
        </w:rPr>
        <w:t xml:space="preserve">    </w:t>
      </w:r>
      <w:r>
        <w:rPr>
          <w:rFonts w:hint="eastAsia" w:asciiTheme="minorEastAsia" w:hAnsiTheme="minorEastAsia" w:eastAsiaTheme="minorEastAsia"/>
          <w:kern w:val="0"/>
          <w:sz w:val="24"/>
          <w:szCs w:val="24"/>
          <w:u w:val="single"/>
        </w:rPr>
        <w:t xml:space="preserve">                     </w:t>
      </w:r>
      <w:r>
        <w:rPr>
          <w:rFonts w:asciiTheme="minorEastAsia" w:hAnsiTheme="minorEastAsia" w:eastAsiaTheme="minorEastAsia"/>
          <w:kern w:val="0"/>
          <w:sz w:val="24"/>
          <w:szCs w:val="24"/>
          <w:u w:val="single"/>
        </w:rPr>
        <w:t xml:space="preserve">            </w:t>
      </w:r>
      <w:r>
        <w:rPr>
          <w:rFonts w:hint="eastAsia" w:asciiTheme="minorEastAsia" w:hAnsiTheme="minorEastAsia" w:eastAsiaTheme="minorEastAsia"/>
          <w:kern w:val="0"/>
          <w:sz w:val="24"/>
          <w:szCs w:val="24"/>
          <w:u w:val="single"/>
        </w:rPr>
        <w:t xml:space="preserve">  </w:t>
      </w:r>
    </w:p>
    <w:p>
      <w:pPr>
        <w:spacing w:line="560" w:lineRule="exact"/>
        <w:ind w:firstLine="187" w:firstLineChars="78"/>
        <w:rPr>
          <w:rFonts w:asciiTheme="minorEastAsia" w:hAnsiTheme="minorEastAsia" w:eastAsiaTheme="minorEastAsia"/>
          <w:kern w:val="0"/>
          <w:sz w:val="24"/>
          <w:szCs w:val="24"/>
          <w:u w:val="single"/>
        </w:rPr>
      </w:pPr>
    </w:p>
    <w:p>
      <w:pPr>
        <w:pStyle w:val="2"/>
        <w:numPr>
          <w:ilvl w:val="0"/>
          <w:numId w:val="0"/>
        </w:numPr>
        <w:spacing w:before="120" w:after="0" w:line="360" w:lineRule="auto"/>
        <w:rPr>
          <w:rFonts w:asciiTheme="minorEastAsia" w:hAnsiTheme="minorEastAsia" w:eastAsiaTheme="minorEastAsia"/>
          <w:sz w:val="30"/>
          <w:szCs w:val="30"/>
        </w:rPr>
      </w:pPr>
      <w:r>
        <w:rPr>
          <w:rFonts w:hint="eastAsia" w:asciiTheme="minorEastAsia" w:hAnsiTheme="minorEastAsia" w:eastAsiaTheme="minorEastAsia"/>
          <w:sz w:val="30"/>
          <w:szCs w:val="30"/>
        </w:rPr>
        <w:t>四、双方权利和义务</w:t>
      </w:r>
    </w:p>
    <w:p>
      <w:pPr>
        <w:spacing w:line="360" w:lineRule="auto"/>
        <w:ind w:firstLine="369" w:firstLineChars="175"/>
        <w:rPr>
          <w:rFonts w:asciiTheme="minorEastAsia" w:hAnsiTheme="minorEastAsia" w:eastAsiaTheme="minorEastAsia"/>
          <w:b/>
          <w:sz w:val="24"/>
          <w:szCs w:val="24"/>
        </w:rPr>
      </w:pPr>
      <w:r>
        <w:rPr>
          <w:rFonts w:hint="eastAsia"/>
          <w:b/>
        </w:rPr>
        <w:t xml:space="preserve"> </w:t>
      </w:r>
      <w:r>
        <w:rPr>
          <w:rFonts w:hint="eastAsia" w:asciiTheme="minorEastAsia" w:hAnsiTheme="minorEastAsia" w:eastAsiaTheme="minorEastAsia"/>
          <w:b/>
          <w:sz w:val="24"/>
          <w:szCs w:val="24"/>
        </w:rPr>
        <w:t>1、甲方权利和</w:t>
      </w:r>
      <w:r>
        <w:rPr>
          <w:rFonts w:asciiTheme="minorEastAsia" w:hAnsiTheme="minorEastAsia" w:eastAsiaTheme="minorEastAsia"/>
          <w:b/>
          <w:sz w:val="24"/>
          <w:szCs w:val="24"/>
        </w:rPr>
        <w:t>义务</w:t>
      </w:r>
    </w:p>
    <w:p>
      <w:pPr>
        <w:spacing w:line="360" w:lineRule="auto"/>
        <w:ind w:firstLine="420" w:firstLineChars="175"/>
        <w:rPr>
          <w:rFonts w:asciiTheme="minorEastAsia" w:hAnsiTheme="minorEastAsia" w:eastAsiaTheme="minorEastAsia"/>
          <w:sz w:val="24"/>
          <w:szCs w:val="24"/>
        </w:rPr>
      </w:pPr>
      <w:r>
        <w:rPr>
          <w:rFonts w:hint="eastAsia" w:asciiTheme="minorEastAsia" w:hAnsiTheme="minorEastAsia" w:eastAsiaTheme="minorEastAsia"/>
          <w:sz w:val="24"/>
          <w:szCs w:val="24"/>
        </w:rPr>
        <w:t>（1</w:t>
      </w:r>
      <w:r>
        <w:rPr>
          <w:rFonts w:asciiTheme="minorEastAsia" w:hAnsiTheme="minorEastAsia" w:eastAsiaTheme="minorEastAsia"/>
          <w:sz w:val="24"/>
          <w:szCs w:val="24"/>
        </w:rPr>
        <w:t>）</w:t>
      </w:r>
      <w:r>
        <w:rPr>
          <w:rFonts w:hint="eastAsia" w:asciiTheme="minorEastAsia" w:hAnsiTheme="minorEastAsia" w:eastAsiaTheme="minorEastAsia"/>
          <w:sz w:val="24"/>
          <w:szCs w:val="24"/>
        </w:rPr>
        <w:t>甲方应确定联系人，负责和乙方的对接与</w:t>
      </w:r>
      <w:r>
        <w:rPr>
          <w:rFonts w:asciiTheme="minorEastAsia" w:hAnsiTheme="minorEastAsia" w:eastAsiaTheme="minorEastAsia"/>
          <w:sz w:val="24"/>
          <w:szCs w:val="24"/>
        </w:rPr>
        <w:t>沟通</w:t>
      </w:r>
      <w:r>
        <w:rPr>
          <w:rFonts w:hint="eastAsia" w:asciiTheme="minorEastAsia" w:hAnsiTheme="minorEastAsia" w:eastAsiaTheme="minorEastAsia"/>
          <w:sz w:val="24"/>
          <w:szCs w:val="24"/>
        </w:rPr>
        <w:t>协调工作。</w:t>
      </w:r>
    </w:p>
    <w:p>
      <w:pPr>
        <w:spacing w:line="360" w:lineRule="auto"/>
        <w:ind w:firstLine="420" w:firstLineChars="175"/>
        <w:rPr>
          <w:rFonts w:asciiTheme="minorEastAsia" w:hAnsiTheme="minorEastAsia" w:eastAsiaTheme="minorEastAsia"/>
          <w:sz w:val="24"/>
          <w:szCs w:val="24"/>
        </w:rPr>
      </w:pPr>
      <w:r>
        <w:rPr>
          <w:rFonts w:hint="eastAsia" w:asciiTheme="minorEastAsia" w:hAnsiTheme="minorEastAsia" w:eastAsiaTheme="minorEastAsia"/>
          <w:sz w:val="24"/>
          <w:szCs w:val="24"/>
        </w:rPr>
        <w:t>（2）提供乙方运维服务所需的各种资料和工作场所。</w:t>
      </w:r>
    </w:p>
    <w:p>
      <w:pPr>
        <w:spacing w:line="360" w:lineRule="auto"/>
        <w:ind w:firstLine="420" w:firstLineChars="175"/>
        <w:rPr>
          <w:rFonts w:asciiTheme="minorEastAsia" w:hAnsiTheme="minorEastAsia" w:eastAsiaTheme="minorEastAsia"/>
          <w:sz w:val="24"/>
          <w:szCs w:val="24"/>
        </w:rPr>
      </w:pPr>
      <w:r>
        <w:rPr>
          <w:rFonts w:hint="eastAsia" w:asciiTheme="minorEastAsia" w:hAnsiTheme="minorEastAsia" w:eastAsiaTheme="minorEastAsia"/>
          <w:sz w:val="24"/>
          <w:szCs w:val="24"/>
        </w:rPr>
        <w:t>（3</w:t>
      </w:r>
      <w:r>
        <w:rPr>
          <w:rFonts w:asciiTheme="minorEastAsia" w:hAnsiTheme="minorEastAsia" w:eastAsiaTheme="minorEastAsia"/>
          <w:sz w:val="24"/>
          <w:szCs w:val="24"/>
        </w:rPr>
        <w:t>）</w:t>
      </w:r>
      <w:r>
        <w:rPr>
          <w:rFonts w:hint="eastAsia" w:asciiTheme="minorEastAsia" w:hAnsiTheme="minorEastAsia" w:eastAsiaTheme="minorEastAsia"/>
          <w:sz w:val="24"/>
          <w:szCs w:val="24"/>
        </w:rPr>
        <w:t>在项目服务过程中，负责协调第三方和乙方的工作配合；</w:t>
      </w:r>
    </w:p>
    <w:p>
      <w:pPr>
        <w:spacing w:line="360" w:lineRule="auto"/>
        <w:ind w:firstLine="420" w:firstLineChars="175"/>
        <w:rPr>
          <w:rFonts w:asciiTheme="minorEastAsia" w:hAnsiTheme="minorEastAsia" w:eastAsiaTheme="minorEastAsia"/>
          <w:sz w:val="24"/>
          <w:szCs w:val="24"/>
        </w:rPr>
      </w:pPr>
      <w:r>
        <w:rPr>
          <w:rFonts w:hint="eastAsia" w:asciiTheme="minorEastAsia" w:hAnsiTheme="minorEastAsia" w:eastAsiaTheme="minorEastAsia"/>
          <w:sz w:val="24"/>
          <w:szCs w:val="24"/>
        </w:rPr>
        <w:t>（4）甲方通过乙方提供的帐号和口令登录网站管理系统，在互联网上发布信息，自行决定信息和文件的内容及格式，对网站信息负责。</w:t>
      </w:r>
    </w:p>
    <w:p>
      <w:pPr>
        <w:spacing w:line="360" w:lineRule="auto"/>
        <w:ind w:firstLine="420" w:firstLineChars="175"/>
        <w:rPr>
          <w:rFonts w:asciiTheme="minorEastAsia" w:hAnsiTheme="minorEastAsia" w:eastAsiaTheme="minorEastAsia"/>
          <w:sz w:val="24"/>
          <w:szCs w:val="24"/>
        </w:rPr>
      </w:pPr>
      <w:r>
        <w:rPr>
          <w:rFonts w:hint="eastAsia" w:asciiTheme="minorEastAsia" w:hAnsiTheme="minorEastAsia" w:eastAsiaTheme="minorEastAsia"/>
          <w:sz w:val="24"/>
          <w:szCs w:val="24"/>
        </w:rPr>
        <w:t>（5</w:t>
      </w:r>
      <w:r>
        <w:rPr>
          <w:rFonts w:asciiTheme="minorEastAsia" w:hAnsiTheme="minorEastAsia" w:eastAsiaTheme="minorEastAsia"/>
          <w:sz w:val="24"/>
          <w:szCs w:val="24"/>
        </w:rPr>
        <w:t>）</w:t>
      </w:r>
      <w:r>
        <w:rPr>
          <w:rFonts w:hint="eastAsia" w:asciiTheme="minorEastAsia" w:hAnsiTheme="minorEastAsia" w:eastAsiaTheme="minorEastAsia"/>
          <w:sz w:val="24"/>
          <w:szCs w:val="24"/>
        </w:rPr>
        <w:t>甲方有义务维护自己数据、口令、密码的完整性和保密性。因甲方</w:t>
      </w:r>
    </w:p>
    <w:p>
      <w:pPr>
        <w:spacing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维护或保密不善致使相关信息泄露或由于第三方盗用甲方帐号和密码进行各种操作而造成的损失，由甲方自行负责。</w:t>
      </w:r>
    </w:p>
    <w:p>
      <w:pPr>
        <w:spacing w:line="360" w:lineRule="auto"/>
        <w:ind w:firstLine="422" w:firstLineChars="175"/>
        <w:rPr>
          <w:rFonts w:asciiTheme="minorEastAsia" w:hAnsiTheme="minorEastAsia" w:eastAsiaTheme="minorEastAsia"/>
          <w:b/>
          <w:sz w:val="24"/>
          <w:szCs w:val="24"/>
        </w:rPr>
      </w:pPr>
      <w:r>
        <w:rPr>
          <w:rFonts w:asciiTheme="minorEastAsia" w:hAnsiTheme="minorEastAsia" w:eastAsiaTheme="minorEastAsia"/>
          <w:b/>
          <w:sz w:val="24"/>
          <w:szCs w:val="24"/>
        </w:rPr>
        <w:t>2</w:t>
      </w:r>
      <w:r>
        <w:rPr>
          <w:rFonts w:hint="eastAsia" w:asciiTheme="minorEastAsia" w:hAnsiTheme="minorEastAsia" w:eastAsiaTheme="minorEastAsia"/>
          <w:b/>
          <w:sz w:val="24"/>
          <w:szCs w:val="24"/>
        </w:rPr>
        <w:t>、乙方权利和</w:t>
      </w:r>
      <w:r>
        <w:rPr>
          <w:rFonts w:asciiTheme="minorEastAsia" w:hAnsiTheme="minorEastAsia" w:eastAsiaTheme="minorEastAsia"/>
          <w:b/>
          <w:sz w:val="24"/>
          <w:szCs w:val="24"/>
        </w:rPr>
        <w:t>义务</w:t>
      </w:r>
    </w:p>
    <w:p>
      <w:pPr>
        <w:spacing w:line="360" w:lineRule="auto"/>
        <w:ind w:firstLine="360" w:firstLineChars="150"/>
        <w:rPr>
          <w:rFonts w:asciiTheme="minorEastAsia" w:hAnsiTheme="minorEastAsia" w:eastAsiaTheme="minorEastAsia"/>
          <w:sz w:val="24"/>
          <w:szCs w:val="24"/>
        </w:rPr>
      </w:pPr>
      <w:r>
        <w:rPr>
          <w:rFonts w:hint="eastAsia" w:asciiTheme="minorEastAsia" w:hAnsiTheme="minorEastAsia" w:eastAsiaTheme="minorEastAsia"/>
          <w:sz w:val="24"/>
          <w:szCs w:val="24"/>
        </w:rPr>
        <w:t>（1）乙方成立由专人负责的项目运维组，向甲方提供网站运维保障和技术支持等服务。</w:t>
      </w:r>
    </w:p>
    <w:p>
      <w:pPr>
        <w:spacing w:line="360" w:lineRule="auto"/>
        <w:ind w:firstLine="360" w:firstLineChars="150"/>
        <w:rPr>
          <w:rFonts w:asciiTheme="minorEastAsia" w:hAnsiTheme="minorEastAsia" w:eastAsiaTheme="minorEastAsia"/>
          <w:sz w:val="24"/>
          <w:szCs w:val="24"/>
        </w:rPr>
      </w:pPr>
      <w:r>
        <w:rPr>
          <w:rFonts w:hint="eastAsia" w:asciiTheme="minorEastAsia" w:hAnsiTheme="minorEastAsia" w:eastAsiaTheme="minorEastAsia"/>
          <w:sz w:val="24"/>
          <w:szCs w:val="24"/>
        </w:rPr>
        <w:t>（2）在甲方依照本合同的规定履行义务的情况下，乙方保证甲方的网站正常运行，由于超出乙方预见能力或控制能力的突发事件或意外事件引起的宕机、线路中断等异常情况，乙方应在情况发生后尽快恢复正常运行。</w:t>
      </w:r>
    </w:p>
    <w:p>
      <w:pPr>
        <w:spacing w:line="360" w:lineRule="auto"/>
        <w:ind w:firstLine="360" w:firstLineChars="150"/>
        <w:rPr>
          <w:rFonts w:asciiTheme="minorEastAsia" w:hAnsiTheme="minorEastAsia" w:eastAsiaTheme="minorEastAsia"/>
          <w:sz w:val="24"/>
          <w:szCs w:val="24"/>
        </w:rPr>
      </w:pPr>
      <w:r>
        <w:rPr>
          <w:rFonts w:hint="eastAsia" w:asciiTheme="minorEastAsia" w:hAnsiTheme="minorEastAsia" w:eastAsiaTheme="minorEastAsia"/>
          <w:sz w:val="24"/>
          <w:szCs w:val="24"/>
        </w:rPr>
        <w:t>（</w:t>
      </w:r>
      <w:r>
        <w:rPr>
          <w:rFonts w:asciiTheme="minorEastAsia" w:hAnsiTheme="minorEastAsia" w:eastAsiaTheme="minorEastAsia"/>
          <w:sz w:val="24"/>
          <w:szCs w:val="24"/>
        </w:rPr>
        <w:t>3</w:t>
      </w:r>
      <w:r>
        <w:rPr>
          <w:rFonts w:hint="eastAsia" w:asciiTheme="minorEastAsia" w:hAnsiTheme="minorEastAsia" w:eastAsiaTheme="minorEastAsia"/>
          <w:sz w:val="24"/>
          <w:szCs w:val="24"/>
        </w:rPr>
        <w:t>）在系统维护过程中如遇特殊困难须变更需求时，应及时通知甲方，经甲方同意后方可实行。</w:t>
      </w:r>
    </w:p>
    <w:p>
      <w:pPr>
        <w:spacing w:line="360" w:lineRule="auto"/>
        <w:ind w:firstLine="420" w:firstLineChars="175"/>
        <w:rPr>
          <w:rFonts w:asciiTheme="minorEastAsia" w:hAnsiTheme="minorEastAsia" w:eastAsiaTheme="minorEastAsia"/>
          <w:sz w:val="24"/>
          <w:szCs w:val="24"/>
        </w:rPr>
      </w:pPr>
      <w:r>
        <w:rPr>
          <w:rFonts w:hint="eastAsia" w:asciiTheme="minorEastAsia" w:hAnsiTheme="minorEastAsia" w:eastAsiaTheme="minorEastAsia"/>
          <w:sz w:val="24"/>
          <w:szCs w:val="24"/>
        </w:rPr>
        <w:t>（</w:t>
      </w:r>
      <w:r>
        <w:rPr>
          <w:rFonts w:asciiTheme="minorEastAsia" w:hAnsiTheme="minorEastAsia" w:eastAsiaTheme="minorEastAsia"/>
          <w:sz w:val="24"/>
          <w:szCs w:val="24"/>
        </w:rPr>
        <w:t>4）</w:t>
      </w:r>
      <w:r>
        <w:rPr>
          <w:rFonts w:hint="eastAsia" w:asciiTheme="minorEastAsia" w:hAnsiTheme="minorEastAsia" w:eastAsiaTheme="minorEastAsia"/>
          <w:sz w:val="24"/>
          <w:szCs w:val="24"/>
        </w:rPr>
        <w:t>如甲方要求乙方到达现场解决问题时，乙方必须在8小时内响应。</w:t>
      </w:r>
    </w:p>
    <w:p>
      <w:pPr>
        <w:rPr>
          <w:rFonts w:asciiTheme="minorEastAsia" w:hAnsiTheme="minorEastAsia" w:eastAsiaTheme="minorEastAsia"/>
          <w:vanish/>
        </w:rPr>
      </w:pPr>
    </w:p>
    <w:p>
      <w:pPr>
        <w:pStyle w:val="2"/>
        <w:numPr>
          <w:ilvl w:val="0"/>
          <w:numId w:val="0"/>
        </w:numPr>
        <w:spacing w:before="120" w:after="0" w:line="480" w:lineRule="auto"/>
        <w:rPr>
          <w:rFonts w:asciiTheme="minorEastAsia" w:hAnsiTheme="minorEastAsia" w:eastAsiaTheme="minorEastAsia"/>
          <w:sz w:val="30"/>
          <w:szCs w:val="30"/>
        </w:rPr>
      </w:pPr>
      <w:r>
        <w:rPr>
          <w:rFonts w:hint="eastAsia" w:asciiTheme="minorEastAsia" w:hAnsiTheme="minorEastAsia" w:eastAsiaTheme="minorEastAsia"/>
          <w:sz w:val="30"/>
          <w:szCs w:val="30"/>
        </w:rPr>
        <w:t>五、违约责任</w:t>
      </w:r>
    </w:p>
    <w:p>
      <w:pPr>
        <w:spacing w:line="360" w:lineRule="auto"/>
        <w:ind w:firstLine="420" w:firstLineChars="175"/>
        <w:rPr>
          <w:rFonts w:asciiTheme="minorEastAsia" w:hAnsiTheme="minorEastAsia" w:eastAsiaTheme="minorEastAsia"/>
          <w:sz w:val="24"/>
          <w:szCs w:val="24"/>
        </w:rPr>
      </w:pPr>
      <w:r>
        <w:rPr>
          <w:rFonts w:hint="eastAsia" w:asciiTheme="minorEastAsia" w:hAnsiTheme="minorEastAsia" w:eastAsiaTheme="minorEastAsia"/>
          <w:sz w:val="24"/>
          <w:szCs w:val="24"/>
        </w:rPr>
        <w:t>1、甲方未按合同约定支付费用，甲方应向乙方支付违约金，从逾期的第一周起，每延期一日，承担合同总额的</w:t>
      </w:r>
      <w:r>
        <w:rPr>
          <w:rFonts w:asciiTheme="minorEastAsia" w:hAnsiTheme="minorEastAsia" w:eastAsiaTheme="minorEastAsia"/>
          <w:sz w:val="24"/>
          <w:szCs w:val="24"/>
        </w:rPr>
        <w:t>1</w:t>
      </w:r>
      <w:r>
        <w:rPr>
          <w:rFonts w:hint="eastAsia" w:asciiTheme="minorEastAsia" w:hAnsiTheme="minorEastAsia" w:eastAsiaTheme="minorEastAsia"/>
          <w:sz w:val="24"/>
          <w:szCs w:val="24"/>
        </w:rPr>
        <w:t>‰的违约金，违约金总额不超过合同总额的</w:t>
      </w:r>
      <w:r>
        <w:rPr>
          <w:rFonts w:asciiTheme="minorEastAsia" w:hAnsiTheme="minorEastAsia" w:eastAsiaTheme="minorEastAsia"/>
          <w:sz w:val="24"/>
          <w:szCs w:val="24"/>
        </w:rPr>
        <w:t>1</w:t>
      </w:r>
      <w:r>
        <w:rPr>
          <w:rFonts w:hint="eastAsia" w:asciiTheme="minorEastAsia" w:hAnsiTheme="minorEastAsia" w:eastAsiaTheme="minorEastAsia"/>
          <w:sz w:val="24"/>
          <w:szCs w:val="24"/>
        </w:rPr>
        <w:t>%。若非甲方原因造成的延期，甲方不承担违约责任。</w:t>
      </w:r>
    </w:p>
    <w:p>
      <w:pPr>
        <w:spacing w:line="360" w:lineRule="auto"/>
        <w:ind w:firstLine="420" w:firstLineChars="175"/>
        <w:rPr>
          <w:rFonts w:asciiTheme="minorEastAsia" w:hAnsiTheme="minorEastAsia" w:eastAsiaTheme="minorEastAsia"/>
          <w:sz w:val="24"/>
          <w:szCs w:val="24"/>
        </w:rPr>
      </w:pPr>
      <w:r>
        <w:rPr>
          <w:rFonts w:asciiTheme="minorEastAsia" w:hAnsiTheme="minorEastAsia" w:eastAsiaTheme="minorEastAsia"/>
          <w:sz w:val="24"/>
          <w:szCs w:val="24"/>
        </w:rPr>
        <w:t>2</w:t>
      </w:r>
      <w:r>
        <w:rPr>
          <w:rFonts w:hint="eastAsia" w:asciiTheme="minorEastAsia" w:hAnsiTheme="minorEastAsia" w:eastAsiaTheme="minorEastAsia"/>
          <w:sz w:val="24"/>
          <w:szCs w:val="24"/>
        </w:rPr>
        <w:t>、乙方未按合同要求提供服务或延迟提供，甲方将提出限期整改要求，乙方应根据要求在5个工作日内整改完毕。若乙方未按要求进行整改，每延期一日，缴纳合同总额的</w:t>
      </w:r>
      <w:r>
        <w:rPr>
          <w:rFonts w:asciiTheme="minorEastAsia" w:hAnsiTheme="minorEastAsia" w:eastAsiaTheme="minorEastAsia"/>
          <w:sz w:val="24"/>
          <w:szCs w:val="24"/>
        </w:rPr>
        <w:t>1</w:t>
      </w:r>
      <w:r>
        <w:rPr>
          <w:rFonts w:hint="eastAsia" w:asciiTheme="minorEastAsia" w:hAnsiTheme="minorEastAsia" w:eastAsiaTheme="minorEastAsia"/>
          <w:sz w:val="24"/>
          <w:szCs w:val="24"/>
        </w:rPr>
        <w:t>‰的违约金，违约金总额不超过合同总额的</w:t>
      </w:r>
      <w:r>
        <w:rPr>
          <w:rFonts w:asciiTheme="minorEastAsia" w:hAnsiTheme="minorEastAsia" w:eastAsiaTheme="minorEastAsia"/>
          <w:sz w:val="24"/>
          <w:szCs w:val="24"/>
        </w:rPr>
        <w:t>1</w:t>
      </w:r>
      <w:r>
        <w:rPr>
          <w:rFonts w:hint="eastAsia" w:asciiTheme="minorEastAsia" w:hAnsiTheme="minorEastAsia" w:eastAsiaTheme="minorEastAsia"/>
          <w:sz w:val="24"/>
          <w:szCs w:val="24"/>
        </w:rPr>
        <w:t>%。若非乙方原因造成的延期，乙方不承担违约责任。</w:t>
      </w:r>
    </w:p>
    <w:p>
      <w:pPr>
        <w:pStyle w:val="2"/>
        <w:numPr>
          <w:ilvl w:val="0"/>
          <w:numId w:val="0"/>
        </w:numPr>
        <w:spacing w:before="120" w:after="0" w:line="480" w:lineRule="auto"/>
        <w:rPr>
          <w:rFonts w:asciiTheme="minorEastAsia" w:hAnsiTheme="minorEastAsia" w:eastAsiaTheme="minorEastAsia"/>
          <w:sz w:val="30"/>
          <w:szCs w:val="30"/>
        </w:rPr>
      </w:pPr>
      <w:r>
        <w:rPr>
          <w:rFonts w:hint="eastAsia" w:asciiTheme="minorEastAsia" w:hAnsiTheme="minorEastAsia" w:eastAsiaTheme="minorEastAsia"/>
          <w:sz w:val="30"/>
          <w:szCs w:val="30"/>
        </w:rPr>
        <w:t>六、保密条款：</w:t>
      </w:r>
    </w:p>
    <w:p>
      <w:pPr>
        <w:spacing w:after="156" w:afterLines="50" w:line="360" w:lineRule="auto"/>
        <w:ind w:firstLine="420" w:firstLineChars="175"/>
        <w:rPr>
          <w:rFonts w:asciiTheme="minorEastAsia" w:hAnsiTheme="minorEastAsia" w:eastAsiaTheme="minorEastAsia"/>
          <w:sz w:val="24"/>
          <w:szCs w:val="24"/>
        </w:rPr>
      </w:pPr>
      <w:r>
        <w:rPr>
          <w:rFonts w:hint="eastAsia" w:asciiTheme="minorEastAsia" w:hAnsiTheme="minorEastAsia" w:eastAsiaTheme="minorEastAsia"/>
          <w:sz w:val="24"/>
          <w:szCs w:val="24"/>
        </w:rPr>
        <w:t>除非得到另一方的书面许可，甲乙双方均不得将本合同中的内容及在本合同执行过程中获得的对方商业信息向任何第三方泄露。</w:t>
      </w:r>
    </w:p>
    <w:p>
      <w:pPr>
        <w:pStyle w:val="2"/>
        <w:numPr>
          <w:ilvl w:val="0"/>
          <w:numId w:val="0"/>
        </w:numPr>
        <w:spacing w:before="120" w:after="0" w:line="480" w:lineRule="auto"/>
        <w:rPr>
          <w:rFonts w:asciiTheme="minorEastAsia" w:hAnsiTheme="minorEastAsia" w:eastAsiaTheme="minorEastAsia"/>
          <w:sz w:val="30"/>
          <w:szCs w:val="30"/>
        </w:rPr>
      </w:pPr>
      <w:r>
        <w:rPr>
          <w:rFonts w:hint="eastAsia" w:asciiTheme="minorEastAsia" w:hAnsiTheme="minorEastAsia" w:eastAsiaTheme="minorEastAsia"/>
          <w:sz w:val="30"/>
          <w:szCs w:val="30"/>
        </w:rPr>
        <w:t>七、争议的解决：</w:t>
      </w:r>
    </w:p>
    <w:p>
      <w:pPr>
        <w:spacing w:line="360" w:lineRule="auto"/>
        <w:ind w:firstLine="420" w:firstLineChars="175"/>
        <w:rPr>
          <w:rFonts w:asciiTheme="minorEastAsia" w:hAnsiTheme="minorEastAsia" w:eastAsiaTheme="minorEastAsia"/>
          <w:sz w:val="24"/>
          <w:szCs w:val="24"/>
        </w:rPr>
      </w:pPr>
      <w:r>
        <w:rPr>
          <w:rFonts w:hint="eastAsia" w:asciiTheme="minorEastAsia" w:hAnsiTheme="minorEastAsia" w:eastAsiaTheme="minorEastAsia"/>
          <w:sz w:val="24"/>
          <w:szCs w:val="24"/>
        </w:rPr>
        <w:t>合同在执行过程中，若发生纠纷，由双方友好协商解决，若不能通过友好协商解决，任何一方均应向甲方住所地人民法院提起诉讼。</w:t>
      </w:r>
    </w:p>
    <w:p>
      <w:pPr>
        <w:pStyle w:val="2"/>
        <w:numPr>
          <w:ilvl w:val="0"/>
          <w:numId w:val="0"/>
        </w:numPr>
        <w:spacing w:before="120" w:after="0" w:line="480" w:lineRule="auto"/>
        <w:rPr>
          <w:rFonts w:asciiTheme="minorEastAsia" w:hAnsiTheme="minorEastAsia" w:eastAsiaTheme="minorEastAsia"/>
          <w:sz w:val="30"/>
          <w:szCs w:val="30"/>
        </w:rPr>
      </w:pPr>
      <w:r>
        <w:rPr>
          <w:rFonts w:hint="eastAsia" w:asciiTheme="minorEastAsia" w:hAnsiTheme="minorEastAsia" w:eastAsiaTheme="minorEastAsia"/>
          <w:sz w:val="30"/>
          <w:szCs w:val="30"/>
        </w:rPr>
        <w:t>八、合同生效与变更：</w:t>
      </w:r>
    </w:p>
    <w:p>
      <w:pPr>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1. 本合同一式</w:t>
      </w:r>
      <w:r>
        <w:rPr>
          <w:rFonts w:hint="eastAsia" w:asciiTheme="minorEastAsia" w:hAnsiTheme="minorEastAsia" w:eastAsiaTheme="minorEastAsia"/>
          <w:sz w:val="24"/>
          <w:szCs w:val="24"/>
          <w:u w:val="single"/>
        </w:rPr>
        <w:t xml:space="preserve"> </w:t>
      </w:r>
      <w:r>
        <w:rPr>
          <w:rFonts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份，甲乙双方各执</w:t>
      </w:r>
      <w:r>
        <w:rPr>
          <w:rFonts w:hint="eastAsia" w:asciiTheme="minorEastAsia" w:hAnsiTheme="minorEastAsia" w:eastAsiaTheme="minorEastAsia"/>
          <w:sz w:val="24"/>
          <w:szCs w:val="24"/>
          <w:u w:val="single"/>
        </w:rPr>
        <w:t xml:space="preserve"> </w:t>
      </w:r>
      <w:r>
        <w:rPr>
          <w:rFonts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份，具有同等法律效力，本合同自双方法定代表人（或委托代理人）签字并加盖公章（或合同专用章）后生效。</w:t>
      </w:r>
    </w:p>
    <w:p>
      <w:pPr>
        <w:spacing w:line="360" w:lineRule="auto"/>
        <w:ind w:right="-512" w:rightChars="-244"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2. 本合同的任何变更和修改经双方同意，以书面形式签字盖章确认，相关</w:t>
      </w:r>
    </w:p>
    <w:p>
      <w:pPr>
        <w:spacing w:line="360" w:lineRule="auto"/>
        <w:ind w:right="-512" w:rightChars="-244"/>
        <w:rPr>
          <w:rFonts w:asciiTheme="minorEastAsia" w:hAnsiTheme="minorEastAsia" w:eastAsiaTheme="minorEastAsia"/>
          <w:sz w:val="24"/>
          <w:szCs w:val="24"/>
        </w:rPr>
      </w:pPr>
      <w:r>
        <w:rPr>
          <w:rFonts w:hint="eastAsia" w:asciiTheme="minorEastAsia" w:hAnsiTheme="minorEastAsia" w:eastAsiaTheme="minorEastAsia"/>
          <w:sz w:val="24"/>
          <w:szCs w:val="24"/>
        </w:rPr>
        <w:t>的合同执行以变更后的合同条款为依据，合同变更书双方各执一份，具有同等法</w:t>
      </w:r>
    </w:p>
    <w:p>
      <w:pPr>
        <w:spacing w:line="360" w:lineRule="auto"/>
        <w:ind w:right="-512" w:rightChars="-244"/>
        <w:rPr>
          <w:rFonts w:asciiTheme="minorEastAsia" w:hAnsiTheme="minorEastAsia" w:eastAsiaTheme="minorEastAsia"/>
          <w:sz w:val="24"/>
          <w:szCs w:val="24"/>
        </w:rPr>
      </w:pPr>
      <w:r>
        <w:rPr>
          <w:rFonts w:hint="eastAsia" w:asciiTheme="minorEastAsia" w:hAnsiTheme="minorEastAsia" w:eastAsiaTheme="minorEastAsia"/>
          <w:sz w:val="24"/>
          <w:szCs w:val="24"/>
        </w:rPr>
        <w:t>律效力。</w:t>
      </w:r>
    </w:p>
    <w:p>
      <w:pPr>
        <w:spacing w:line="360" w:lineRule="auto"/>
        <w:ind w:right="-512" w:rightChars="-244"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3</w:t>
      </w:r>
      <w:r>
        <w:rPr>
          <w:rFonts w:asciiTheme="minorEastAsia" w:hAnsiTheme="minorEastAsia" w:eastAsiaTheme="minorEastAsia"/>
          <w:sz w:val="24"/>
          <w:szCs w:val="24"/>
        </w:rPr>
        <w:t>.</w:t>
      </w:r>
      <w:r>
        <w:rPr>
          <w:rFonts w:hint="eastAsia" w:asciiTheme="minorEastAsia" w:hAnsiTheme="minorEastAsia" w:eastAsiaTheme="minorEastAsia"/>
          <w:sz w:val="24"/>
          <w:szCs w:val="24"/>
        </w:rPr>
        <w:t>本合同未尽事宜由甲乙双方协商解决，并以书面形式加以补充规定，补充合同与本合同具有同等的法律效力。</w:t>
      </w:r>
    </w:p>
    <w:p>
      <w:pPr>
        <w:spacing w:line="360" w:lineRule="auto"/>
        <w:ind w:right="-512" w:rightChars="-244"/>
        <w:rPr>
          <w:rFonts w:asciiTheme="minorEastAsia" w:hAnsiTheme="minorEastAsia" w:eastAsiaTheme="minorEastAsia"/>
          <w:b/>
          <w:bCs/>
          <w:sz w:val="24"/>
          <w:szCs w:val="24"/>
        </w:rPr>
      </w:pPr>
    </w:p>
    <w:p>
      <w:pPr>
        <w:spacing w:line="360" w:lineRule="auto"/>
        <w:ind w:right="-512" w:rightChars="-244"/>
        <w:rPr>
          <w:rFonts w:asciiTheme="minorEastAsia" w:hAnsiTheme="minorEastAsia" w:eastAsiaTheme="minorEastAsia"/>
          <w:b/>
          <w:bCs/>
          <w:sz w:val="24"/>
          <w:szCs w:val="24"/>
        </w:rPr>
      </w:pPr>
    </w:p>
    <w:p>
      <w:pPr>
        <w:spacing w:line="360" w:lineRule="auto"/>
        <w:ind w:right="-512" w:rightChars="-244"/>
        <w:rPr>
          <w:rFonts w:asciiTheme="minorEastAsia" w:hAnsiTheme="minorEastAsia" w:eastAsiaTheme="minorEastAsia"/>
          <w:b/>
          <w:bCs/>
          <w:sz w:val="24"/>
          <w:szCs w:val="24"/>
        </w:rPr>
      </w:pPr>
    </w:p>
    <w:p>
      <w:pPr>
        <w:spacing w:line="360" w:lineRule="auto"/>
        <w:ind w:right="-512" w:rightChars="-244"/>
        <w:rPr>
          <w:rFonts w:asciiTheme="minorEastAsia" w:hAnsiTheme="minorEastAsia" w:eastAsiaTheme="minorEastAsia"/>
          <w:b/>
          <w:bCs/>
          <w:sz w:val="24"/>
          <w:szCs w:val="24"/>
        </w:rPr>
      </w:pPr>
    </w:p>
    <w:p>
      <w:pPr>
        <w:spacing w:line="360" w:lineRule="auto"/>
        <w:ind w:right="-512" w:rightChars="-244"/>
        <w:jc w:val="left"/>
        <w:rPr>
          <w:rFonts w:asciiTheme="minorEastAsia" w:hAnsiTheme="minorEastAsia" w:eastAsiaTheme="minorEastAsia"/>
          <w:b/>
          <w:bCs/>
          <w:sz w:val="24"/>
          <w:szCs w:val="24"/>
        </w:rPr>
      </w:pPr>
      <w:r>
        <w:rPr>
          <w:rFonts w:hint="eastAsia" w:asciiTheme="minorEastAsia" w:hAnsiTheme="minorEastAsia" w:eastAsiaTheme="minorEastAsia"/>
          <w:b/>
          <w:bCs/>
          <w:sz w:val="24"/>
          <w:szCs w:val="24"/>
        </w:rPr>
        <w:t xml:space="preserve">甲方：              </w:t>
      </w:r>
      <w:r>
        <w:rPr>
          <w:rFonts w:asciiTheme="minorEastAsia" w:hAnsiTheme="minorEastAsia" w:eastAsiaTheme="minorEastAsia"/>
          <w:b/>
          <w:bCs/>
          <w:sz w:val="24"/>
          <w:szCs w:val="24"/>
        </w:rPr>
        <w:t xml:space="preserve">                      </w:t>
      </w:r>
      <w:r>
        <w:rPr>
          <w:rFonts w:hint="eastAsia" w:asciiTheme="minorEastAsia" w:hAnsiTheme="minorEastAsia" w:eastAsiaTheme="minorEastAsia"/>
          <w:b/>
          <w:bCs/>
          <w:sz w:val="24"/>
          <w:szCs w:val="24"/>
        </w:rPr>
        <w:t xml:space="preserve"> 乙方： </w:t>
      </w:r>
    </w:p>
    <w:p>
      <w:pPr>
        <w:spacing w:line="360" w:lineRule="auto"/>
        <w:rPr>
          <w:rFonts w:asciiTheme="minorEastAsia" w:hAnsiTheme="minorEastAsia" w:eastAsiaTheme="minorEastAsia"/>
          <w:sz w:val="24"/>
          <w:szCs w:val="24"/>
        </w:rPr>
      </w:pPr>
    </w:p>
    <w:p>
      <w:pPr>
        <w:spacing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 xml:space="preserve">法定代表人：                           </w:t>
      </w:r>
      <w:r>
        <w:rPr>
          <w:rFonts w:asciiTheme="minorEastAsia" w:hAnsiTheme="minorEastAsia" w:eastAsiaTheme="minorEastAsia"/>
          <w:sz w:val="24"/>
          <w:szCs w:val="24"/>
        </w:rPr>
        <w:t xml:space="preserve">    </w:t>
      </w:r>
      <w:r>
        <w:rPr>
          <w:rFonts w:hint="eastAsia" w:asciiTheme="minorEastAsia" w:hAnsiTheme="minorEastAsia" w:eastAsiaTheme="minorEastAsia"/>
          <w:sz w:val="24"/>
          <w:szCs w:val="24"/>
        </w:rPr>
        <w:t>法定代表人：</w:t>
      </w:r>
    </w:p>
    <w:p>
      <w:pPr>
        <w:spacing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 xml:space="preserve">或委托代理人签字：                         或委托代理人签字：             </w:t>
      </w:r>
    </w:p>
    <w:p>
      <w:pPr>
        <w:spacing w:line="360" w:lineRule="auto"/>
        <w:rPr>
          <w:rFonts w:asciiTheme="minorEastAsia" w:hAnsiTheme="minorEastAsia" w:eastAsiaTheme="minorEastAsia"/>
          <w:sz w:val="24"/>
          <w:szCs w:val="24"/>
        </w:rPr>
      </w:pPr>
    </w:p>
    <w:p>
      <w:pPr>
        <w:spacing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 xml:space="preserve">签订日期：                                 签订日期：     </w:t>
      </w:r>
    </w:p>
    <w:p>
      <w:pPr>
        <w:spacing w:line="360" w:lineRule="auto"/>
        <w:rPr>
          <w:rFonts w:asciiTheme="minorEastAsia" w:hAnsiTheme="minorEastAsia" w:eastAsiaTheme="minorEastAsia"/>
          <w:sz w:val="24"/>
          <w:szCs w:val="24"/>
        </w:rPr>
      </w:pPr>
    </w:p>
    <w:p>
      <w:pPr>
        <w:spacing w:line="360" w:lineRule="auto"/>
        <w:rPr>
          <w:rFonts w:asciiTheme="minorEastAsia" w:hAnsiTheme="minorEastAsia" w:eastAsiaTheme="minorEastAsia"/>
          <w:sz w:val="24"/>
          <w:szCs w:val="24"/>
        </w:rPr>
      </w:pPr>
    </w:p>
    <w:p>
      <w:pPr>
        <w:spacing w:line="360" w:lineRule="auto"/>
        <w:rPr>
          <w:rFonts w:asciiTheme="minorEastAsia" w:hAnsiTheme="minorEastAsia" w:eastAsiaTheme="minorEastAsia"/>
          <w:sz w:val="24"/>
          <w:szCs w:val="24"/>
        </w:rPr>
      </w:pPr>
    </w:p>
    <w:p>
      <w:pPr>
        <w:spacing w:line="360" w:lineRule="auto"/>
        <w:rPr>
          <w:rFonts w:asciiTheme="minorEastAsia" w:hAnsiTheme="minorEastAsia" w:eastAsiaTheme="minorEastAsia"/>
        </w:rPr>
      </w:pPr>
    </w:p>
    <w:sectPr>
      <w:footerReference r:id="rId4" w:type="default"/>
      <w:pgSz w:w="11906" w:h="16838"/>
      <w:pgMar w:top="1440" w:right="1800" w:bottom="1440" w:left="1800"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top w:val="single" w:color="auto" w:sz="4" w:space="1"/>
        <w:bottom w:val="none" w:color="auto" w:sz="0" w:space="0"/>
      </w:pBdr>
    </w:pPr>
    <w:r>
      <w:fldChar w:fldCharType="begin"/>
    </w:r>
    <w:r>
      <w:instrText xml:space="preserve">PAGE   \* MERGEFORMAT</w:instrText>
    </w:r>
    <w:r>
      <w:fldChar w:fldCharType="separate"/>
    </w:r>
    <w:r>
      <w:rPr>
        <w:lang w:val="zh-CN"/>
      </w:rPr>
      <w:t>-</w:t>
    </w:r>
    <w:r>
      <w:t xml:space="preserve"> 1 -</w:t>
    </w:r>
    <w: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7"/>
    <w:multiLevelType w:val="multilevel"/>
    <w:tmpl w:val="00000007"/>
    <w:lvl w:ilvl="0" w:tentative="0">
      <w:start w:val="1"/>
      <w:numFmt w:val="decimal"/>
      <w:pStyle w:val="2"/>
      <w:lvlText w:val="%1."/>
      <w:lvlJc w:val="left"/>
      <w:pPr>
        <w:tabs>
          <w:tab w:val="left" w:pos="0"/>
        </w:tabs>
        <w:ind w:left="0" w:firstLine="0"/>
      </w:pPr>
      <w:rPr>
        <w:rFonts w:hint="eastAsia"/>
      </w:rPr>
    </w:lvl>
    <w:lvl w:ilvl="1" w:tentative="0">
      <w:start w:val="1"/>
      <w:numFmt w:val="decimal"/>
      <w:lvlText w:val="%1.%2"/>
      <w:lvlJc w:val="left"/>
      <w:pPr>
        <w:tabs>
          <w:tab w:val="left" w:pos="567"/>
        </w:tabs>
        <w:ind w:left="567" w:hanging="567"/>
      </w:pPr>
      <w:rPr>
        <w:rFonts w:hint="eastAsia"/>
      </w:rPr>
    </w:lvl>
    <w:lvl w:ilvl="2" w:tentative="0">
      <w:start w:val="1"/>
      <w:numFmt w:val="decimal"/>
      <w:lvlText w:val="%1.%2.%3"/>
      <w:lvlJc w:val="left"/>
      <w:pPr>
        <w:tabs>
          <w:tab w:val="left" w:pos="964"/>
        </w:tabs>
        <w:ind w:left="964" w:hanging="964"/>
      </w:pPr>
      <w:rPr>
        <w:rFonts w:hint="eastAsia"/>
      </w:rPr>
    </w:lvl>
    <w:lvl w:ilvl="3" w:tentative="0">
      <w:start w:val="1"/>
      <w:numFmt w:val="decimal"/>
      <w:lvlText w:val="%1.%2.%3.%4"/>
      <w:lvlJc w:val="left"/>
      <w:pPr>
        <w:tabs>
          <w:tab w:val="left" w:pos="0"/>
        </w:tabs>
        <w:ind w:left="0" w:firstLine="0"/>
      </w:pPr>
      <w:rPr>
        <w:rFonts w:hint="eastAsia"/>
      </w:rPr>
    </w:lvl>
    <w:lvl w:ilvl="4" w:tentative="0">
      <w:start w:val="1"/>
      <w:numFmt w:val="decimal"/>
      <w:lvlText w:val="%1.%2.%3.%4.%5"/>
      <w:lvlJc w:val="left"/>
      <w:pPr>
        <w:tabs>
          <w:tab w:val="left" w:pos="0"/>
        </w:tabs>
        <w:ind w:left="0" w:firstLine="0"/>
      </w:pPr>
      <w:rPr>
        <w:rFonts w:hint="eastAsia"/>
      </w:rPr>
    </w:lvl>
    <w:lvl w:ilvl="5" w:tentative="0">
      <w:start w:val="1"/>
      <w:numFmt w:val="decimal"/>
      <w:lvlText w:val="%1.%2.%3.%4.%5.%6"/>
      <w:lvlJc w:val="left"/>
      <w:pPr>
        <w:tabs>
          <w:tab w:val="left" w:pos="0"/>
        </w:tabs>
        <w:ind w:left="0" w:firstLine="0"/>
      </w:pPr>
      <w:rPr>
        <w:rFonts w:hint="eastAsia"/>
      </w:rPr>
    </w:lvl>
    <w:lvl w:ilvl="6" w:tentative="0">
      <w:start w:val="1"/>
      <w:numFmt w:val="decimal"/>
      <w:lvlText w:val="%1.%2.%3.%4.%5.%6.%7"/>
      <w:lvlJc w:val="left"/>
      <w:pPr>
        <w:tabs>
          <w:tab w:val="left" w:pos="0"/>
        </w:tabs>
        <w:ind w:left="0" w:firstLine="0"/>
      </w:pPr>
      <w:rPr>
        <w:rFonts w:hint="eastAsia"/>
      </w:rPr>
    </w:lvl>
    <w:lvl w:ilvl="7" w:tentative="0">
      <w:start w:val="1"/>
      <w:numFmt w:val="decimal"/>
      <w:lvlText w:val="%1.%2.%3.%4.%5.%6.%7.%8"/>
      <w:lvlJc w:val="left"/>
      <w:pPr>
        <w:tabs>
          <w:tab w:val="left" w:pos="0"/>
        </w:tabs>
        <w:ind w:left="0" w:firstLine="0"/>
      </w:pPr>
      <w:rPr>
        <w:rFonts w:hint="eastAsia"/>
      </w:rPr>
    </w:lvl>
    <w:lvl w:ilvl="8" w:tentative="0">
      <w:start w:val="1"/>
      <w:numFmt w:val="decimal"/>
      <w:lvlText w:val="%1.%2.%3.%4.%5.%6.%7.%8.%9"/>
      <w:lvlJc w:val="left"/>
      <w:pPr>
        <w:tabs>
          <w:tab w:val="left" w:pos="0"/>
        </w:tabs>
        <w:ind w:left="0" w:firstLine="0"/>
      </w:pPr>
      <w:rPr>
        <w:rFonts w:hint="eastAsia"/>
      </w:rPr>
    </w:lvl>
  </w:abstractNum>
  <w:abstractNum w:abstractNumId="1">
    <w:nsid w:val="4CA235FD"/>
    <w:multiLevelType w:val="multilevel"/>
    <w:tmpl w:val="4CA235FD"/>
    <w:lvl w:ilvl="0" w:tentative="0">
      <w:start w:val="2"/>
      <w:numFmt w:val="decimal"/>
      <w:lvlText w:val="（%1）"/>
      <w:lvlJc w:val="left"/>
      <w:pPr>
        <w:ind w:left="1200" w:hanging="720"/>
      </w:pPr>
      <w:rPr>
        <w:rFonts w:hint="default"/>
        <w:u w:val="none"/>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liNTQzNDAxMjdhODEyMDZkZTM0ZTIyNmY1M2UwYmEifQ=="/>
  </w:docVars>
  <w:rsids>
    <w:rsidRoot w:val="0F4B257C"/>
    <w:rsid w:val="00005BD0"/>
    <w:rsid w:val="00006956"/>
    <w:rsid w:val="00007C02"/>
    <w:rsid w:val="0004707E"/>
    <w:rsid w:val="000476CF"/>
    <w:rsid w:val="000653D1"/>
    <w:rsid w:val="000A1F6C"/>
    <w:rsid w:val="001433FA"/>
    <w:rsid w:val="001516D7"/>
    <w:rsid w:val="001D2E79"/>
    <w:rsid w:val="001E0300"/>
    <w:rsid w:val="001E7CC0"/>
    <w:rsid w:val="00213C61"/>
    <w:rsid w:val="002642BA"/>
    <w:rsid w:val="00296A62"/>
    <w:rsid w:val="002F6FCF"/>
    <w:rsid w:val="00305673"/>
    <w:rsid w:val="00344F16"/>
    <w:rsid w:val="00370A32"/>
    <w:rsid w:val="00375E45"/>
    <w:rsid w:val="003D4389"/>
    <w:rsid w:val="004272D2"/>
    <w:rsid w:val="00467E12"/>
    <w:rsid w:val="00475349"/>
    <w:rsid w:val="004D5ABC"/>
    <w:rsid w:val="004F409B"/>
    <w:rsid w:val="004F5264"/>
    <w:rsid w:val="00540E89"/>
    <w:rsid w:val="00574B67"/>
    <w:rsid w:val="005B427A"/>
    <w:rsid w:val="005B7CA4"/>
    <w:rsid w:val="005C785C"/>
    <w:rsid w:val="00646556"/>
    <w:rsid w:val="0065069B"/>
    <w:rsid w:val="00667B5B"/>
    <w:rsid w:val="006950EA"/>
    <w:rsid w:val="006D1F50"/>
    <w:rsid w:val="006F090D"/>
    <w:rsid w:val="00707048"/>
    <w:rsid w:val="007130D9"/>
    <w:rsid w:val="0071746B"/>
    <w:rsid w:val="007853F4"/>
    <w:rsid w:val="00787AD6"/>
    <w:rsid w:val="007A6F37"/>
    <w:rsid w:val="007E6ADF"/>
    <w:rsid w:val="00820B7D"/>
    <w:rsid w:val="00884B1E"/>
    <w:rsid w:val="008B08F5"/>
    <w:rsid w:val="009008DF"/>
    <w:rsid w:val="00903D7A"/>
    <w:rsid w:val="00913D3E"/>
    <w:rsid w:val="00994E5D"/>
    <w:rsid w:val="009F2D7E"/>
    <w:rsid w:val="009F3EFA"/>
    <w:rsid w:val="00A215A7"/>
    <w:rsid w:val="00A33782"/>
    <w:rsid w:val="00A4591F"/>
    <w:rsid w:val="00A6528A"/>
    <w:rsid w:val="00A70D0A"/>
    <w:rsid w:val="00A82405"/>
    <w:rsid w:val="00AA6240"/>
    <w:rsid w:val="00AC1ED4"/>
    <w:rsid w:val="00AC489D"/>
    <w:rsid w:val="00AD0895"/>
    <w:rsid w:val="00AE7776"/>
    <w:rsid w:val="00B01C12"/>
    <w:rsid w:val="00B323B6"/>
    <w:rsid w:val="00B361F3"/>
    <w:rsid w:val="00B41C06"/>
    <w:rsid w:val="00B55BB4"/>
    <w:rsid w:val="00B6016D"/>
    <w:rsid w:val="00B829A9"/>
    <w:rsid w:val="00BA5BF1"/>
    <w:rsid w:val="00C025AC"/>
    <w:rsid w:val="00C273EE"/>
    <w:rsid w:val="00C51492"/>
    <w:rsid w:val="00C70C5B"/>
    <w:rsid w:val="00CA7BD9"/>
    <w:rsid w:val="00CC3880"/>
    <w:rsid w:val="00CD407C"/>
    <w:rsid w:val="00CF6491"/>
    <w:rsid w:val="00D06D7C"/>
    <w:rsid w:val="00D32704"/>
    <w:rsid w:val="00D37CD5"/>
    <w:rsid w:val="00D41541"/>
    <w:rsid w:val="00D41799"/>
    <w:rsid w:val="00D46878"/>
    <w:rsid w:val="00D72FA6"/>
    <w:rsid w:val="00D85884"/>
    <w:rsid w:val="00D95AEA"/>
    <w:rsid w:val="00DF7C20"/>
    <w:rsid w:val="00E11BF2"/>
    <w:rsid w:val="00E338A1"/>
    <w:rsid w:val="00E61DB1"/>
    <w:rsid w:val="00E7435D"/>
    <w:rsid w:val="00EA4FD0"/>
    <w:rsid w:val="00EB1C8B"/>
    <w:rsid w:val="00EE37D9"/>
    <w:rsid w:val="00EF32A4"/>
    <w:rsid w:val="00EF3C49"/>
    <w:rsid w:val="00F02183"/>
    <w:rsid w:val="00F06627"/>
    <w:rsid w:val="00F25301"/>
    <w:rsid w:val="00F46546"/>
    <w:rsid w:val="00FB2A44"/>
    <w:rsid w:val="00FE2BFE"/>
    <w:rsid w:val="00FF2ABD"/>
    <w:rsid w:val="00FF31EB"/>
    <w:rsid w:val="01E943A0"/>
    <w:rsid w:val="04043649"/>
    <w:rsid w:val="0B5D195B"/>
    <w:rsid w:val="0F4B257C"/>
    <w:rsid w:val="15DD0E3B"/>
    <w:rsid w:val="1C3E30E2"/>
    <w:rsid w:val="1DAB7616"/>
    <w:rsid w:val="2A002679"/>
    <w:rsid w:val="36C6650B"/>
    <w:rsid w:val="3ED5122D"/>
    <w:rsid w:val="404273A3"/>
    <w:rsid w:val="44981A4E"/>
    <w:rsid w:val="44A77D3E"/>
    <w:rsid w:val="45087DA8"/>
    <w:rsid w:val="640E011C"/>
    <w:rsid w:val="66386144"/>
    <w:rsid w:val="66800EFD"/>
    <w:rsid w:val="6CCC73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numPr>
        <w:ilvl w:val="0"/>
        <w:numId w:val="1"/>
      </w:numPr>
      <w:spacing w:after="240"/>
      <w:jc w:val="left"/>
      <w:outlineLvl w:val="0"/>
    </w:pPr>
    <w:rPr>
      <w:rFonts w:ascii="Arial" w:hAnsi="Arial" w:eastAsia="楷体_GB2312"/>
      <w:b/>
      <w:smallCaps/>
      <w:sz w:val="32"/>
    </w:rPr>
  </w:style>
  <w:style w:type="character" w:default="1" w:styleId="10">
    <w:name w:val="Default Paragraph Font"/>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autoRedefine/>
    <w:qFormat/>
    <w:uiPriority w:val="0"/>
    <w:rPr>
      <w:rFonts w:eastAsia="楷体_GB2312"/>
      <w:kern w:val="0"/>
      <w:sz w:val="24"/>
    </w:rPr>
  </w:style>
  <w:style w:type="paragraph" w:styleId="5">
    <w:name w:val="Balloon Text"/>
    <w:basedOn w:val="1"/>
    <w:link w:val="13"/>
    <w:uiPriority w:val="0"/>
    <w:rPr>
      <w:sz w:val="18"/>
      <w:szCs w:val="18"/>
    </w:rPr>
  </w:style>
  <w:style w:type="paragraph" w:styleId="6">
    <w:name w:val="footer"/>
    <w:basedOn w:val="1"/>
    <w:link w:val="11"/>
    <w:autoRedefine/>
    <w:qFormat/>
    <w:uiPriority w:val="99"/>
    <w:pPr>
      <w:tabs>
        <w:tab w:val="center" w:pos="4153"/>
        <w:tab w:val="right" w:pos="8306"/>
      </w:tabs>
      <w:snapToGrid w:val="0"/>
      <w:jc w:val="left"/>
    </w:pPr>
    <w:rPr>
      <w:sz w:val="18"/>
      <w:szCs w:val="18"/>
    </w:rPr>
  </w:style>
  <w:style w:type="paragraph" w:styleId="7">
    <w:name w:val="header"/>
    <w:basedOn w:val="1"/>
    <w:link w:val="12"/>
    <w:autoRedefine/>
    <w:qFormat/>
    <w:uiPriority w:val="99"/>
    <w:pPr>
      <w:pBdr>
        <w:bottom w:val="single" w:color="auto" w:sz="6" w:space="1"/>
      </w:pBdr>
      <w:tabs>
        <w:tab w:val="center" w:pos="4153"/>
        <w:tab w:val="right" w:pos="8306"/>
      </w:tabs>
      <w:snapToGrid w:val="0"/>
      <w:jc w:val="center"/>
    </w:pPr>
    <w:rPr>
      <w:sz w:val="18"/>
      <w:szCs w:val="18"/>
    </w:rPr>
  </w:style>
  <w:style w:type="table" w:styleId="9">
    <w:name w:val="Table Grid"/>
    <w:basedOn w:val="8"/>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1">
    <w:name w:val="页脚 Char"/>
    <w:link w:val="6"/>
    <w:qFormat/>
    <w:uiPriority w:val="99"/>
    <w:rPr>
      <w:kern w:val="2"/>
      <w:sz w:val="18"/>
      <w:szCs w:val="18"/>
    </w:rPr>
  </w:style>
  <w:style w:type="character" w:customStyle="1" w:styleId="12">
    <w:name w:val="页眉 Char"/>
    <w:link w:val="7"/>
    <w:autoRedefine/>
    <w:qFormat/>
    <w:uiPriority w:val="99"/>
    <w:rPr>
      <w:kern w:val="2"/>
      <w:sz w:val="18"/>
      <w:szCs w:val="18"/>
    </w:rPr>
  </w:style>
  <w:style w:type="character" w:customStyle="1" w:styleId="13">
    <w:name w:val="批注框文本 Char"/>
    <w:link w:val="5"/>
    <w:autoRedefine/>
    <w:qFormat/>
    <w:uiPriority w:val="0"/>
    <w:rPr>
      <w:kern w:val="2"/>
      <w:sz w:val="18"/>
      <w:szCs w:val="18"/>
    </w:rPr>
  </w:style>
  <w:style w:type="paragraph" w:customStyle="1" w:styleId="14">
    <w:name w:val="方格"/>
    <w:basedOn w:val="1"/>
    <w:autoRedefine/>
    <w:qFormat/>
    <w:uiPriority w:val="0"/>
    <w:pPr>
      <w:widowControl/>
      <w:overflowPunct w:val="0"/>
      <w:autoSpaceDE w:val="0"/>
      <w:autoSpaceDN w:val="0"/>
      <w:adjustRightInd w:val="0"/>
      <w:spacing w:line="360" w:lineRule="exact"/>
      <w:jc w:val="center"/>
      <w:textAlignment w:val="baseline"/>
    </w:pPr>
    <w:rPr>
      <w:rFonts w:ascii="楷体" w:eastAsia="楷体"/>
      <w:b/>
      <w:kern w:val="0"/>
      <w:sz w:val="24"/>
      <w:lang w:val="en-GB"/>
    </w:rPr>
  </w:style>
  <w:style w:type="paragraph" w:customStyle="1" w:styleId="15">
    <w:name w:val="样式3"/>
    <w:basedOn w:val="1"/>
    <w:autoRedefine/>
    <w:qFormat/>
    <w:uiPriority w:val="0"/>
    <w:pPr>
      <w:spacing w:line="360" w:lineRule="auto"/>
      <w:ind w:firstLine="420" w:firstLineChars="200"/>
    </w:pPr>
    <w:rPr>
      <w:kern w:val="0"/>
      <w:sz w:val="20"/>
      <w:szCs w:val="24"/>
    </w:rPr>
  </w:style>
  <w:style w:type="paragraph" w:styleId="16">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4</Pages>
  <Words>1343</Words>
  <Characters>1360</Characters>
  <Lines>13</Lines>
  <Paragraphs>3</Paragraphs>
  <TotalTime>367</TotalTime>
  <ScaleCrop>false</ScaleCrop>
  <LinksUpToDate>false</LinksUpToDate>
  <CharactersWithSpaces>1841</CharactersWithSpaces>
  <Application>WPS Office_12.1.0.16364_F1E327BC-269C-435d-A152-05C5408002CA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2018-08-08T02:52:00Z</dcterms:created>
  <dc:creator>Thinkpad</dc:creator>
  <cp:lastModifiedBy>dxsa</cp:lastModifiedBy>
  <cp:lastPrinted>2018-11-27T02:35:00Z</cp:lastPrinted>
  <dcterms:modified xsi:type="dcterms:W3CDTF">2025-12-26T09:33:07Z</dcterms:modified>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ED9B5E3877684874AC77063D789A669D_13</vt:lpwstr>
  </property>
</Properties>
</file>