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版本号：DHJC2025-ZC-CS05820251204001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广济镇双兴村猕猴桃、粮食生产路硬化项目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DHJC2025-ZC-CS058</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广济镇双兴村猕猴桃、粮食生产路硬化项目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广济镇双兴村猕猴桃、粮食生产路硬化项目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采购包1（广济镇双兴村猕猴桃、粮食生产路硬化项目）：属于专门面向中小企业采购。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采购包1：566,601.00元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566,601.00</w:t>
      </w:r>
    </w:p>
    <w:p>
      <w:pPr>
        <w:pStyle w:val="null3"/>
      </w:pPr>
      <w:r>
        <w:rPr>
          <w:rFonts w:ascii="仿宋_GB2312" w:hAnsi="仿宋_GB2312" w:cs="仿宋_GB2312" w:eastAsia="仿宋_GB2312"/>
        </w:rPr>
        <w:t>采购包最高限价（元）: 566,601.00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广济镇双兴村猕猴桃、粮食生产路硬化项目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566,601.00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标的名称：广济镇双兴村猕猴桃、粮食生产路硬化项目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资格证明文件.docx 主要人员简历表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