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b w:val="0"/>
          <w:bCs w:val="0"/>
          <w:color w:val="auto"/>
          <w:kern w:val="2"/>
          <w:sz w:val="24"/>
          <w:szCs w:val="24"/>
          <w:highlight w:val="none"/>
          <w:lang w:val="en-US" w:eastAsia="zh-CN" w:bidi="ar-SA"/>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ascii="宋体" w:hAnsi="宋体" w:eastAsia="宋体" w:cs="宋体"/>
          <w:b w:val="0"/>
          <w:bCs w:val="0"/>
          <w:color w:val="auto"/>
          <w:kern w:val="2"/>
          <w:sz w:val="24"/>
          <w:szCs w:val="24"/>
          <w:highlight w:val="none"/>
          <w:lang w:val="en-US" w:eastAsia="zh-CN" w:bidi="ar-SA"/>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ascii="宋体" w:hAnsi="宋体" w:eastAsia="宋体" w:cs="宋体"/>
          <w:b w:val="0"/>
          <w:bCs w:val="0"/>
          <w:color w:val="auto"/>
          <w:kern w:val="2"/>
          <w:sz w:val="24"/>
          <w:szCs w:val="24"/>
          <w:highlight w:val="none"/>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ascii="宋体" w:hAnsi="宋体" w:eastAsia="宋体" w:cs="宋体"/>
          <w:color w:val="auto"/>
          <w:sz w:val="24"/>
          <w:szCs w:val="24"/>
          <w:highlight w:val="none"/>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ascii="宋体" w:hAnsi="宋体" w:eastAsia="宋体" w:cs="宋体"/>
          <w:color w:val="auto"/>
          <w:sz w:val="24"/>
          <w:szCs w:val="24"/>
          <w:highlight w:val="none"/>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b w:val="0"/>
          <w:bCs w:val="0"/>
          <w:color w:val="auto"/>
          <w:kern w:val="2"/>
          <w:sz w:val="24"/>
          <w:szCs w:val="24"/>
          <w:highlight w:val="none"/>
          <w:lang w:val="en-US" w:eastAsia="zh-CN" w:bidi="ar-SA"/>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（8）</w:t>
      </w:r>
      <w:r>
        <w:rPr>
          <w:rFonts w:hint="eastAsia"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资格要求：</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具备水利水电工程施工总承包三级以上(含三级)资质，具有有效的安全生产许可证</w:t>
      </w:r>
      <w:r>
        <w:rPr>
          <w:rFonts w:hint="eastAsia" w:ascii="宋体" w:hAnsi="宋体" w:eastAsia="宋体" w:cs="宋体"/>
          <w:color w:val="auto"/>
          <w:sz w:val="24"/>
          <w:szCs w:val="24"/>
          <w:highlight w:val="none"/>
          <w:lang w:val="en-US" w:eastAsia="zh-CN"/>
        </w:rPr>
        <w:t>。</w:t>
      </w:r>
    </w:p>
    <w:p w14:paraId="07314FB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项目经理资格要求：</w:t>
      </w:r>
      <w:r>
        <w:rPr>
          <w:rFonts w:hint="eastAsia" w:ascii="宋体" w:hAnsi="宋体" w:eastAsia="宋体" w:cs="宋体"/>
          <w:b w:val="0"/>
          <w:bCs w:val="0"/>
          <w:color w:val="auto"/>
          <w:kern w:val="2"/>
          <w:sz w:val="24"/>
          <w:szCs w:val="24"/>
          <w:highlight w:val="none"/>
          <w:lang w:val="en-US" w:eastAsia="zh-CN" w:bidi="ar-SA"/>
        </w:rPr>
        <w:t>拟派项目负责人须具备有效的水利水电工程专业二级(含二级)以上建造师注册证，具备水行政主管部门颁发的安全生产考核合格证(B证)，且在本单位注册，无在建工程</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rPr>
        <w:t>(10)</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不得为“信用中国”网站列入“失信被执行人(页面跳转至“中国执行信息公开网”、重大税收违法失信主体、政府采购严重违法失信行为记录名单”的</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;不得为中国政府</w:t>
      </w:r>
      <w:r>
        <w:rPr>
          <w:rFonts w:hint="eastAsia" w:cs="宋体"/>
          <w:b w:val="0"/>
          <w:bCs w:val="0"/>
          <w:color w:val="auto"/>
          <w:kern w:val="2"/>
          <w:sz w:val="24"/>
          <w:szCs w:val="24"/>
          <w:highlight w:val="none"/>
          <w:lang w:val="en-US" w:eastAsia="zh-CN" w:bidi="ar-SA"/>
        </w:rPr>
        <w:t>采购</w:t>
      </w:r>
      <w:r>
        <w:rPr>
          <w:rFonts w:hint="eastAsia" w:ascii="宋体" w:hAnsi="宋体" w:eastAsia="宋体" w:cs="宋体"/>
          <w:b w:val="0"/>
          <w:bCs w:val="0"/>
          <w:color w:val="auto"/>
          <w:kern w:val="2"/>
          <w:sz w:val="24"/>
          <w:szCs w:val="24"/>
          <w:highlight w:val="none"/>
          <w:lang w:val="en-US" w:eastAsia="zh-CN" w:bidi="ar-SA"/>
        </w:rPr>
        <w:t>网“政府采购严重违法失信行为记录名单”中的</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rPr>
        <w:t>单位负责人为同一人或者存在控股、管理关系的不同单位，不得参加同一合同包下的政府采购活动</w:t>
      </w:r>
      <w:r>
        <w:rPr>
          <w:rFonts w:hint="eastAsia" w:ascii="宋体" w:hAnsi="宋体" w:eastAsia="宋体" w:cs="宋体"/>
          <w:color w:val="auto"/>
          <w:sz w:val="24"/>
          <w:szCs w:val="24"/>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pacing w:val="-4"/>
          <w:sz w:val="24"/>
          <w:szCs w:val="24"/>
        </w:rPr>
        <w:t>本项目不接受联合体</w:t>
      </w:r>
      <w:r>
        <w:rPr>
          <w:rFonts w:hint="eastAsia" w:ascii="宋体" w:hAnsi="宋体" w:eastAsia="宋体" w:cs="宋体"/>
          <w:color w:val="auto"/>
          <w:spacing w:val="-4"/>
          <w:sz w:val="24"/>
          <w:szCs w:val="24"/>
          <w:lang w:val="en-US" w:eastAsia="zh-CN"/>
        </w:rPr>
        <w:t>投标</w:t>
      </w:r>
      <w:r>
        <w:rPr>
          <w:rFonts w:hint="eastAsia" w:ascii="宋体" w:hAnsi="宋体" w:eastAsia="宋体" w:cs="宋体"/>
          <w:color w:val="auto"/>
          <w:sz w:val="24"/>
          <w:szCs w:val="24"/>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bookmarkStart w:id="46" w:name="_GoBack"/>
      <w:bookmarkEnd w:id="46"/>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6E7CAE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6763DC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15868"/>
      <w:bookmarkStart w:id="1" w:name="_Toc4561"/>
      <w:bookmarkStart w:id="2" w:name="_Toc1517"/>
      <w:bookmarkStart w:id="3" w:name="_Toc9165"/>
      <w:bookmarkStart w:id="4" w:name="_Toc32331"/>
      <w:bookmarkStart w:id="5" w:name="_Toc7084"/>
      <w:bookmarkStart w:id="6" w:name="_Toc25524"/>
      <w:bookmarkStart w:id="7" w:name="_Toc20662"/>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2D7DE3AB">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6760"/>
      <w:bookmarkStart w:id="9" w:name="_Toc21260"/>
      <w:bookmarkStart w:id="10" w:name="_Toc22023"/>
      <w:bookmarkStart w:id="11" w:name="_Toc15131"/>
      <w:bookmarkStart w:id="12" w:name="_Toc10651"/>
      <w:bookmarkStart w:id="13" w:name="_Toc952"/>
    </w:p>
    <w:p w14:paraId="34551CCD">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269EE71F">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w:t>
      </w:r>
      <w:r>
        <w:rPr>
          <w:rFonts w:hint="eastAsia" w:ascii="宋体" w:hAnsi="宋体" w:cs="宋体"/>
          <w:color w:val="auto"/>
          <w:sz w:val="24"/>
          <w:lang w:eastAsia="zh-CN"/>
        </w:rPr>
        <w:t>供应商</w:t>
      </w:r>
      <w:r>
        <w:rPr>
          <w:rFonts w:hint="eastAsia" w:ascii="宋体" w:hAnsi="宋体" w:eastAsia="宋体" w:cs="宋体"/>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s="宋体"/>
                <w:color w:val="auto"/>
                <w:kern w:val="0"/>
                <w:sz w:val="24"/>
                <w:lang w:eastAsia="zh-CN"/>
              </w:rPr>
            </w:pPr>
            <w:r>
              <w:rPr>
                <w:rFonts w:hint="eastAsia" w:ascii="宋体" w:hAnsi="宋体" w:eastAsia="宋体" w:cs="宋体"/>
                <w:color w:val="auto"/>
                <w:kern w:val="0"/>
                <w:sz w:val="24"/>
              </w:rPr>
              <w:t>存在直接控股、管理关系的相关</w:t>
            </w:r>
            <w:r>
              <w:rPr>
                <w:rFonts w:hint="eastAsia" w:ascii="宋体" w:hAnsi="宋体" w:cs="宋体"/>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宋体" w:hAnsi="宋体" w:eastAsia="宋体" w:cs="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宋体" w:hAnsi="宋体" w:eastAsia="宋体" w:cs="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宋体" w:hAnsi="宋体" w:eastAsia="宋体" w:cs="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宋体" w:hAnsi="宋体" w:eastAsia="宋体" w:cs="宋体"/>
                <w:bCs/>
                <w:color w:val="auto"/>
                <w:kern w:val="0"/>
                <w:sz w:val="24"/>
              </w:rPr>
            </w:pPr>
          </w:p>
        </w:tc>
      </w:tr>
    </w:tbl>
    <w:p w14:paraId="285B6025">
      <w:pPr>
        <w:spacing w:line="500" w:lineRule="exact"/>
        <w:ind w:firstLine="3840" w:firstLineChars="1600"/>
        <w:rPr>
          <w:rFonts w:hint="eastAsia" w:ascii="宋体" w:hAnsi="宋体" w:eastAsia="宋体" w:cs="宋体"/>
          <w:color w:val="auto"/>
          <w:sz w:val="24"/>
        </w:rPr>
      </w:pPr>
    </w:p>
    <w:p w14:paraId="11E4CBA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25F9C4D3">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B154442">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75FC8AF">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4A47F93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w:t>
      </w:r>
      <w:r>
        <w:rPr>
          <w:rFonts w:hint="eastAsia" w:ascii="宋体" w:hAnsi="宋体" w:cs="宋体"/>
          <w:color w:val="auto"/>
          <w:szCs w:val="21"/>
          <w:lang w:eastAsia="zh-CN"/>
        </w:rPr>
        <w:t>供应商</w:t>
      </w:r>
      <w:r>
        <w:rPr>
          <w:rFonts w:hint="eastAsia" w:ascii="宋体" w:hAnsi="宋体" w:eastAsia="宋体" w:cs="宋体"/>
          <w:color w:val="auto"/>
          <w:szCs w:val="21"/>
        </w:rPr>
        <w:t>如不存在直接控股股东的，则在“直接控股股东名称及出资比例”处填写“无”或“/”。</w:t>
      </w:r>
      <w:r>
        <w:rPr>
          <w:rFonts w:hint="eastAsia" w:ascii="宋体" w:hAnsi="宋体" w:cs="宋体"/>
          <w:color w:val="auto"/>
          <w:szCs w:val="21"/>
          <w:lang w:eastAsia="zh-CN"/>
        </w:rPr>
        <w:t>供应商</w:t>
      </w:r>
      <w:r>
        <w:rPr>
          <w:rFonts w:hint="eastAsia" w:ascii="宋体" w:hAnsi="宋体" w:eastAsia="宋体" w:cs="宋体"/>
          <w:color w:val="auto"/>
          <w:szCs w:val="21"/>
        </w:rPr>
        <w:t>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13961"/>
      <w:bookmarkStart w:id="15" w:name="_Toc21910"/>
      <w:bookmarkStart w:id="16" w:name="_Toc18882"/>
      <w:bookmarkStart w:id="17" w:name="_Toc24547"/>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9800"/>
      <w:bookmarkStart w:id="19" w:name="_Toc31865"/>
      <w:bookmarkStart w:id="20" w:name="_Toc22198"/>
      <w:bookmarkStart w:id="21" w:name="_Toc483349441"/>
      <w:bookmarkStart w:id="22" w:name="_Toc14081"/>
      <w:bookmarkStart w:id="23" w:name="_Toc13597"/>
      <w:bookmarkStart w:id="24" w:name="_Toc26738"/>
      <w:bookmarkStart w:id="25" w:name="_Toc22704"/>
      <w:bookmarkStart w:id="26" w:name="_Toc6945"/>
      <w:bookmarkStart w:id="27" w:name="_Toc23557"/>
      <w:bookmarkStart w:id="28" w:name="_Toc12905"/>
      <w:bookmarkStart w:id="29" w:name="_Toc29613"/>
      <w:bookmarkStart w:id="30" w:name="_Toc13312"/>
      <w:bookmarkStart w:id="31" w:name="_Toc21050"/>
      <w:bookmarkStart w:id="32" w:name="_Toc9004"/>
      <w:bookmarkStart w:id="33" w:name="_Toc19326"/>
      <w:bookmarkStart w:id="34" w:name="_Toc18044"/>
      <w:bookmarkStart w:id="35" w:name="_Toc17265"/>
      <w:bookmarkStart w:id="36" w:name="_Toc31501"/>
      <w:bookmarkStart w:id="37" w:name="_Toc17482"/>
      <w:bookmarkStart w:id="38" w:name="_Toc12408"/>
      <w:bookmarkStart w:id="39" w:name="_Toc15591"/>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宋体" w:hAnsi="宋体" w:eastAsia="宋体" w:cs="宋体"/>
          <w:b/>
          <w:bCs/>
          <w:color w:val="auto"/>
          <w:szCs w:val="21"/>
        </w:rPr>
      </w:pPr>
      <w:bookmarkStart w:id="40" w:name="_Toc5624"/>
      <w:bookmarkStart w:id="41" w:name="_Toc4050"/>
      <w:bookmarkStart w:id="42" w:name="_Toc2556"/>
      <w:bookmarkStart w:id="43" w:name="_Toc15794"/>
      <w:bookmarkStart w:id="44" w:name="_Toc26876"/>
      <w:bookmarkStart w:id="45" w:name="_Toc726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21D342CD"/>
    <w:rsid w:val="25453ACD"/>
    <w:rsid w:val="28F827CB"/>
    <w:rsid w:val="2B3848E8"/>
    <w:rsid w:val="2E8E6176"/>
    <w:rsid w:val="34392ECD"/>
    <w:rsid w:val="36DE12F2"/>
    <w:rsid w:val="3DBA14F2"/>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5CD2DB2"/>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2468</Words>
  <Characters>2499</Characters>
  <Lines>0</Lines>
  <Paragraphs>0</Paragraphs>
  <TotalTime>1</TotalTime>
  <ScaleCrop>false</ScaleCrop>
  <LinksUpToDate>false</LinksUpToDate>
  <CharactersWithSpaces>3391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2025-07-10T11:12:34Z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