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AAB8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b/>
          <w:bCs/>
          <w:i w:val="0"/>
          <w:iCs w:val="0"/>
          <w:caps w:val="0"/>
          <w:color w:val="000000"/>
          <w:spacing w:val="0"/>
          <w:kern w:val="0"/>
          <w:sz w:val="72"/>
          <w:szCs w:val="72"/>
          <w:lang w:val="en-US" w:eastAsia="zh-CN" w:bidi="ar"/>
        </w:rPr>
      </w:pPr>
    </w:p>
    <w:p w14:paraId="6698D1D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14:paraId="6F04E25A">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14:paraId="5FFBA37C">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w:t>
      </w:r>
    </w:p>
    <w:p w14:paraId="08EBA3FC">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14:paraId="1F712B16">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18C68F0">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3E2B99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50FBB12">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721797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0C479B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14:paraId="0A97D044">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14:paraId="4BA3248A">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二零二</w:t>
      </w:r>
      <w:r>
        <w:rPr>
          <w:rFonts w:hint="eastAsia" w:hAnsi="宋体" w:cs="宋体"/>
          <w:i w:val="0"/>
          <w:iCs w:val="0"/>
          <w:caps w:val="0"/>
          <w:color w:val="000000"/>
          <w:spacing w:val="0"/>
          <w:kern w:val="0"/>
          <w:sz w:val="36"/>
          <w:szCs w:val="36"/>
          <w:lang w:val="en-US" w:eastAsia="zh-CN" w:bidi="ar"/>
        </w:rPr>
        <w:t>五</w:t>
      </w:r>
      <w:bookmarkStart w:id="122" w:name="_GoBack"/>
      <w:bookmarkEnd w:id="122"/>
      <w:r>
        <w:rPr>
          <w:rFonts w:hint="eastAsia" w:ascii="宋体" w:hAnsi="宋体" w:eastAsia="宋体" w:cs="宋体"/>
          <w:i w:val="0"/>
          <w:iCs w:val="0"/>
          <w:caps w:val="0"/>
          <w:color w:val="000000"/>
          <w:spacing w:val="0"/>
          <w:kern w:val="0"/>
          <w:sz w:val="36"/>
          <w:szCs w:val="36"/>
          <w:lang w:val="en-US" w:eastAsia="zh-CN" w:bidi="ar"/>
        </w:rPr>
        <w:t>年  月  日</w:t>
      </w:r>
    </w:p>
    <w:p w14:paraId="4781816D">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b/>
          <w:bCs/>
          <w:i w:val="0"/>
          <w:iCs w:val="0"/>
          <w:caps w:val="0"/>
          <w:color w:val="000000"/>
          <w:spacing w:val="0"/>
          <w:kern w:val="0"/>
          <w:sz w:val="44"/>
          <w:szCs w:val="44"/>
          <w:lang w:val="en-US" w:eastAsia="zh-CN" w:bidi="ar"/>
        </w:rPr>
      </w:pPr>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合同订立时间：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12040"/>
      <w:bookmarkEnd w:id="0"/>
      <w:bookmarkStart w:id="1" w:name="_Toc9610"/>
      <w:bookmarkEnd w:id="1"/>
      <w:bookmarkStart w:id="2" w:name="_Toc12386"/>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96CFBD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48166E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14:paraId="741EBB4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14:paraId="77FC64CE">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14:paraId="26FA0A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14:paraId="42FE379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14:paraId="241CC89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14:paraId="0C2BA8DA">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14:paraId="081C93EF">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14:paraId="5842508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14:paraId="1F9FAEB4">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14:paraId="602DF9E3">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14:paraId="4D9125A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14:paraId="6CF6224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14:paraId="05AB53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14:paraId="28E7B1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14:paraId="03B9A1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14:paraId="2192CD9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14:paraId="2C78B2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14:paraId="0CA089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14:paraId="4BD16A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14:paraId="5BDD34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14:paraId="5E3883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14:paraId="3C3110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14:paraId="194EBB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14:paraId="280494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14:paraId="7A4FC9A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14:paraId="055A51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14:paraId="70C959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14:paraId="45A808E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14:paraId="15D30B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14:paraId="1E0DB2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68B69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14:paraId="3E09FE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14:paraId="172506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7948245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6BC9D1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740438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127A75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448230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14:paraId="4B0236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5C127CB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029A07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08981F0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FA3D7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243C48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14:paraId="3C7635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14:paraId="77446AB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0B2AA2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14:paraId="125DB02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01DBBF8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5F7FE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E94D6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14:paraId="7F0B60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14:paraId="090681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2B0B0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14:paraId="6764EF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14:paraId="6B63C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322AB1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14:paraId="77226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14:paraId="621CFA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39A92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EDD86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4D78A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14:paraId="42934F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14:paraId="07BEF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14:paraId="55B495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24782E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6451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14:paraId="65D160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88641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2DDB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14:paraId="2CBECC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FA616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14:paraId="01E9B7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14:paraId="7262CD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14:paraId="230FD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14:paraId="04FBB1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52C3A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14:paraId="333FB3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14:paraId="477AE03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14:paraId="1993EE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14:paraId="7D38826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14:paraId="7C74998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14:paraId="7744D6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14:paraId="0CEB91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14:paraId="6685217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14:paraId="0204027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14:paraId="372B8F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14:paraId="56CF24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14:paraId="3FBF31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14:paraId="1D90C7D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14:paraId="7A57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14:paraId="604C41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14:paraId="5CA92C0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14:paraId="545792A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14:paraId="44CA98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14:paraId="1E2D01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14:paraId="5DD9DC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14:paraId="2408C4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14:paraId="59B89F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7911F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14:paraId="61B2E4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14:paraId="534079D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14:paraId="6D5A66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14:paraId="455CE74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02170B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10B31B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14:paraId="6017CC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14:paraId="0C7635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D5E0B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14:paraId="2FC090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30FA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14:paraId="1D3DC3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14:paraId="11FD264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40D64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558E285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14:paraId="323994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14:paraId="1A3FAA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14:paraId="603A2F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14:paraId="271514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14:paraId="396D26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14:paraId="11213E6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14:paraId="12940EF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14:paraId="266C30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14:paraId="32232E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14:paraId="3317B1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14:paraId="2E2155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14:paraId="0205C4C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B61E6E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14:paraId="7CA30D1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14:paraId="7BF52C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14:paraId="17C2D8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14:paraId="73EDB2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14:paraId="2B64983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14:paraId="410E1F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07668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14:paraId="2BA6335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14:paraId="65ED91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7B861A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161A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9C321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14:paraId="5AF2C9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14:paraId="33593C3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7A2596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14:paraId="4D896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14:paraId="7D2F43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1BFE8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14:paraId="1CC22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30F62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14:paraId="7495F0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14:paraId="25E35E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36C14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14:paraId="3ADD97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14:paraId="5C1FE7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14:paraId="29059C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14:paraId="25B4E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080A0D9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14:paraId="1EB288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14:paraId="70F906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14:paraId="2276E6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1852BC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14:paraId="33BCEB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14:paraId="378C32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14:paraId="632379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14:paraId="351653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1FB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14:paraId="5DB287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14:paraId="776AF0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B40D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D792A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14:paraId="6DA54C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14:paraId="332954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14:paraId="330908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14:paraId="33A41F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p>
    <w:p w14:paraId="05FED6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14:paraId="574F71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14:paraId="06896D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14:paraId="6AB015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14:paraId="239DD2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62C5B4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14:paraId="6E30B8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340279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14:paraId="6D04C1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14:paraId="48420F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14:paraId="4810A9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14:paraId="2B77A5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14:paraId="13D5AB3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14:paraId="7E00310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14:paraId="2B974C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14:paraId="56716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A9174EE">
      <w:pPr>
        <w:keepNext w:val="0"/>
        <w:keepLines w:val="0"/>
        <w:widowControl/>
        <w:numPr>
          <w:ilvl w:val="0"/>
          <w:numId w:val="1"/>
        </w:numPr>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14:paraId="0FE31EF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29CD914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14:paraId="4BFA330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F8C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DE608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14:paraId="750DBDA1">
      <w:pPr>
        <w:keepNext w:val="0"/>
        <w:keepLines w:val="0"/>
        <w:widowControl/>
        <w:numPr>
          <w:ilvl w:val="0"/>
          <w:numId w:val="1"/>
        </w:numPr>
        <w:suppressLineNumbers w:val="0"/>
        <w:spacing w:before="0" w:beforeAutospacing="1" w:after="0" w:afterAutospacing="1" w:line="420" w:lineRule="atLeast"/>
        <w:ind w:left="0" w:leftChars="0" w:right="0" w:firstLine="480" w:firstLineChars="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14:paraId="488BA3B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460E61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14:paraId="46747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14:paraId="54B3930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14:paraId="38DEF82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14:paraId="058AE9D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DB0C8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14:paraId="3B33A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14:paraId="378081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14:paraId="68DF38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14:paraId="3C178C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14:paraId="5C08F32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14:paraId="6775BF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14:paraId="601E98E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14:paraId="4D7411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14:paraId="32A0E6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1DBA46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14:paraId="3EF996E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14:paraId="0B84FD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14:paraId="1A0ADA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14:paraId="469D49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14:paraId="52687B1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14:paraId="5CEED0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105B9D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14:paraId="39EDE7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FBA34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14:paraId="20CFE23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14:paraId="5E35E6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14:paraId="625A6C5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14:paraId="323495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14:paraId="396E172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14:paraId="02FBA3F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DF69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14:paraId="121862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14:paraId="5163F1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14:paraId="58ADA2E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14:paraId="3A9491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14:paraId="2AE2C8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14:paraId="2F96423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14:paraId="3F129CD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14:paraId="0896CC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14:paraId="57022CC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14:paraId="2C3029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14:paraId="205D3C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67D8EF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6E688CB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14:paraId="4DBD7F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14:paraId="027B35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14:paraId="66C1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14:paraId="36314C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14:paraId="490FA4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14:paraId="51488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14:paraId="6DC25A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14:paraId="067D08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226D4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14:paraId="2DF029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85B5D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14:paraId="5BCD110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40528D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14:paraId="372C57B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14:paraId="6164C3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14:paraId="3B1CAF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DA3B6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86BC8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14:paraId="51B0FC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14:paraId="2E63BB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14:paraId="609A73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14:paraId="541711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14:paraId="63FD5F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14:paraId="760B6F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14:paraId="1A5BD2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14:paraId="0B42D4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14:paraId="57C12F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14:paraId="7CD1E6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14:paraId="2B9485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14:paraId="68CB77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14:paraId="5ECE62F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14:paraId="12C43E6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14:paraId="74AB4DE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14:paraId="5961A1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5601EB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1CF3F4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14:paraId="58DAF2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14:paraId="70620F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14:paraId="6A9D4C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14:paraId="2BDA88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14:paraId="323CA5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14:paraId="7CF08C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14:paraId="23C44E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14:paraId="6C77093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14:paraId="3426471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14:paraId="54146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14:paraId="70C8FF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14:paraId="05DD233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14:paraId="694EC4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14:paraId="344C9E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7557B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14:paraId="3E2043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14:paraId="72A612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14:paraId="28DF5D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14:paraId="65835C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14:paraId="746F3C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14:paraId="0AEE1B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5EB0A4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D94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14:paraId="39F740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14:paraId="2B14E8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14:paraId="5BDB5F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14:paraId="5ED0231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14:paraId="50BBA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53781E3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14:paraId="10A519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14:paraId="2F3BD23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14:paraId="5FE3C7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C271D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14:paraId="04592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14:paraId="05DEFC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2E1AEE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14:paraId="28F602C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E7040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14:paraId="1ED11E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14:paraId="706055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14:paraId="02E4CD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14:paraId="7C92D7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14:paraId="2B8A50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14:paraId="193D0E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14:paraId="03F84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14:paraId="6EFE11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76966C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14:paraId="591B0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14:paraId="164F1F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14:paraId="39B99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14:paraId="452ED6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14:paraId="37AD816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14:paraId="3D9272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14:paraId="012855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14:paraId="7717791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14:paraId="3A9BE5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14:paraId="1F7FB2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14:paraId="6366EA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14:paraId="28A13F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14:paraId="6E2CE7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16A69EC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14:paraId="48042C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14:paraId="5361F89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C1703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14:paraId="0C490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4B2E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14:paraId="7F4C33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14:paraId="21AEBC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14:paraId="5E4A93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14:paraId="288955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14:paraId="305E972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14:paraId="0FD6D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14:paraId="534F1C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14:paraId="23C9BD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C2A3D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A91CE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14:paraId="58E1EA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14:paraId="594986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14:paraId="42BEF5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14:paraId="652073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14:paraId="00F90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30EA16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14:paraId="2B9975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14:paraId="789FCE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4C3E1B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14:paraId="38781F94">
      <w:pPr>
        <w:keepNext w:val="0"/>
        <w:keepLines w:val="0"/>
        <w:widowControl/>
        <w:suppressLineNumbers w:val="0"/>
        <w:ind w:left="0" w:right="0"/>
        <w:jc w:val="left"/>
        <w:rPr>
          <w:rFonts w:hint="eastAsia" w:ascii="宋体" w:hAnsi="宋体" w:eastAsia="宋体" w:cs="宋体"/>
        </w:rPr>
      </w:pPr>
    </w:p>
    <w:p w14:paraId="548B829E">
      <w:pPr>
        <w:ind w:firstLine="1807" w:firstLineChars="600"/>
        <w:rPr>
          <w:rFonts w:hint="eastAsia" w:ascii="宋体" w:hAnsi="宋体" w:eastAsia="宋体" w:cs="宋体"/>
        </w:rPr>
      </w:pPr>
      <w:bookmarkStart w:id="3" w:name="_Toc8181"/>
      <w:bookmarkEnd w:id="3"/>
      <w:bookmarkStart w:id="4" w:name="_Toc21971"/>
      <w:bookmarkEnd w:id="4"/>
      <w:bookmarkStart w:id="5" w:name="_Toc12555"/>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10FCE78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p>
    <w:p w14:paraId="08C0A7C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国内没有相应标准、规范时的约定：</w:t>
      </w:r>
    </w:p>
    <w:p w14:paraId="0518492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14:paraId="0F1B27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发包人对图纸的保密要求：</w:t>
      </w:r>
    </w:p>
    <w:p w14:paraId="0E916E5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366699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使用国外图纸的要求及费用承担：</w:t>
      </w:r>
      <w:r>
        <w:rPr>
          <w:rFonts w:hint="eastAsia" w:ascii="宋体" w:hAnsi="宋体" w:eastAsia="宋体" w:cs="宋体"/>
          <w:i w:val="0"/>
          <w:iCs w:val="0"/>
          <w:caps w:val="0"/>
          <w:color w:val="000000"/>
          <w:spacing w:val="0"/>
          <w:kern w:val="0"/>
          <w:sz w:val="24"/>
          <w:szCs w:val="24"/>
          <w:u w:val="single"/>
          <w:lang w:val="en-US" w:eastAsia="zh-CN" w:bidi="ar"/>
        </w:rPr>
        <w:t>                 /                </w:t>
      </w:r>
    </w:p>
    <w:p w14:paraId="2B6DD1C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4B2AD0B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14:paraId="30E534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widowControl/>
        <w:suppressLineNumbers w:val="0"/>
        <w:spacing w:before="0" w:beforeAutospacing="1" w:after="0" w:afterAutospacing="1" w:line="400" w:lineRule="atLeast"/>
        <w:ind w:left="420" w:right="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14:paraId="5524B6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58F6A1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0CCB501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6FB5AD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开工前10日内                                         </w:t>
      </w:r>
    </w:p>
    <w:p w14:paraId="2FED95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工程师确认的时间：收到承包人报告后五日内                                                              </w:t>
      </w:r>
    </w:p>
    <w:p w14:paraId="71D9286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07D7448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C9FA9A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14:paraId="638623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14:paraId="28D51A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7F1AF18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pageBreakBefore w:val="0"/>
        <w:kinsoku/>
        <w:overflowPunct/>
        <w:topLinePunct w:val="0"/>
        <w:bidi w:val="0"/>
        <w:spacing w:line="360" w:lineRule="auto"/>
        <w:ind w:firstLine="480" w:firstLineChars="200"/>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pageBreakBefore w:val="0"/>
        <w:kinsoku/>
        <w:overflowPunct/>
        <w:topLinePunct w:val="0"/>
        <w:bidi w:val="0"/>
        <w:spacing w:line="360" w:lineRule="auto"/>
        <w:ind w:firstLine="480" w:firstLineChars="200"/>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2F08CBA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双方约定的承包人其他违约责任：</w:t>
      </w:r>
      <w:r>
        <w:rPr>
          <w:rFonts w:hint="eastAsia" w:ascii="宋体" w:hAnsi="宋体" w:eastAsia="宋体" w:cs="宋体"/>
          <w:i w:val="0"/>
          <w:iCs w:val="0"/>
          <w:caps w:val="0"/>
          <w:color w:val="000000"/>
          <w:spacing w:val="0"/>
          <w:kern w:val="0"/>
          <w:sz w:val="24"/>
          <w:szCs w:val="24"/>
          <w:u w:val="single"/>
          <w:lang w:val="en-US" w:eastAsia="zh-CN" w:bidi="ar"/>
        </w:rPr>
        <w:t>              /         </w:t>
      </w:r>
    </w:p>
    <w:p w14:paraId="339655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overflowPunct/>
        <w:topLinePunct w:val="0"/>
        <w:autoSpaceDE/>
        <w:autoSpaceDN/>
        <w:bidi w:val="0"/>
        <w:spacing w:after="120" w:afterLines="5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p>
    <w:p w14:paraId="158869E5">
      <w:pPr>
        <w:spacing w:line="360" w:lineRule="auto"/>
        <w:rPr>
          <w:rFonts w:hint="eastAsia" w:ascii="宋体" w:hAnsi="宋体" w:eastAsia="宋体" w:cs="宋体"/>
          <w:szCs w:val="22"/>
        </w:rPr>
      </w:pPr>
      <w:r>
        <w:rPr>
          <w:rFonts w:hint="eastAsia" w:ascii="宋体" w:hAnsi="宋体" w:eastAsia="宋体" w:cs="宋体"/>
          <w:szCs w:val="22"/>
        </w:rPr>
        <w:t>发包方：                      （盖章）     施工方：         （盖章）</w:t>
      </w:r>
    </w:p>
    <w:p w14:paraId="21FBFB24">
      <w:pPr>
        <w:spacing w:line="360" w:lineRule="auto"/>
        <w:rPr>
          <w:rFonts w:hint="eastAsia" w:ascii="宋体" w:hAnsi="宋体" w:eastAsia="宋体" w:cs="宋体"/>
          <w:szCs w:val="22"/>
        </w:rPr>
      </w:pPr>
      <w:r>
        <w:rPr>
          <w:rFonts w:hint="eastAsia" w:ascii="宋体" w:hAnsi="宋体" w:eastAsia="宋体" w:cs="宋体"/>
          <w:szCs w:val="22"/>
        </w:rPr>
        <w:t>委托代理人：                               委托代理人：</w:t>
      </w:r>
    </w:p>
    <w:p w14:paraId="199AE60C">
      <w:pPr>
        <w:spacing w:line="360" w:lineRule="auto"/>
        <w:rPr>
          <w:rFonts w:hint="eastAsia" w:ascii="宋体" w:hAnsi="宋体" w:eastAsia="宋体" w:cs="宋体"/>
          <w:szCs w:val="22"/>
        </w:rPr>
      </w:pPr>
      <w:r>
        <w:rPr>
          <w:rFonts w:hint="eastAsia" w:ascii="宋体" w:hAnsi="宋体" w:eastAsia="宋体" w:cs="宋体"/>
          <w:szCs w:val="22"/>
        </w:rPr>
        <w:t>地    址：                                 地    址：</w:t>
      </w:r>
    </w:p>
    <w:p w14:paraId="5BBBBC81">
      <w:pPr>
        <w:spacing w:line="360" w:lineRule="auto"/>
        <w:rPr>
          <w:rFonts w:hint="eastAsia" w:ascii="宋体" w:hAnsi="宋体" w:eastAsia="宋体" w:cs="宋体"/>
          <w:szCs w:val="22"/>
        </w:rPr>
      </w:pPr>
      <w:r>
        <w:rPr>
          <w:rFonts w:hint="eastAsia" w:ascii="宋体" w:hAnsi="宋体" w:eastAsia="宋体" w:cs="宋体"/>
          <w:szCs w:val="22"/>
        </w:rPr>
        <w:t>电    话：                                 电    话：</w:t>
      </w:r>
    </w:p>
    <w:p w14:paraId="33B0AF72">
      <w:pPr>
        <w:spacing w:line="360" w:lineRule="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spacing w:line="360" w:lineRule="auto"/>
        <w:rPr>
          <w:rFonts w:hint="eastAsia" w:ascii="宋体" w:hAnsi="宋体" w:eastAsia="宋体" w:cs="宋体"/>
          <w:szCs w:val="22"/>
        </w:rPr>
      </w:pPr>
      <w:r>
        <w:rPr>
          <w:rFonts w:hint="eastAsia" w:ascii="宋体" w:hAnsi="宋体" w:eastAsia="宋体" w:cs="宋体"/>
          <w:szCs w:val="22"/>
        </w:rPr>
        <w:t>帐    号：                                 帐    号：</w:t>
      </w:r>
    </w:p>
    <w:p w14:paraId="5FCC96E5">
      <w:pPr>
        <w:spacing w:line="360" w:lineRule="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7"/>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413154068"/>
      <w:bookmarkStart w:id="7" w:name="_Toc13238"/>
      <w:bookmarkStart w:id="8" w:name="_Toc422385744"/>
      <w:bookmarkStart w:id="9" w:name="_Toc30261"/>
      <w:bookmarkStart w:id="10" w:name="_Toc14453"/>
      <w:bookmarkStart w:id="11" w:name="_Toc913"/>
      <w:bookmarkStart w:id="12" w:name="_Toc18752"/>
      <w:bookmarkStart w:id="13" w:name="_Toc1436"/>
      <w:bookmarkStart w:id="14" w:name="_Toc17019"/>
      <w:bookmarkStart w:id="15" w:name="_Toc28072"/>
      <w:bookmarkStart w:id="16" w:name="_Toc415486315"/>
      <w:bookmarkStart w:id="17" w:name="_Toc22123"/>
      <w:bookmarkStart w:id="18" w:name="_Toc11887"/>
      <w:bookmarkStart w:id="19" w:name="_Toc16977"/>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21231"/>
      <w:bookmarkStart w:id="21" w:name="_Toc2524"/>
      <w:bookmarkStart w:id="22" w:name="_Toc12370"/>
      <w:bookmarkStart w:id="23" w:name="_Toc415486316"/>
      <w:bookmarkStart w:id="24" w:name="_Toc25417"/>
      <w:bookmarkStart w:id="25" w:name="_Toc422385745"/>
      <w:bookmarkStart w:id="26" w:name="_Toc8341"/>
      <w:bookmarkStart w:id="27" w:name="_Toc2478"/>
      <w:bookmarkStart w:id="28" w:name="_Toc24150"/>
      <w:bookmarkStart w:id="29" w:name="_Toc32555"/>
      <w:bookmarkStart w:id="30" w:name="_Toc18373"/>
      <w:bookmarkStart w:id="31" w:name="_Toc141"/>
      <w:bookmarkStart w:id="32" w:name="_Toc7152"/>
      <w:bookmarkStart w:id="33" w:name="_Toc413154069"/>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28178"/>
      <w:bookmarkStart w:id="35" w:name="_Toc6206"/>
      <w:bookmarkStart w:id="36" w:name="_Toc12744"/>
      <w:bookmarkStart w:id="37" w:name="_Toc415486317"/>
      <w:bookmarkStart w:id="38" w:name="_Toc422385746"/>
      <w:bookmarkStart w:id="39" w:name="_Toc32412"/>
      <w:bookmarkStart w:id="40" w:name="_Toc3887"/>
      <w:bookmarkStart w:id="41" w:name="_Toc23197"/>
      <w:bookmarkStart w:id="42" w:name="_Toc2684"/>
      <w:bookmarkStart w:id="43" w:name="_Toc32519"/>
      <w:bookmarkStart w:id="44" w:name="_Toc31918"/>
      <w:bookmarkStart w:id="45" w:name="_Toc413154070"/>
      <w:bookmarkStart w:id="46" w:name="_Toc7038"/>
      <w:bookmarkStart w:id="47" w:name="_Toc7583"/>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31008"/>
      <w:bookmarkStart w:id="49" w:name="_Toc17968"/>
      <w:bookmarkStart w:id="50" w:name="_Toc30492"/>
      <w:bookmarkStart w:id="51" w:name="_Toc413154071"/>
      <w:bookmarkStart w:id="52" w:name="_Toc8905"/>
      <w:bookmarkStart w:id="53" w:name="_Toc7562"/>
      <w:bookmarkStart w:id="54" w:name="_Toc25626"/>
      <w:bookmarkStart w:id="55" w:name="_Toc25572"/>
      <w:bookmarkStart w:id="56" w:name="_Toc422385747"/>
      <w:bookmarkStart w:id="57" w:name="_Toc13064"/>
      <w:bookmarkStart w:id="58" w:name="_Toc8553"/>
      <w:bookmarkStart w:id="59" w:name="_Toc593"/>
      <w:bookmarkStart w:id="60" w:name="_Toc31442"/>
      <w:bookmarkStart w:id="61" w:name="_Toc5847"/>
      <w:bookmarkStart w:id="62" w:name="_Toc415486318"/>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413154072"/>
      <w:bookmarkStart w:id="64" w:name="_Toc20043"/>
      <w:bookmarkStart w:id="65" w:name="_Toc48"/>
      <w:bookmarkStart w:id="66" w:name="_Toc22886"/>
      <w:bookmarkStart w:id="67" w:name="_Toc9694"/>
      <w:bookmarkStart w:id="68" w:name="_Toc25010"/>
      <w:bookmarkStart w:id="69" w:name="_Toc510"/>
      <w:bookmarkStart w:id="70" w:name="_Toc22905"/>
      <w:bookmarkStart w:id="71" w:name="_Toc21027"/>
      <w:bookmarkStart w:id="72" w:name="_Toc7351"/>
      <w:bookmarkStart w:id="73" w:name="_Toc8995"/>
      <w:bookmarkStart w:id="74" w:name="_Toc22664"/>
      <w:bookmarkStart w:id="75" w:name="_Toc3813"/>
      <w:bookmarkStart w:id="76" w:name="_Toc422385748"/>
      <w:bookmarkStart w:id="77" w:name="_Toc415486319"/>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11157"/>
      <w:bookmarkStart w:id="79" w:name="_Toc20669"/>
      <w:bookmarkStart w:id="80" w:name="_Toc18761"/>
      <w:bookmarkStart w:id="81" w:name="_Toc9580"/>
      <w:bookmarkStart w:id="82" w:name="_Toc16297"/>
      <w:bookmarkStart w:id="83" w:name="_Toc25972"/>
      <w:bookmarkStart w:id="84" w:name="_Toc5542"/>
      <w:bookmarkStart w:id="85" w:name="_Toc415486320"/>
      <w:bookmarkStart w:id="86" w:name="_Toc6840"/>
      <w:bookmarkStart w:id="87" w:name="_Toc9592"/>
      <w:bookmarkStart w:id="88" w:name="_Toc413154073"/>
      <w:bookmarkStart w:id="89" w:name="_Toc13487"/>
      <w:bookmarkStart w:id="90" w:name="_Toc422385749"/>
      <w:bookmarkStart w:id="91" w:name="_Toc23130"/>
      <w:bookmarkStart w:id="92" w:name="_Toc32349"/>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5954"/>
      <w:bookmarkStart w:id="94" w:name="_Toc23772"/>
      <w:bookmarkStart w:id="95" w:name="_Toc30132"/>
      <w:bookmarkStart w:id="96" w:name="_Toc413154074"/>
      <w:bookmarkStart w:id="97" w:name="_Toc32282"/>
      <w:bookmarkStart w:id="98" w:name="_Toc17480"/>
      <w:bookmarkStart w:id="99" w:name="_Toc30162"/>
      <w:bookmarkStart w:id="100" w:name="_Toc9394"/>
      <w:bookmarkStart w:id="101" w:name="_Toc2249"/>
      <w:bookmarkStart w:id="102" w:name="_Toc20572"/>
      <w:bookmarkStart w:id="103" w:name="_Toc422385750"/>
      <w:bookmarkStart w:id="104" w:name="_Toc24555"/>
      <w:bookmarkStart w:id="105" w:name="_Toc3652"/>
      <w:bookmarkStart w:id="106" w:name="_Toc29314"/>
      <w:bookmarkStart w:id="107" w:name="_Toc415486321"/>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30061"/>
      <w:bookmarkStart w:id="109" w:name="_Toc5945"/>
      <w:bookmarkStart w:id="110" w:name="_Toc413154075"/>
      <w:bookmarkStart w:id="111" w:name="_Toc12408"/>
      <w:bookmarkStart w:id="112" w:name="_Toc422385751"/>
      <w:bookmarkStart w:id="113" w:name="_Toc31896"/>
      <w:bookmarkStart w:id="114" w:name="_Toc19167"/>
      <w:bookmarkStart w:id="115" w:name="_Toc21238"/>
      <w:bookmarkStart w:id="116" w:name="_Toc30789"/>
      <w:bookmarkStart w:id="117" w:name="_Toc17403"/>
      <w:bookmarkStart w:id="118" w:name="_Toc24845"/>
      <w:bookmarkStart w:id="119" w:name="_Toc415486322"/>
      <w:bookmarkStart w:id="120" w:name="_Toc18902"/>
      <w:bookmarkStart w:id="121" w:name="_Toc955"/>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73115E46">
      <w:pPr>
        <w:spacing w:line="360" w:lineRule="auto"/>
        <w:ind w:firstLine="720" w:firstLineChars="300"/>
        <w:jc w:val="left"/>
        <w:rPr>
          <w:rFonts w:hint="eastAsia" w:ascii="宋体" w:hAnsi="宋体" w:eastAsia="宋体" w:cs="宋体"/>
          <w:sz w:val="24"/>
          <w:szCs w:val="24"/>
        </w:rPr>
      </w:pPr>
    </w:p>
    <w:p w14:paraId="10978AFF">
      <w:pPr>
        <w:spacing w:line="360" w:lineRule="auto"/>
        <w:ind w:firstLine="720" w:firstLineChars="300"/>
        <w:jc w:val="left"/>
        <w:rPr>
          <w:rFonts w:hint="eastAsia" w:ascii="宋体" w:hAnsi="宋体" w:eastAsia="宋体" w:cs="宋体"/>
          <w:sz w:val="24"/>
          <w:szCs w:val="24"/>
        </w:rPr>
      </w:pPr>
    </w:p>
    <w:p w14:paraId="49A4B5C1">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附件：甲方采购的货物内容和成交价格：</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531"/>
        <w:gridCol w:w="783"/>
        <w:gridCol w:w="881"/>
        <w:gridCol w:w="1065"/>
        <w:gridCol w:w="1066"/>
        <w:gridCol w:w="1066"/>
      </w:tblGrid>
      <w:tr w14:paraId="26052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02B7FDA3">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序号</w:t>
            </w:r>
          </w:p>
          <w:p w14:paraId="1F18468C">
            <w:pPr>
              <w:keepNext w:val="0"/>
              <w:keepLines w:val="0"/>
              <w:widowControl/>
              <w:suppressLineNumbers w:val="0"/>
              <w:jc w:val="center"/>
              <w:rPr>
                <w:rFonts w:hint="eastAsia" w:ascii="宋体" w:hAnsi="宋体" w:eastAsia="宋体" w:cs="宋体"/>
                <w:color w:val="000000"/>
                <w:kern w:val="0"/>
                <w:sz w:val="24"/>
                <w:szCs w:val="24"/>
                <w:lang w:val="en-US" w:eastAsia="zh-CN" w:bidi="ar"/>
              </w:rPr>
            </w:pPr>
          </w:p>
        </w:tc>
        <w:tc>
          <w:tcPr>
            <w:tcW w:w="1065" w:type="dxa"/>
          </w:tcPr>
          <w:p w14:paraId="60D20756">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产品名称 </w:t>
            </w:r>
          </w:p>
          <w:p w14:paraId="4D48004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574BA5AB">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品牌、型号</w:t>
            </w:r>
          </w:p>
          <w:p w14:paraId="329F25D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283829D2">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单位</w:t>
            </w:r>
          </w:p>
          <w:p w14:paraId="2C9AF577">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28141D64">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数量</w:t>
            </w:r>
          </w:p>
          <w:p w14:paraId="186D946A">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556F5F9C">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单价</w:t>
            </w:r>
          </w:p>
          <w:p w14:paraId="1E2E796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333EA5D0">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总价</w:t>
            </w:r>
          </w:p>
          <w:p w14:paraId="6AEA029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0DA39460">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备注</w:t>
            </w:r>
          </w:p>
          <w:p w14:paraId="342E2BA4">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18DF3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745C9225">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p>
        </w:tc>
        <w:tc>
          <w:tcPr>
            <w:tcW w:w="1065" w:type="dxa"/>
          </w:tcPr>
          <w:p w14:paraId="67576D0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47097D9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5B814FFB">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6F6DBAA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6CCA227A">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3D2D6AC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03C930DF">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311E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37B4E16C">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p>
        </w:tc>
        <w:tc>
          <w:tcPr>
            <w:tcW w:w="1065" w:type="dxa"/>
          </w:tcPr>
          <w:p w14:paraId="72F92E2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5B5B393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11D4980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1B8DA91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15BCBA9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7422E22C">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07C4BC91">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7E3F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37765EDA">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w:t>
            </w:r>
          </w:p>
        </w:tc>
        <w:tc>
          <w:tcPr>
            <w:tcW w:w="1065" w:type="dxa"/>
          </w:tcPr>
          <w:p w14:paraId="1BAC9AF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44D9FC7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48F9DBBC">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1361E6E8">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6B34F16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37636EF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7A30B64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71BB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5B7FA412">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w:t>
            </w:r>
          </w:p>
        </w:tc>
        <w:tc>
          <w:tcPr>
            <w:tcW w:w="1065" w:type="dxa"/>
          </w:tcPr>
          <w:p w14:paraId="735A5984">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30093A6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5B19FD21">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146FEE84">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4C65B885">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12BAE79A">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4FD26E4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6B2DD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694FC2DE">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p>
        </w:tc>
        <w:tc>
          <w:tcPr>
            <w:tcW w:w="1065" w:type="dxa"/>
          </w:tcPr>
          <w:p w14:paraId="02DA1D0C">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6A7DF08B">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01FB7D40">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6CF2970E">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7FC4A66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176264E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4FB7E1E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r w14:paraId="25E2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11CCDB2B">
            <w:pPr>
              <w:keepNext w:val="0"/>
              <w:keepLines w:val="0"/>
              <w:widowControl/>
              <w:suppressLineNumbers w:val="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合计：</w:t>
            </w:r>
          </w:p>
        </w:tc>
        <w:tc>
          <w:tcPr>
            <w:tcW w:w="1065" w:type="dxa"/>
          </w:tcPr>
          <w:p w14:paraId="348AC576">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531" w:type="dxa"/>
          </w:tcPr>
          <w:p w14:paraId="627DA26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783" w:type="dxa"/>
          </w:tcPr>
          <w:p w14:paraId="79674617">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881" w:type="dxa"/>
          </w:tcPr>
          <w:p w14:paraId="3FF2B60D">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5" w:type="dxa"/>
          </w:tcPr>
          <w:p w14:paraId="67F6D709">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673A7C28">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1066" w:type="dxa"/>
          </w:tcPr>
          <w:p w14:paraId="483056F2">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r>
    </w:tbl>
    <w:p w14:paraId="06352521">
      <w:pPr>
        <w:spacing w:line="360" w:lineRule="auto"/>
        <w:ind w:firstLine="720" w:firstLineChars="300"/>
        <w:jc w:val="left"/>
        <w:rPr>
          <w:rFonts w:hint="eastAsia" w:ascii="宋体" w:hAnsi="宋体" w:eastAsia="宋体" w:cs="宋体"/>
          <w:sz w:val="24"/>
          <w:szCs w:val="24"/>
        </w:rPr>
      </w:pP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BEE0751"/>
    <w:rsid w:val="11875489"/>
    <w:rsid w:val="11A47496"/>
    <w:rsid w:val="1525173B"/>
    <w:rsid w:val="1A7A6085"/>
    <w:rsid w:val="1D3E15EC"/>
    <w:rsid w:val="1E4F37EF"/>
    <w:rsid w:val="219F7F2A"/>
    <w:rsid w:val="27502900"/>
    <w:rsid w:val="2A5E33E6"/>
    <w:rsid w:val="3F253F62"/>
    <w:rsid w:val="3FC27A03"/>
    <w:rsid w:val="424E6370"/>
    <w:rsid w:val="46386C71"/>
    <w:rsid w:val="46AB11F1"/>
    <w:rsid w:val="4816606B"/>
    <w:rsid w:val="546E760A"/>
    <w:rsid w:val="5A0C7DA1"/>
    <w:rsid w:val="5A4412E8"/>
    <w:rsid w:val="5B7E6A7C"/>
    <w:rsid w:val="5EB832DB"/>
    <w:rsid w:val="62465E1A"/>
    <w:rsid w:val="68296DA9"/>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qFormat/>
    <w:uiPriority w:val="0"/>
    <w:pPr>
      <w:spacing w:after="120"/>
      <w:ind w:left="420" w:leftChars="200" w:firstLine="420"/>
    </w:pPr>
    <w:rPr>
      <w:sz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25063</Words>
  <Characters>25964</Characters>
  <Lines>0</Lines>
  <Paragraphs>0</Paragraphs>
  <TotalTime>0</TotalTime>
  <ScaleCrop>false</ScaleCrop>
  <LinksUpToDate>false</LinksUpToDate>
  <CharactersWithSpaces>28375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Administrator</dc:creator>
  <cp:lastModifiedBy>满心欢喜</cp:lastModifiedBy>
  <dcterms:modified xsi:type="dcterms:W3CDTF">2025-07-14T14:29:36Z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FABBABA6961C4B3D9AF73B3993E9F16E_13</vt:lpwstr>
  </property>
  <property fmtid="{D5CDD505-2E9C-101B-9397-08002B2CF9AE}" pid="4" name="KSOTemplateDocerSaveRecord">
    <vt:lpwstr>eyJoZGlkIjoiZTIwZWVlNjUxMzI0MmM4OWM1Y2UwODZlNGUzYjEwOWQiLCJ1c2VySWQiOiI1Njg2OTcxOTQifQ==</vt:lpwstr>
  </property>
</Properties>
</file>