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32DF14">
      <w:pPr>
        <w:spacing w:line="360" w:lineRule="atLeast"/>
        <w:jc w:val="center"/>
        <w:outlineLvl w:val="9"/>
        <w:rPr>
          <w:rFonts w:ascii="宋体" w:hAnsi="宋体"/>
          <w:b/>
          <w:sz w:val="32"/>
          <w:szCs w:val="32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近三年无重大违法、违纪书面声明</w:t>
      </w:r>
    </w:p>
    <w:p w14:paraId="32B6C49F">
      <w:pPr>
        <w:spacing w:line="360" w:lineRule="auto"/>
        <w:jc w:val="left"/>
        <w:outlineLvl w:val="9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 w:cs="Arial"/>
          <w:kern w:val="0"/>
          <w:sz w:val="24"/>
        </w:rPr>
        <w:t>致：</w:t>
      </w:r>
      <w:r>
        <w:rPr>
          <w:rFonts w:hint="eastAsia" w:ascii="宋体" w:hAnsi="宋体" w:cs="Arial"/>
          <w:kern w:val="0"/>
          <w:sz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cs="Arial"/>
          <w:kern w:val="0"/>
          <w:sz w:val="24"/>
          <w:lang w:val="en-US" w:eastAsia="zh-CN"/>
        </w:rPr>
        <w:t xml:space="preserve">   </w:t>
      </w:r>
    </w:p>
    <w:p w14:paraId="1AA8B25E">
      <w:pPr>
        <w:spacing w:line="360" w:lineRule="auto"/>
        <w:ind w:firstLine="480" w:firstLineChars="200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声明参加本次政府采购活动前三年内，在经营活动中没有重大</w:t>
      </w:r>
      <w:r>
        <w:rPr>
          <w:rFonts w:hint="eastAsia" w:ascii="宋体" w:hAnsi="宋体"/>
          <w:sz w:val="24"/>
          <w:lang w:eastAsia="zh-CN"/>
        </w:rPr>
        <w:t>违法、</w:t>
      </w:r>
      <w:r>
        <w:rPr>
          <w:rFonts w:hint="eastAsia" w:ascii="宋体" w:hAnsi="宋体"/>
          <w:sz w:val="24"/>
        </w:rPr>
        <w:t>违纪，以及未被列入失信被执行人、未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重大税收违法失信主体及政府采购严重违法失信行为记录名单中。</w:t>
      </w:r>
    </w:p>
    <w:p w14:paraId="20A9D419">
      <w:pPr>
        <w:spacing w:line="360" w:lineRule="auto"/>
        <w:ind w:firstLine="424" w:firstLineChars="177"/>
        <w:jc w:val="left"/>
        <w:outlineLvl w:val="9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</w:p>
    <w:p w14:paraId="2663478C">
      <w:pPr>
        <w:spacing w:line="360" w:lineRule="auto"/>
        <w:jc w:val="left"/>
        <w:outlineLvl w:val="9"/>
        <w:rPr>
          <w:rFonts w:ascii="宋体" w:hAnsi="宋体"/>
          <w:b/>
          <w:sz w:val="32"/>
          <w:szCs w:val="32"/>
        </w:rPr>
      </w:pPr>
    </w:p>
    <w:p w14:paraId="6DAA76A1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70C66793">
      <w:pPr>
        <w:spacing w:line="36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</w:p>
    <w:p w14:paraId="6E83C5D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none"/>
        </w:rPr>
      </w:pPr>
    </w:p>
    <w:p w14:paraId="6D7EEDDE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none"/>
        </w:rPr>
        <w:t xml:space="preserve">                              </w:t>
      </w:r>
      <w:r>
        <w:rPr>
          <w:rFonts w:hint="eastAsia" w:ascii="宋体" w:hAnsi="宋体"/>
          <w:sz w:val="24"/>
          <w:szCs w:val="28"/>
          <w:u w:val="none"/>
        </w:rPr>
        <w:t>投标</w:t>
      </w:r>
      <w:r>
        <w:rPr>
          <w:rFonts w:hint="eastAsia" w:ascii="宋体" w:hAnsi="宋体"/>
          <w:sz w:val="24"/>
          <w:szCs w:val="28"/>
          <w:u w:val="none"/>
          <w:lang w:val="en-US" w:eastAsia="zh-CN"/>
        </w:rPr>
        <w:t>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名称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（加盖公章）</w:t>
      </w:r>
    </w:p>
    <w:p w14:paraId="7AE23101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</w:t>
      </w:r>
      <w:r>
        <w:rPr>
          <w:rFonts w:hint="eastAsia" w:ascii="宋体" w:hAnsi="宋体"/>
          <w:sz w:val="24"/>
        </w:rPr>
        <w:t>法定代表人或被授权人：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</w:t>
      </w:r>
      <w:bookmarkStart w:id="0" w:name="_GoBack"/>
      <w:r>
        <w:rPr>
          <w:rFonts w:hint="eastAsia" w:ascii="宋体" w:hAnsi="宋体"/>
          <w:sz w:val="24"/>
        </w:rPr>
        <w:t>（签字或盖章）</w:t>
      </w:r>
      <w:bookmarkEnd w:id="0"/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lang w:val="en-US" w:eastAsia="zh-CN"/>
        </w:rPr>
        <w:t xml:space="preserve">         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893902B">
      <w:pPr>
        <w:spacing w:line="480" w:lineRule="auto"/>
        <w:ind w:firstLine="480" w:firstLineChars="200"/>
        <w:jc w:val="left"/>
        <w:outlineLvl w:val="9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</w:rPr>
        <w:t xml:space="preserve">      年    月    日</w:t>
      </w:r>
      <w:r>
        <w:rPr>
          <w:rFonts w:ascii="宋体" w:hAnsi="宋体"/>
          <w:sz w:val="24"/>
        </w:rPr>
        <w:t xml:space="preserve"> </w:t>
      </w:r>
    </w:p>
    <w:p w14:paraId="7C65DC5B"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备注：</w:t>
      </w:r>
    </w:p>
    <w:p w14:paraId="4D8F0A1D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1AC1EE8F"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《中华人民共和国政府采购法实施条例》第十九条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重大违法记录，是指供应商因违法经营受到刑事处罚或者责令停产停业、吊销许可证后者执照、较大数额罚款等行政处罚。</w:t>
      </w:r>
    </w:p>
    <w:p w14:paraId="5A9405F6">
      <w:pPr>
        <w:spacing w:line="360" w:lineRule="auto"/>
        <w:ind w:firstLine="482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3</w:t>
      </w: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69CBCCD6"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24D2760A"/>
    <w:rsid w:val="149D07CE"/>
    <w:rsid w:val="15FC735D"/>
    <w:rsid w:val="1B610FF3"/>
    <w:rsid w:val="24D2760A"/>
    <w:rsid w:val="28D2465D"/>
    <w:rsid w:val="3C3232B3"/>
    <w:rsid w:val="40597D19"/>
    <w:rsid w:val="5533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425</Characters>
  <Lines>0</Lines>
  <Paragraphs>0</Paragraphs>
  <TotalTime>0</TotalTime>
  <ScaleCrop>false</ScaleCrop>
  <LinksUpToDate>false</LinksUpToDate>
  <CharactersWithSpaces>593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2024-04-29T09:04:00Z</dcterms:created>
  <dc:creator>贾旭鸣</dc:creator>
  <cp:lastModifiedBy>123</cp:lastModifiedBy>
  <dcterms:modified xsi:type="dcterms:W3CDTF">2025-07-15T06:35:33Z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9CA7C5535BBD4F81B353FEBEE6B2BDBE_11</vt:lpwstr>
  </property>
  <property fmtid="{D5CDD505-2E9C-101B-9397-08002B2CF9AE}" pid="4" name="KSOTemplateDocerSaveRecord">
    <vt:lpwstr>eyJoZGlkIjoiMTNjYjcxNWI0NTQyY2VjMGM0ZDcxNjQ1NWMyMGJlM2MiLCJ1c2VySWQiOiIxNTI3NjExNTk1In0=</vt:lpwstr>
  </property>
</Properties>
</file>