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66057">
      <w:pPr>
        <w:pStyle w:val="2"/>
        <w:spacing w:before="78" w:line="219" w:lineRule="auto"/>
        <w:ind w:left="2379" w:firstLine="940" w:firstLineChars="300"/>
        <w:jc w:val="both"/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  <w:t>施工组织设计</w:t>
      </w:r>
    </w:p>
    <w:p w14:paraId="4C9A6A93"/>
    <w:p w14:paraId="5D0DB434">
      <w:pPr>
        <w:pStyle w:val="2"/>
        <w:spacing w:before="78" w:line="219" w:lineRule="auto"/>
        <w:ind w:left="2379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（投标人根据评审因素自行编制）</w:t>
      </w:r>
    </w:p>
    <w:p w14:paraId="7CBFF452">
      <w:pPr>
        <w:pStyle w:val="2"/>
        <w:spacing w:before="78" w:line="219" w:lineRule="auto"/>
        <w:ind w:left="2379"/>
        <w:rPr>
          <w:rFonts w:ascii="宋体" w:hAnsi="宋体" w:eastAsia="宋体" w:cs="宋体"/>
          <w:b w:val="0"/>
          <w:bCs w:val="0"/>
          <w:spacing w:val="-4"/>
          <w:sz w:val="24"/>
          <w:szCs w:val="24"/>
        </w:rPr>
      </w:pPr>
    </w:p>
    <w:p w14:paraId="124D96D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2" w:firstLine="580" w:firstLineChars="200"/>
        <w:textAlignment w:val="auto"/>
        <w:rPr>
          <w:sz w:val="30"/>
          <w:szCs w:val="30"/>
          <w:highlight w:val="none"/>
        </w:rPr>
      </w:pPr>
      <w:r>
        <w:rPr>
          <w:spacing w:val="-5"/>
          <w:sz w:val="30"/>
          <w:szCs w:val="30"/>
          <w:highlight w:val="none"/>
        </w:rPr>
        <w:t>1.</w:t>
      </w:r>
      <w:r>
        <w:rPr>
          <w:rFonts w:ascii="仿宋_GB2312" w:hAnsi="仿宋_GB2312" w:eastAsia="仿宋_GB2312" w:cs="仿宋_GB2312"/>
          <w:sz w:val="30"/>
          <w:szCs w:val="30"/>
        </w:rPr>
        <w:t>施工方案及技术措施</w:t>
      </w:r>
    </w:p>
    <w:p w14:paraId="5729AC0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92" w:firstLineChars="200"/>
        <w:textAlignment w:val="auto"/>
        <w:rPr>
          <w:sz w:val="30"/>
          <w:szCs w:val="30"/>
          <w:highlight w:val="none"/>
        </w:rPr>
      </w:pPr>
      <w:r>
        <w:rPr>
          <w:spacing w:val="-2"/>
          <w:sz w:val="30"/>
          <w:szCs w:val="30"/>
          <w:highlight w:val="none"/>
        </w:rPr>
        <w:t>2.</w:t>
      </w:r>
      <w:r>
        <w:rPr>
          <w:rFonts w:ascii="仿宋_GB2312" w:hAnsi="仿宋_GB2312" w:eastAsia="仿宋_GB2312" w:cs="仿宋_GB2312"/>
          <w:sz w:val="30"/>
          <w:szCs w:val="30"/>
        </w:rPr>
        <w:t>确保工程质量的技术组织措施</w:t>
      </w:r>
    </w:p>
    <w:p w14:paraId="4086F8D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92" w:firstLineChars="200"/>
        <w:textAlignment w:val="auto"/>
        <w:rPr>
          <w:sz w:val="30"/>
          <w:szCs w:val="30"/>
          <w:highlight w:val="none"/>
        </w:rPr>
      </w:pPr>
      <w:r>
        <w:rPr>
          <w:rFonts w:hint="eastAsia"/>
          <w:spacing w:val="-2"/>
          <w:sz w:val="30"/>
          <w:szCs w:val="30"/>
          <w:highlight w:val="none"/>
          <w:lang w:val="en-US" w:eastAsia="zh-CN"/>
        </w:rPr>
        <w:t>3</w:t>
      </w:r>
      <w:r>
        <w:rPr>
          <w:spacing w:val="-2"/>
          <w:sz w:val="30"/>
          <w:szCs w:val="30"/>
          <w:highlight w:val="none"/>
        </w:rPr>
        <w:t>.</w:t>
      </w:r>
      <w:r>
        <w:rPr>
          <w:rFonts w:ascii="仿宋_GB2312" w:hAnsi="仿宋_GB2312" w:eastAsia="仿宋_GB2312" w:cs="仿宋_GB2312"/>
          <w:sz w:val="30"/>
          <w:szCs w:val="30"/>
        </w:rPr>
        <w:t>确保安全生产的技术组织措施</w:t>
      </w:r>
    </w:p>
    <w:p w14:paraId="1157CAC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4" w:firstLine="596" w:firstLineChars="200"/>
        <w:textAlignment w:val="auto"/>
        <w:rPr>
          <w:sz w:val="30"/>
          <w:szCs w:val="30"/>
          <w:highlight w:val="none"/>
        </w:rPr>
      </w:pPr>
      <w:r>
        <w:rPr>
          <w:spacing w:val="-1"/>
          <w:sz w:val="30"/>
          <w:szCs w:val="30"/>
          <w:highlight w:val="none"/>
        </w:rPr>
        <w:t>4.</w:t>
      </w:r>
      <w:r>
        <w:rPr>
          <w:rFonts w:ascii="仿宋_GB2312" w:hAnsi="仿宋_GB2312" w:eastAsia="仿宋_GB2312" w:cs="仿宋_GB2312"/>
          <w:sz w:val="30"/>
          <w:szCs w:val="30"/>
        </w:rPr>
        <w:t>确保文明施工的技术组织措施及环境保护措施</w:t>
      </w:r>
    </w:p>
    <w:p w14:paraId="33022C8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" w:firstLine="592" w:firstLineChars="200"/>
        <w:textAlignment w:val="auto"/>
        <w:rPr>
          <w:sz w:val="30"/>
          <w:szCs w:val="30"/>
          <w:highlight w:val="none"/>
        </w:rPr>
      </w:pPr>
      <w:r>
        <w:rPr>
          <w:spacing w:val="-2"/>
          <w:sz w:val="30"/>
          <w:szCs w:val="30"/>
          <w:highlight w:val="none"/>
        </w:rPr>
        <w:t>5.</w:t>
      </w:r>
      <w:r>
        <w:rPr>
          <w:rFonts w:ascii="仿宋_GB2312" w:hAnsi="仿宋_GB2312" w:eastAsia="仿宋_GB2312" w:cs="仿宋_GB2312"/>
          <w:sz w:val="30"/>
          <w:szCs w:val="30"/>
        </w:rPr>
        <w:t>确保工期的技术组织措施</w:t>
      </w:r>
    </w:p>
    <w:p w14:paraId="55E8AF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7" w:firstLine="596" w:firstLineChars="200"/>
        <w:textAlignment w:val="auto"/>
        <w:rPr>
          <w:sz w:val="30"/>
          <w:szCs w:val="30"/>
          <w:highlight w:val="none"/>
        </w:rPr>
      </w:pPr>
      <w:r>
        <w:rPr>
          <w:spacing w:val="-1"/>
          <w:sz w:val="30"/>
          <w:szCs w:val="30"/>
          <w:highlight w:val="none"/>
        </w:rPr>
        <w:t>6.</w:t>
      </w:r>
      <w:r>
        <w:rPr>
          <w:rFonts w:ascii="仿宋_GB2312" w:hAnsi="仿宋_GB2312" w:eastAsia="仿宋_GB2312" w:cs="仿宋_GB2312"/>
          <w:sz w:val="30"/>
          <w:szCs w:val="30"/>
        </w:rPr>
        <w:t>施工机械配备和材料投入计划</w:t>
      </w:r>
      <w:bookmarkStart w:id="0" w:name="_GoBack"/>
      <w:bookmarkEnd w:id="0"/>
    </w:p>
    <w:p w14:paraId="4AB4565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5" w:firstLine="596" w:firstLineChars="200"/>
        <w:textAlignment w:val="auto"/>
        <w:rPr>
          <w:rFonts w:ascii="宋体" w:hAnsi="宋体" w:eastAsia="宋体" w:cs="宋体"/>
          <w:spacing w:val="-1"/>
          <w:sz w:val="28"/>
          <w:szCs w:val="28"/>
          <w:highlight w:val="none"/>
        </w:rPr>
      </w:pPr>
      <w:r>
        <w:rPr>
          <w:rFonts w:ascii="宋体" w:hAnsi="宋体" w:eastAsia="宋体" w:cs="宋体"/>
          <w:spacing w:val="-1"/>
          <w:sz w:val="30"/>
          <w:szCs w:val="30"/>
          <w:highlight w:val="none"/>
        </w:rPr>
        <w:t>7.</w:t>
      </w:r>
      <w:r>
        <w:rPr>
          <w:rFonts w:ascii="仿宋_GB2312" w:hAnsi="仿宋_GB2312" w:eastAsia="仿宋_GB2312" w:cs="仿宋_GB2312"/>
          <w:sz w:val="30"/>
          <w:szCs w:val="30"/>
        </w:rPr>
        <w:t>项目风险预测与防范 、事故应急预案</w:t>
      </w:r>
    </w:p>
    <w:p w14:paraId="3D0A07D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88" w:firstLineChars="200"/>
        <w:textAlignment w:val="auto"/>
        <w:rPr>
          <w:spacing w:val="7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OTk4OWJkMjBiYTAyZjY0NjdmMWI1ZjBmOWVmYzEifQ=="/>
  </w:docVars>
  <w:rsids>
    <w:rsidRoot w:val="0DAF0DC9"/>
    <w:rsid w:val="0DAF0DC9"/>
    <w:rsid w:val="230771FC"/>
    <w:rsid w:val="4A2D5349"/>
    <w:rsid w:val="53863E65"/>
    <w:rsid w:val="53B72E6C"/>
    <w:rsid w:val="645C209F"/>
    <w:rsid w:val="69A94C50"/>
    <w:rsid w:val="6A795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132</Characters>
  <Lines>0</Lines>
  <Paragraphs>0</Paragraphs>
  <TotalTime>0</TotalTime>
  <ScaleCrop>false</ScaleCrop>
  <LinksUpToDate>false</LinksUpToDate>
  <CharactersWithSpaces>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2024-08-15T03:22:00Z</dcterms:created>
  <dc:creator>123</dc:creator>
  <cp:lastModifiedBy>123</cp:lastModifiedBy>
  <dcterms:modified xsi:type="dcterms:W3CDTF">2025-08-18T07:23:03Z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6FB53DF5127B4F54BD0D0F008D4361D6_13</vt:lpwstr>
  </property>
  <property fmtid="{D5CDD505-2E9C-101B-9397-08002B2CF9AE}" pid="4" name="KSOTemplateDocerSaveRecord">
    <vt:lpwstr>eyJoZGlkIjoiMjE2OTk4OWJkMjBiYTAyZjY0NjdmMWI1ZjBmOWVmYzEiLCJ1c2VySWQiOiIxNTI3NjExNTk1In0=</vt:lpwstr>
  </property>
</Properties>
</file>